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E92CD" w14:textId="387CF4DA" w:rsidR="00B865D9" w:rsidRPr="00C136F6" w:rsidRDefault="00B865D9" w:rsidP="00B83E51">
      <w:pPr>
        <w:spacing w:after="0" w:line="276" w:lineRule="auto"/>
        <w:jc w:val="both"/>
        <w:rPr>
          <w:rFonts w:ascii="Aptos Display" w:hAnsi="Aptos Display" w:cs="Times New Roman"/>
          <w:b/>
          <w:bCs/>
        </w:rPr>
      </w:pPr>
    </w:p>
    <w:p w14:paraId="3AE8425B" w14:textId="77777777" w:rsidR="00CD231E" w:rsidRPr="00831D6D" w:rsidRDefault="00CD231E" w:rsidP="00831D6D">
      <w:pPr>
        <w:pBdr>
          <w:top w:val="single" w:sz="4" w:space="1" w:color="auto"/>
          <w:left w:val="single" w:sz="4" w:space="4" w:color="auto"/>
          <w:bottom w:val="single" w:sz="4" w:space="0" w:color="auto"/>
          <w:right w:val="single" w:sz="4" w:space="4" w:color="auto"/>
        </w:pBdr>
        <w:shd w:val="clear" w:color="auto" w:fill="0075A2" w:themeFill="accent2" w:themeFillShade="BF"/>
        <w:spacing w:after="0" w:line="276" w:lineRule="auto"/>
        <w:jc w:val="both"/>
        <w:rPr>
          <w:rFonts w:ascii="Aptos Display" w:hAnsi="Aptos Display" w:cs="Times New Roman"/>
          <w:b/>
          <w:bCs/>
          <w:color w:val="FFFFFF" w:themeColor="background1"/>
          <w:lang w:val="en-GB"/>
        </w:rPr>
      </w:pPr>
    </w:p>
    <w:p w14:paraId="177B8768" w14:textId="01D5A56C" w:rsidR="00454C8A" w:rsidRPr="00831D6D" w:rsidRDefault="00454C8A" w:rsidP="00831D6D">
      <w:pPr>
        <w:pBdr>
          <w:top w:val="single" w:sz="4" w:space="1" w:color="auto"/>
          <w:left w:val="single" w:sz="4" w:space="4" w:color="auto"/>
          <w:bottom w:val="single" w:sz="4" w:space="0" w:color="auto"/>
          <w:right w:val="single" w:sz="4" w:space="4" w:color="auto"/>
        </w:pBdr>
        <w:shd w:val="clear" w:color="auto" w:fill="0075A2" w:themeFill="accent2" w:themeFillShade="BF"/>
        <w:spacing w:after="0" w:line="276" w:lineRule="auto"/>
        <w:jc w:val="center"/>
        <w:rPr>
          <w:rFonts w:ascii="Aptos Display" w:hAnsi="Aptos Display" w:cs="Times New Roman"/>
          <w:b/>
          <w:bCs/>
          <w:color w:val="FFFFFF" w:themeColor="background1"/>
          <w:sz w:val="28"/>
          <w:szCs w:val="28"/>
          <w:lang w:val="en-GB"/>
        </w:rPr>
      </w:pPr>
      <w:r w:rsidRPr="00831D6D">
        <w:rPr>
          <w:rFonts w:ascii="Aptos Display" w:hAnsi="Aptos Display" w:cs="Times New Roman"/>
          <w:b/>
          <w:bCs/>
          <w:color w:val="FFFFFF" w:themeColor="background1"/>
          <w:sz w:val="28"/>
          <w:szCs w:val="28"/>
          <w:lang w:val="en-GB"/>
        </w:rPr>
        <w:t>Joint SDG Fund</w:t>
      </w:r>
    </w:p>
    <w:p w14:paraId="3731F04C" w14:textId="48D8C879" w:rsidR="00454C8A" w:rsidRPr="00831D6D" w:rsidRDefault="009B4DBE" w:rsidP="00831D6D">
      <w:pPr>
        <w:pBdr>
          <w:top w:val="single" w:sz="4" w:space="1" w:color="auto"/>
          <w:left w:val="single" w:sz="4" w:space="4" w:color="auto"/>
          <w:bottom w:val="single" w:sz="4" w:space="0" w:color="auto"/>
          <w:right w:val="single" w:sz="4" w:space="4" w:color="auto"/>
        </w:pBdr>
        <w:shd w:val="clear" w:color="auto" w:fill="0075A2" w:themeFill="accent2" w:themeFillShade="BF"/>
        <w:spacing w:after="0" w:line="276" w:lineRule="auto"/>
        <w:jc w:val="center"/>
        <w:rPr>
          <w:rFonts w:ascii="Aptos Display" w:hAnsi="Aptos Display" w:cs="Times New Roman"/>
          <w:color w:val="FFFFFF" w:themeColor="background1"/>
          <w:sz w:val="28"/>
          <w:szCs w:val="28"/>
          <w:lang w:val="en-GB"/>
        </w:rPr>
      </w:pPr>
      <w:r w:rsidRPr="00831D6D">
        <w:rPr>
          <w:rFonts w:ascii="Aptos Display" w:hAnsi="Aptos Display" w:cs="Times New Roman"/>
          <w:color w:val="FFFFFF" w:themeColor="background1"/>
          <w:sz w:val="28"/>
          <w:szCs w:val="28"/>
          <w:lang w:val="en-GB"/>
        </w:rPr>
        <w:t xml:space="preserve">Evidence-based </w:t>
      </w:r>
      <w:r w:rsidR="009C3FFF" w:rsidRPr="00831D6D">
        <w:rPr>
          <w:rFonts w:ascii="Aptos Display" w:hAnsi="Aptos Display" w:cs="Times New Roman"/>
          <w:color w:val="FFFFFF" w:themeColor="background1"/>
          <w:sz w:val="28"/>
          <w:szCs w:val="28"/>
          <w:lang w:val="en-GB"/>
        </w:rPr>
        <w:t>Final</w:t>
      </w:r>
      <w:r w:rsidR="00B865D9" w:rsidRPr="00831D6D">
        <w:rPr>
          <w:rFonts w:ascii="Aptos Display" w:hAnsi="Aptos Display" w:cs="Times New Roman"/>
          <w:color w:val="FFFFFF" w:themeColor="background1"/>
          <w:sz w:val="28"/>
          <w:szCs w:val="28"/>
          <w:lang w:val="en-GB"/>
        </w:rPr>
        <w:t xml:space="preserve"> </w:t>
      </w:r>
      <w:r w:rsidRPr="00831D6D">
        <w:rPr>
          <w:rFonts w:ascii="Aptos Display" w:hAnsi="Aptos Display" w:cs="Times New Roman"/>
          <w:color w:val="FFFFFF" w:themeColor="background1"/>
          <w:sz w:val="28"/>
          <w:szCs w:val="28"/>
          <w:lang w:val="en-GB"/>
        </w:rPr>
        <w:t xml:space="preserve">Narrative </w:t>
      </w:r>
      <w:r w:rsidR="00B865D9" w:rsidRPr="00831D6D">
        <w:rPr>
          <w:rFonts w:ascii="Aptos Display" w:hAnsi="Aptos Display" w:cs="Times New Roman"/>
          <w:color w:val="FFFFFF" w:themeColor="background1"/>
          <w:sz w:val="28"/>
          <w:szCs w:val="28"/>
          <w:lang w:val="en-GB"/>
        </w:rPr>
        <w:t>Report</w:t>
      </w:r>
    </w:p>
    <w:p w14:paraId="2377181F" w14:textId="4B0E0DED" w:rsidR="00CF4B5C" w:rsidRPr="00831D6D" w:rsidRDefault="00CF4B5C" w:rsidP="00831D6D">
      <w:pPr>
        <w:pBdr>
          <w:top w:val="single" w:sz="4" w:space="1" w:color="auto"/>
          <w:left w:val="single" w:sz="4" w:space="4" w:color="auto"/>
          <w:bottom w:val="single" w:sz="4" w:space="0" w:color="auto"/>
          <w:right w:val="single" w:sz="4" w:space="4" w:color="auto"/>
        </w:pBdr>
        <w:shd w:val="clear" w:color="auto" w:fill="0075A2" w:themeFill="accent2" w:themeFillShade="BF"/>
        <w:spacing w:after="0" w:line="276" w:lineRule="auto"/>
        <w:jc w:val="center"/>
        <w:rPr>
          <w:rFonts w:ascii="Aptos Display" w:hAnsi="Aptos Display" w:cs="Times New Roman"/>
          <w:color w:val="FFFFFF" w:themeColor="background1"/>
          <w:sz w:val="28"/>
          <w:szCs w:val="28"/>
          <w:lang w:val="en-GB"/>
        </w:rPr>
      </w:pPr>
    </w:p>
    <w:p w14:paraId="75391D74" w14:textId="315213A0" w:rsidR="00CF4B5C" w:rsidRPr="00831D6D" w:rsidRDefault="00CF4B5C" w:rsidP="00831D6D">
      <w:pPr>
        <w:pBdr>
          <w:top w:val="single" w:sz="4" w:space="1" w:color="auto"/>
          <w:left w:val="single" w:sz="4" w:space="4" w:color="auto"/>
          <w:bottom w:val="single" w:sz="4" w:space="0" w:color="auto"/>
          <w:right w:val="single" w:sz="4" w:space="4" w:color="auto"/>
        </w:pBdr>
        <w:shd w:val="clear" w:color="auto" w:fill="0075A2" w:themeFill="accent2" w:themeFillShade="BF"/>
        <w:spacing w:after="0" w:line="276" w:lineRule="auto"/>
        <w:jc w:val="center"/>
        <w:rPr>
          <w:rFonts w:ascii="Aptos Display" w:hAnsi="Aptos Display" w:cs="Times New Roman"/>
          <w:b/>
          <w:bCs/>
          <w:color w:val="FFFFFF" w:themeColor="background1"/>
          <w:sz w:val="28"/>
          <w:szCs w:val="28"/>
          <w:lang w:val="en-GB"/>
        </w:rPr>
      </w:pPr>
      <w:r w:rsidRPr="00831D6D">
        <w:rPr>
          <w:rFonts w:ascii="Aptos Display" w:hAnsi="Aptos Display" w:cs="Times New Roman"/>
          <w:b/>
          <w:bCs/>
          <w:color w:val="FFFFFF" w:themeColor="background1"/>
          <w:sz w:val="28"/>
          <w:szCs w:val="28"/>
          <w:lang w:val="en-GB"/>
        </w:rPr>
        <w:t>SDG FINANCING PORTFOLIO – COMPONENT 1</w:t>
      </w:r>
    </w:p>
    <w:p w14:paraId="5B1AF267" w14:textId="77777777" w:rsidR="00CD231E" w:rsidRPr="00831D6D" w:rsidRDefault="00CD231E" w:rsidP="00831D6D">
      <w:pPr>
        <w:pBdr>
          <w:top w:val="single" w:sz="4" w:space="1" w:color="auto"/>
          <w:left w:val="single" w:sz="4" w:space="4" w:color="auto"/>
          <w:bottom w:val="single" w:sz="4" w:space="0" w:color="auto"/>
          <w:right w:val="single" w:sz="4" w:space="4" w:color="auto"/>
        </w:pBdr>
        <w:shd w:val="clear" w:color="auto" w:fill="0075A2" w:themeFill="accent2" w:themeFillShade="BF"/>
        <w:spacing w:after="0" w:line="276" w:lineRule="auto"/>
        <w:jc w:val="both"/>
        <w:rPr>
          <w:rFonts w:ascii="Aptos Display" w:hAnsi="Aptos Display" w:cs="Times New Roman"/>
          <w:b/>
          <w:bCs/>
          <w:color w:val="FFFFFF" w:themeColor="background1"/>
          <w:sz w:val="28"/>
          <w:szCs w:val="28"/>
          <w:lang w:val="en-GB"/>
        </w:rPr>
      </w:pPr>
    </w:p>
    <w:p w14:paraId="531B6766" w14:textId="079E4C74" w:rsidR="0029579B" w:rsidRPr="00C136F6" w:rsidRDefault="0029579B" w:rsidP="00B83E51">
      <w:pPr>
        <w:spacing w:after="0" w:line="276" w:lineRule="auto"/>
        <w:jc w:val="both"/>
        <w:rPr>
          <w:rFonts w:ascii="Aptos Display" w:hAnsi="Aptos Display" w:cs="Times New Roman"/>
          <w:lang w:val="en-GB"/>
        </w:rPr>
      </w:pPr>
    </w:p>
    <w:p w14:paraId="5EE7ADB8" w14:textId="77777777" w:rsidR="00F5541C" w:rsidRPr="00C136F6" w:rsidRDefault="00F5541C" w:rsidP="00B83E51">
      <w:pPr>
        <w:spacing w:after="0" w:line="276" w:lineRule="auto"/>
        <w:jc w:val="both"/>
        <w:rPr>
          <w:rFonts w:ascii="Aptos Display" w:hAnsi="Aptos Display" w:cs="Times New Roman"/>
          <w:lang w:val="en-GB"/>
        </w:rPr>
      </w:pPr>
    </w:p>
    <w:p w14:paraId="47F2C2BC" w14:textId="187339AA" w:rsidR="00962F30" w:rsidRPr="00C136F6" w:rsidRDefault="00B446A8" w:rsidP="00B83E51">
      <w:pPr>
        <w:pStyle w:val="Heading1"/>
        <w:spacing w:before="0" w:line="276" w:lineRule="auto"/>
        <w:jc w:val="both"/>
        <w:rPr>
          <w:rFonts w:ascii="Aptos Display" w:hAnsi="Aptos Display" w:cs="Times New Roman"/>
          <w:i/>
          <w:iCs/>
          <w:color w:val="auto"/>
          <w:sz w:val="22"/>
          <w:szCs w:val="22"/>
          <w:lang w:val="en-GB"/>
        </w:rPr>
      </w:pPr>
      <w:r w:rsidRPr="00C136F6">
        <w:rPr>
          <w:rFonts w:ascii="Aptos Display" w:hAnsi="Aptos Display" w:cs="Times New Roman"/>
          <w:b/>
          <w:bCs/>
          <w:color w:val="auto"/>
          <w:sz w:val="22"/>
          <w:szCs w:val="22"/>
          <w:lang w:val="en-GB"/>
        </w:rPr>
        <w:t xml:space="preserve">Date of Report: </w:t>
      </w:r>
      <w:r w:rsidR="003479F9">
        <w:rPr>
          <w:rFonts w:ascii="Aptos Display" w:hAnsi="Aptos Display" w:cs="Times New Roman"/>
          <w:i/>
          <w:iCs/>
          <w:color w:val="auto"/>
          <w:sz w:val="22"/>
          <w:szCs w:val="22"/>
          <w:lang w:val="en-GB"/>
        </w:rPr>
        <w:t xml:space="preserve">31 </w:t>
      </w:r>
      <w:r w:rsidR="00BA3DA5" w:rsidRPr="00C136F6">
        <w:rPr>
          <w:rFonts w:ascii="Aptos Display" w:hAnsi="Aptos Display" w:cs="Times New Roman"/>
          <w:i/>
          <w:iCs/>
          <w:color w:val="auto"/>
          <w:sz w:val="22"/>
          <w:szCs w:val="22"/>
          <w:lang w:val="en-GB"/>
        </w:rPr>
        <w:t xml:space="preserve">August </w:t>
      </w:r>
      <w:r w:rsidR="00C974DF" w:rsidRPr="00C136F6">
        <w:rPr>
          <w:rFonts w:ascii="Aptos Display" w:hAnsi="Aptos Display" w:cs="Times New Roman"/>
          <w:i/>
          <w:iCs/>
          <w:color w:val="auto"/>
          <w:sz w:val="22"/>
          <w:szCs w:val="22"/>
          <w:lang w:val="en-GB"/>
        </w:rPr>
        <w:t>2023</w:t>
      </w:r>
    </w:p>
    <w:p w14:paraId="1C0DB092" w14:textId="77777777" w:rsidR="005253DB" w:rsidRPr="00C136F6" w:rsidRDefault="005253DB" w:rsidP="00B83E51">
      <w:pPr>
        <w:spacing w:after="0" w:line="276" w:lineRule="auto"/>
        <w:jc w:val="both"/>
        <w:rPr>
          <w:rFonts w:ascii="Aptos Display" w:hAnsi="Aptos Display" w:cs="Times New Roman"/>
          <w:lang w:val="en-GB"/>
        </w:rPr>
      </w:pPr>
    </w:p>
    <w:tbl>
      <w:tblPr>
        <w:tblStyle w:val="TableGrid"/>
        <w:tblW w:w="0" w:type="auto"/>
        <w:tblLook w:val="04A0" w:firstRow="1" w:lastRow="0" w:firstColumn="1" w:lastColumn="0" w:noHBand="0" w:noVBand="1"/>
      </w:tblPr>
      <w:tblGrid>
        <w:gridCol w:w="9980"/>
      </w:tblGrid>
      <w:tr w:rsidR="00831D6D" w:rsidRPr="00831D6D" w14:paraId="08F2D893" w14:textId="77777777" w:rsidTr="00831D6D">
        <w:trPr>
          <w:trHeight w:val="188"/>
        </w:trPr>
        <w:tc>
          <w:tcPr>
            <w:tcW w:w="9980" w:type="dxa"/>
            <w:shd w:val="clear" w:color="auto" w:fill="0075A2" w:themeFill="accent2" w:themeFillShade="BF"/>
            <w:vAlign w:val="center"/>
          </w:tcPr>
          <w:p w14:paraId="3C04385B" w14:textId="5D4B61E6" w:rsidR="00DB03D7" w:rsidRPr="00831D6D" w:rsidRDefault="00DB03D7" w:rsidP="00B83E51">
            <w:pPr>
              <w:pStyle w:val="Heading1"/>
              <w:spacing w:before="0" w:line="276" w:lineRule="auto"/>
              <w:contextualSpacing/>
              <w:jc w:val="both"/>
              <w:rPr>
                <w:rFonts w:ascii="Aptos Display" w:hAnsi="Aptos Display" w:cs="Times New Roman"/>
                <w:color w:val="FFFFFF" w:themeColor="background1"/>
                <w:sz w:val="24"/>
                <w:szCs w:val="24"/>
                <w:lang w:val="en-GB"/>
              </w:rPr>
            </w:pPr>
            <w:r w:rsidRPr="00831D6D">
              <w:rPr>
                <w:rFonts w:ascii="Aptos Display" w:hAnsi="Aptos Display" w:cs="Times New Roman"/>
                <w:b/>
                <w:bCs/>
                <w:color w:val="FFFFFF" w:themeColor="background1"/>
                <w:sz w:val="24"/>
                <w:szCs w:val="24"/>
                <w:lang w:val="en-GB"/>
              </w:rPr>
              <w:t>Programme title and Country</w:t>
            </w:r>
          </w:p>
        </w:tc>
      </w:tr>
      <w:tr w:rsidR="004B4EE8" w:rsidRPr="003479F9" w14:paraId="14BFC81B" w14:textId="77777777" w:rsidTr="00DF2F14">
        <w:trPr>
          <w:trHeight w:val="836"/>
        </w:trPr>
        <w:tc>
          <w:tcPr>
            <w:tcW w:w="9980" w:type="dxa"/>
            <w:vAlign w:val="center"/>
          </w:tcPr>
          <w:p w14:paraId="7DE69DF9" w14:textId="40928831" w:rsidR="00DB03D7" w:rsidRPr="003479F9" w:rsidRDefault="00DB03D7" w:rsidP="00B83E51">
            <w:pPr>
              <w:pStyle w:val="Heading1"/>
              <w:spacing w:before="0" w:line="276" w:lineRule="auto"/>
              <w:contextualSpacing/>
              <w:jc w:val="both"/>
              <w:rPr>
                <w:rFonts w:ascii="Aptos Display" w:hAnsi="Aptos Display" w:cs="Times New Roman"/>
                <w:color w:val="auto"/>
                <w:sz w:val="24"/>
                <w:szCs w:val="24"/>
                <w:lang w:val="en-GB"/>
              </w:rPr>
            </w:pPr>
            <w:r w:rsidRPr="003479F9">
              <w:rPr>
                <w:rFonts w:ascii="Aptos Display" w:hAnsi="Aptos Display" w:cs="Times New Roman"/>
                <w:b/>
                <w:bCs/>
                <w:color w:val="auto"/>
                <w:sz w:val="24"/>
                <w:szCs w:val="24"/>
                <w:lang w:val="en-GB"/>
              </w:rPr>
              <w:t>Country</w:t>
            </w:r>
            <w:r w:rsidRPr="003479F9">
              <w:rPr>
                <w:rFonts w:ascii="Aptos Display" w:hAnsi="Aptos Display" w:cs="Times New Roman"/>
                <w:color w:val="auto"/>
                <w:sz w:val="24"/>
                <w:szCs w:val="24"/>
                <w:lang w:val="en-GB"/>
              </w:rPr>
              <w:t>:</w:t>
            </w:r>
            <w:r w:rsidRPr="003479F9">
              <w:rPr>
                <w:rFonts w:ascii="Aptos Display" w:hAnsi="Aptos Display" w:cs="Times New Roman"/>
                <w:b/>
                <w:bCs/>
                <w:color w:val="auto"/>
                <w:sz w:val="24"/>
                <w:szCs w:val="24"/>
                <w:lang w:val="en-GB"/>
              </w:rPr>
              <w:t xml:space="preserve"> </w:t>
            </w:r>
            <w:r w:rsidR="0071045F" w:rsidRPr="003479F9">
              <w:rPr>
                <w:rFonts w:ascii="Aptos Display" w:hAnsi="Aptos Display" w:cs="Times New Roman"/>
                <w:color w:val="auto"/>
                <w:sz w:val="24"/>
                <w:szCs w:val="24"/>
                <w:lang w:val="en-GB"/>
              </w:rPr>
              <w:t>Kyrgyz Republic</w:t>
            </w:r>
          </w:p>
          <w:p w14:paraId="2100A22F" w14:textId="770A7E49" w:rsidR="00337542" w:rsidRPr="003479F9" w:rsidRDefault="00DB03D7" w:rsidP="00B83E51">
            <w:pPr>
              <w:pStyle w:val="Heading1"/>
              <w:spacing w:before="0" w:line="276" w:lineRule="auto"/>
              <w:contextualSpacing/>
              <w:jc w:val="both"/>
              <w:rPr>
                <w:rFonts w:ascii="Aptos Display" w:hAnsi="Aptos Display" w:cs="Times New Roman"/>
                <w:b/>
                <w:bCs/>
                <w:color w:val="auto"/>
                <w:sz w:val="24"/>
                <w:szCs w:val="24"/>
                <w:lang w:val="en-GB"/>
              </w:rPr>
            </w:pPr>
            <w:r w:rsidRPr="003479F9">
              <w:rPr>
                <w:rFonts w:ascii="Aptos Display" w:hAnsi="Aptos Display" w:cs="Times New Roman"/>
                <w:b/>
                <w:bCs/>
                <w:color w:val="auto"/>
                <w:sz w:val="24"/>
                <w:szCs w:val="24"/>
                <w:lang w:val="en-GB"/>
              </w:rPr>
              <w:t>Joint Programme (JP) title</w:t>
            </w:r>
            <w:r w:rsidRPr="003479F9">
              <w:rPr>
                <w:rFonts w:ascii="Aptos Display" w:hAnsi="Aptos Display" w:cs="Times New Roman"/>
                <w:color w:val="auto"/>
                <w:sz w:val="24"/>
                <w:szCs w:val="24"/>
                <w:lang w:val="en-GB"/>
              </w:rPr>
              <w:t>:</w:t>
            </w:r>
            <w:r w:rsidRPr="003479F9">
              <w:rPr>
                <w:rFonts w:ascii="Aptos Display" w:hAnsi="Aptos Display" w:cs="Times New Roman"/>
                <w:b/>
                <w:bCs/>
                <w:color w:val="auto"/>
                <w:sz w:val="24"/>
                <w:szCs w:val="24"/>
                <w:lang w:val="en-GB"/>
              </w:rPr>
              <w:t xml:space="preserve"> </w:t>
            </w:r>
            <w:r w:rsidR="007C64E3" w:rsidRPr="003479F9">
              <w:rPr>
                <w:rFonts w:ascii="Aptos Display" w:eastAsia="MS Mincho" w:hAnsi="Aptos Display" w:cs="Times New Roman"/>
                <w:color w:val="auto"/>
                <w:sz w:val="24"/>
                <w:szCs w:val="24"/>
              </w:rPr>
              <w:t>Enhanced financing opportunities and alignment with national sustainable development goals through an Integrated National Financing Framework for Kyrgyzstan</w:t>
            </w:r>
          </w:p>
          <w:p w14:paraId="0129AB5E" w14:textId="77777777" w:rsidR="00C27826" w:rsidRPr="003479F9" w:rsidRDefault="00C27826" w:rsidP="00B83E51">
            <w:pPr>
              <w:spacing w:line="276" w:lineRule="auto"/>
              <w:jc w:val="both"/>
              <w:rPr>
                <w:rFonts w:ascii="Aptos Display" w:hAnsi="Aptos Display" w:cs="Times New Roman"/>
                <w:b/>
                <w:bCs/>
                <w:lang w:val="en-GB"/>
              </w:rPr>
            </w:pPr>
          </w:p>
          <w:p w14:paraId="676B26E3" w14:textId="7D88B8E2" w:rsidR="00D07573" w:rsidRPr="003479F9" w:rsidRDefault="00FE3D1F" w:rsidP="00B83E51">
            <w:pPr>
              <w:spacing w:line="276" w:lineRule="auto"/>
              <w:jc w:val="both"/>
              <w:rPr>
                <w:rFonts w:ascii="Aptos Display" w:hAnsi="Aptos Display" w:cs="Times New Roman"/>
                <w:color w:val="auto"/>
                <w:lang w:val="en-GB"/>
              </w:rPr>
            </w:pPr>
            <w:r w:rsidRPr="003479F9">
              <w:rPr>
                <w:rFonts w:ascii="Aptos Display" w:hAnsi="Aptos Display" w:cs="Times New Roman"/>
                <w:b/>
                <w:bCs/>
                <w:lang w:val="en-GB"/>
              </w:rPr>
              <w:t>MPTF Office Project Reference Number</w:t>
            </w:r>
            <w:r w:rsidRPr="003479F9">
              <w:rPr>
                <w:rStyle w:val="FootnoteReference"/>
                <w:rFonts w:ascii="Aptos Display" w:hAnsi="Aptos Display" w:cs="Times New Roman"/>
                <w:b/>
                <w:bCs/>
                <w:lang w:val="en-GB"/>
              </w:rPr>
              <w:footnoteReference w:id="2"/>
            </w:r>
            <w:r w:rsidRPr="003479F9">
              <w:rPr>
                <w:rFonts w:ascii="Aptos Display" w:hAnsi="Aptos Display" w:cs="Times New Roman"/>
                <w:lang w:val="en-GB"/>
              </w:rPr>
              <w:t>:</w:t>
            </w:r>
          </w:p>
        </w:tc>
      </w:tr>
    </w:tbl>
    <w:p w14:paraId="448F77E0" w14:textId="77777777" w:rsidR="005253DB" w:rsidRPr="00C136F6" w:rsidRDefault="005253DB" w:rsidP="00B83E51">
      <w:pPr>
        <w:spacing w:after="0" w:line="276" w:lineRule="auto"/>
        <w:jc w:val="both"/>
        <w:rPr>
          <w:rFonts w:ascii="Aptos Display" w:hAnsi="Aptos Display" w:cs="Times New Roman"/>
          <w:lang w:val="en-GB"/>
        </w:rPr>
      </w:pPr>
    </w:p>
    <w:tbl>
      <w:tblPr>
        <w:tblStyle w:val="TableGrid"/>
        <w:tblW w:w="0" w:type="auto"/>
        <w:tblLook w:val="04A0" w:firstRow="1" w:lastRow="0" w:firstColumn="1" w:lastColumn="0" w:noHBand="0" w:noVBand="1"/>
      </w:tblPr>
      <w:tblGrid>
        <w:gridCol w:w="9980"/>
      </w:tblGrid>
      <w:tr w:rsidR="00831D6D" w:rsidRPr="00831D6D" w14:paraId="2CED7B8C" w14:textId="77777777" w:rsidTr="00831D6D">
        <w:trPr>
          <w:trHeight w:val="188"/>
        </w:trPr>
        <w:tc>
          <w:tcPr>
            <w:tcW w:w="9980" w:type="dxa"/>
            <w:shd w:val="clear" w:color="auto" w:fill="0075A2" w:themeFill="accent2" w:themeFillShade="BF"/>
            <w:vAlign w:val="center"/>
          </w:tcPr>
          <w:p w14:paraId="4E123E51" w14:textId="0D29D465" w:rsidR="00241141" w:rsidRPr="00831D6D" w:rsidRDefault="00241141" w:rsidP="00B83E51">
            <w:pPr>
              <w:pStyle w:val="Heading1"/>
              <w:spacing w:before="0" w:line="276" w:lineRule="auto"/>
              <w:contextualSpacing/>
              <w:jc w:val="both"/>
              <w:rPr>
                <w:rFonts w:ascii="Aptos Display" w:hAnsi="Aptos Display" w:cs="Times New Roman"/>
                <w:color w:val="FFFFFF" w:themeColor="background1"/>
                <w:sz w:val="24"/>
                <w:szCs w:val="24"/>
                <w:lang w:val="en-GB"/>
              </w:rPr>
            </w:pPr>
            <w:r w:rsidRPr="00831D6D">
              <w:rPr>
                <w:rFonts w:ascii="Aptos Display" w:hAnsi="Aptos Display" w:cs="Times New Roman"/>
                <w:b/>
                <w:bCs/>
                <w:color w:val="FFFFFF" w:themeColor="background1"/>
                <w:sz w:val="24"/>
                <w:szCs w:val="24"/>
                <w:lang w:val="en-GB"/>
              </w:rPr>
              <w:t>Programme</w:t>
            </w:r>
            <w:r w:rsidR="00537862" w:rsidRPr="00831D6D">
              <w:rPr>
                <w:rFonts w:ascii="Aptos Display" w:hAnsi="Aptos Display" w:cs="Times New Roman"/>
                <w:b/>
                <w:bCs/>
                <w:color w:val="FFFFFF" w:themeColor="background1"/>
                <w:sz w:val="24"/>
                <w:szCs w:val="24"/>
                <w:lang w:val="en-GB"/>
              </w:rPr>
              <w:t xml:space="preserve"> Duration</w:t>
            </w:r>
          </w:p>
        </w:tc>
      </w:tr>
      <w:tr w:rsidR="004B4EE8" w:rsidRPr="00C136F6" w14:paraId="3CB77F98" w14:textId="77777777" w:rsidTr="15E2C33E">
        <w:trPr>
          <w:trHeight w:val="1511"/>
        </w:trPr>
        <w:tc>
          <w:tcPr>
            <w:tcW w:w="9980" w:type="dxa"/>
            <w:vAlign w:val="center"/>
          </w:tcPr>
          <w:p w14:paraId="4CD134B5" w14:textId="7F5765F9" w:rsidR="00B77A4B" w:rsidRPr="003479F9" w:rsidRDefault="00B77A4B" w:rsidP="00B83E51">
            <w:pPr>
              <w:pStyle w:val="Heading1"/>
              <w:spacing w:before="0" w:line="276" w:lineRule="auto"/>
              <w:jc w:val="both"/>
              <w:rPr>
                <w:rFonts w:ascii="Aptos Display" w:hAnsi="Aptos Display" w:cs="Times New Roman"/>
                <w:b/>
                <w:bCs/>
                <w:color w:val="auto"/>
                <w:sz w:val="24"/>
                <w:szCs w:val="24"/>
                <w:lang w:val="en-GB"/>
              </w:rPr>
            </w:pPr>
            <w:r w:rsidRPr="003479F9">
              <w:rPr>
                <w:rFonts w:ascii="Aptos Display" w:hAnsi="Aptos Display" w:cs="Times New Roman"/>
                <w:b/>
                <w:bCs/>
                <w:color w:val="auto"/>
                <w:sz w:val="24"/>
                <w:szCs w:val="24"/>
                <w:lang w:val="en-GB"/>
              </w:rPr>
              <w:t>Start date</w:t>
            </w:r>
            <w:r w:rsidR="008364A1" w:rsidRPr="003479F9">
              <w:rPr>
                <w:rStyle w:val="FootnoteReference"/>
                <w:rFonts w:ascii="Aptos Display" w:hAnsi="Aptos Display" w:cs="Times New Roman"/>
                <w:b/>
                <w:bCs/>
                <w:color w:val="auto"/>
                <w:sz w:val="24"/>
                <w:szCs w:val="24"/>
                <w:lang w:val="en-GB"/>
              </w:rPr>
              <w:footnoteReference w:id="3"/>
            </w:r>
            <w:r w:rsidRPr="003479F9">
              <w:rPr>
                <w:rFonts w:ascii="Aptos Display" w:hAnsi="Aptos Display" w:cs="Times New Roman"/>
                <w:b/>
                <w:bCs/>
                <w:color w:val="auto"/>
                <w:sz w:val="24"/>
                <w:szCs w:val="24"/>
                <w:lang w:val="en-GB"/>
              </w:rPr>
              <w:t xml:space="preserve"> </w:t>
            </w:r>
            <w:r w:rsidRPr="003479F9">
              <w:rPr>
                <w:rFonts w:ascii="Aptos Display" w:hAnsi="Aptos Display" w:cs="Times New Roman"/>
                <w:color w:val="auto"/>
                <w:sz w:val="24"/>
                <w:szCs w:val="24"/>
                <w:lang w:val="en-GB"/>
              </w:rPr>
              <w:t>(</w:t>
            </w:r>
            <w:r w:rsidR="00954A33" w:rsidRPr="003479F9">
              <w:rPr>
                <w:rFonts w:ascii="Aptos Display" w:hAnsi="Aptos Display" w:cs="Times New Roman"/>
                <w:color w:val="auto"/>
                <w:sz w:val="24"/>
                <w:szCs w:val="24"/>
                <w:lang w:val="en-GB"/>
              </w:rPr>
              <w:t>day/</w:t>
            </w:r>
            <w:r w:rsidRPr="003479F9">
              <w:rPr>
                <w:rFonts w:ascii="Aptos Display" w:hAnsi="Aptos Display" w:cs="Times New Roman"/>
                <w:color w:val="auto"/>
                <w:sz w:val="24"/>
                <w:szCs w:val="24"/>
                <w:lang w:val="en-GB"/>
              </w:rPr>
              <w:t>month/year):</w:t>
            </w:r>
            <w:r w:rsidRPr="003479F9">
              <w:rPr>
                <w:rFonts w:ascii="Aptos Display" w:hAnsi="Aptos Display" w:cs="Times New Roman"/>
                <w:b/>
                <w:bCs/>
                <w:color w:val="auto"/>
                <w:sz w:val="24"/>
                <w:szCs w:val="24"/>
                <w:lang w:val="en-GB"/>
              </w:rPr>
              <w:t xml:space="preserve"> </w:t>
            </w:r>
            <w:r w:rsidR="13DC2CC8" w:rsidRPr="003479F9">
              <w:rPr>
                <w:rFonts w:ascii="Aptos Display" w:hAnsi="Aptos Display" w:cs="Times New Roman"/>
                <w:b/>
                <w:bCs/>
                <w:color w:val="auto"/>
                <w:sz w:val="24"/>
                <w:szCs w:val="24"/>
                <w:lang w:val="en-GB"/>
              </w:rPr>
              <w:t>0</w:t>
            </w:r>
            <w:r w:rsidR="003664A6" w:rsidRPr="003479F9">
              <w:rPr>
                <w:rFonts w:ascii="Aptos Display" w:hAnsi="Aptos Display" w:cs="Times New Roman"/>
                <w:b/>
                <w:bCs/>
                <w:color w:val="auto"/>
                <w:sz w:val="24"/>
                <w:szCs w:val="24"/>
                <w:lang w:val="en-GB"/>
              </w:rPr>
              <w:t>1/07/2020</w:t>
            </w:r>
          </w:p>
          <w:p w14:paraId="10DFE47D" w14:textId="2DA37102" w:rsidR="00B77A4B" w:rsidRPr="003479F9" w:rsidRDefault="00297E86" w:rsidP="00B83E51">
            <w:pPr>
              <w:pStyle w:val="Heading1"/>
              <w:spacing w:before="0" w:line="276" w:lineRule="auto"/>
              <w:jc w:val="both"/>
              <w:rPr>
                <w:rFonts w:ascii="Aptos Display" w:hAnsi="Aptos Display" w:cs="Times New Roman"/>
                <w:b/>
                <w:bCs/>
                <w:color w:val="auto"/>
                <w:sz w:val="24"/>
                <w:szCs w:val="24"/>
                <w:lang w:val="en-GB"/>
              </w:rPr>
            </w:pPr>
            <w:r w:rsidRPr="003479F9">
              <w:rPr>
                <w:rFonts w:ascii="Aptos Display" w:hAnsi="Aptos Display" w:cs="Times New Roman"/>
                <w:b/>
                <w:bCs/>
                <w:color w:val="auto"/>
                <w:sz w:val="24"/>
                <w:szCs w:val="24"/>
                <w:lang w:val="en-GB"/>
              </w:rPr>
              <w:t xml:space="preserve">Original </w:t>
            </w:r>
            <w:r w:rsidR="00B77A4B" w:rsidRPr="003479F9">
              <w:rPr>
                <w:rFonts w:ascii="Aptos Display" w:hAnsi="Aptos Display" w:cs="Times New Roman"/>
                <w:b/>
                <w:bCs/>
                <w:color w:val="auto"/>
                <w:sz w:val="24"/>
                <w:szCs w:val="24"/>
                <w:lang w:val="en-GB"/>
              </w:rPr>
              <w:t>End date</w:t>
            </w:r>
            <w:r w:rsidR="00464486" w:rsidRPr="003479F9">
              <w:rPr>
                <w:rStyle w:val="FootnoteReference"/>
                <w:rFonts w:ascii="Aptos Display" w:hAnsi="Aptos Display" w:cs="Times New Roman"/>
                <w:b/>
                <w:bCs/>
                <w:color w:val="auto"/>
                <w:sz w:val="24"/>
                <w:szCs w:val="24"/>
                <w:lang w:val="en-GB"/>
              </w:rPr>
              <w:footnoteReference w:id="4"/>
            </w:r>
            <w:r w:rsidR="00B77A4B" w:rsidRPr="003479F9">
              <w:rPr>
                <w:rFonts w:ascii="Aptos Display" w:hAnsi="Aptos Display" w:cs="Times New Roman"/>
                <w:b/>
                <w:bCs/>
                <w:color w:val="auto"/>
                <w:sz w:val="24"/>
                <w:szCs w:val="24"/>
                <w:lang w:val="en-GB"/>
              </w:rPr>
              <w:t xml:space="preserve"> </w:t>
            </w:r>
            <w:r w:rsidR="00B77A4B" w:rsidRPr="003479F9">
              <w:rPr>
                <w:rFonts w:ascii="Aptos Display" w:hAnsi="Aptos Display" w:cs="Times New Roman"/>
                <w:color w:val="auto"/>
                <w:sz w:val="24"/>
                <w:szCs w:val="24"/>
                <w:lang w:val="en-GB"/>
              </w:rPr>
              <w:t>(</w:t>
            </w:r>
            <w:r w:rsidR="00954A33" w:rsidRPr="003479F9">
              <w:rPr>
                <w:rFonts w:ascii="Aptos Display" w:hAnsi="Aptos Display" w:cs="Times New Roman"/>
                <w:color w:val="auto"/>
                <w:sz w:val="24"/>
                <w:szCs w:val="24"/>
                <w:lang w:val="en-GB"/>
              </w:rPr>
              <w:t>day/</w:t>
            </w:r>
            <w:r w:rsidR="00B77A4B" w:rsidRPr="003479F9">
              <w:rPr>
                <w:rFonts w:ascii="Aptos Display" w:hAnsi="Aptos Display" w:cs="Times New Roman"/>
                <w:color w:val="auto"/>
                <w:sz w:val="24"/>
                <w:szCs w:val="24"/>
                <w:lang w:val="en-GB"/>
              </w:rPr>
              <w:t>month/year):</w:t>
            </w:r>
            <w:r w:rsidR="00B77A4B" w:rsidRPr="003479F9">
              <w:rPr>
                <w:rFonts w:ascii="Aptos Display" w:hAnsi="Aptos Display" w:cs="Times New Roman"/>
                <w:b/>
                <w:bCs/>
                <w:color w:val="auto"/>
                <w:sz w:val="24"/>
                <w:szCs w:val="24"/>
                <w:lang w:val="en-GB"/>
              </w:rPr>
              <w:t xml:space="preserve"> </w:t>
            </w:r>
            <w:r w:rsidR="00761659" w:rsidRPr="003479F9">
              <w:rPr>
                <w:rFonts w:ascii="Aptos Display" w:hAnsi="Aptos Display" w:cs="Times New Roman"/>
                <w:b/>
                <w:bCs/>
                <w:color w:val="auto"/>
                <w:sz w:val="24"/>
                <w:szCs w:val="24"/>
                <w:lang w:val="en-GB"/>
              </w:rPr>
              <w:t>30/06/2022</w:t>
            </w:r>
          </w:p>
          <w:p w14:paraId="030012BC" w14:textId="147C0259" w:rsidR="00D841A6" w:rsidRPr="003479F9" w:rsidRDefault="00DA7BCC" w:rsidP="00B83E51">
            <w:pPr>
              <w:pStyle w:val="Heading1"/>
              <w:spacing w:before="0" w:line="276" w:lineRule="auto"/>
              <w:contextualSpacing/>
              <w:jc w:val="both"/>
              <w:rPr>
                <w:rFonts w:ascii="Aptos Display" w:hAnsi="Aptos Display" w:cs="Times New Roman"/>
                <w:color w:val="auto"/>
                <w:sz w:val="24"/>
                <w:szCs w:val="24"/>
                <w:lang w:val="en-GB"/>
              </w:rPr>
            </w:pPr>
            <w:r w:rsidRPr="003479F9">
              <w:rPr>
                <w:rFonts w:ascii="Aptos Display" w:hAnsi="Aptos Display" w:cs="Times New Roman"/>
                <w:b/>
                <w:bCs/>
                <w:color w:val="auto"/>
                <w:sz w:val="24"/>
                <w:szCs w:val="24"/>
                <w:lang w:val="en-GB"/>
              </w:rPr>
              <w:t>Actual</w:t>
            </w:r>
            <w:r w:rsidR="00297E86" w:rsidRPr="003479F9">
              <w:rPr>
                <w:rFonts w:ascii="Aptos Display" w:hAnsi="Aptos Display" w:cs="Times New Roman"/>
                <w:b/>
                <w:bCs/>
                <w:color w:val="auto"/>
                <w:sz w:val="24"/>
                <w:szCs w:val="24"/>
                <w:lang w:val="en-GB"/>
              </w:rPr>
              <w:t xml:space="preserve"> End date</w:t>
            </w:r>
            <w:r w:rsidR="00054896" w:rsidRPr="003479F9">
              <w:rPr>
                <w:rStyle w:val="FootnoteReference"/>
                <w:rFonts w:ascii="Aptos Display" w:hAnsi="Aptos Display" w:cs="Times New Roman"/>
                <w:b/>
                <w:bCs/>
                <w:color w:val="auto"/>
                <w:sz w:val="24"/>
                <w:szCs w:val="24"/>
                <w:lang w:val="en-GB"/>
              </w:rPr>
              <w:footnoteReference w:id="5"/>
            </w:r>
            <w:r w:rsidR="00297E86" w:rsidRPr="003479F9">
              <w:rPr>
                <w:rFonts w:ascii="Aptos Display" w:hAnsi="Aptos Display" w:cs="Times New Roman"/>
                <w:b/>
                <w:bCs/>
                <w:color w:val="auto"/>
                <w:sz w:val="24"/>
                <w:szCs w:val="24"/>
                <w:lang w:val="en-GB"/>
              </w:rPr>
              <w:t xml:space="preserve"> </w:t>
            </w:r>
            <w:r w:rsidR="00297E86" w:rsidRPr="003479F9">
              <w:rPr>
                <w:rFonts w:ascii="Aptos Display" w:hAnsi="Aptos Display" w:cs="Times New Roman"/>
                <w:color w:val="auto"/>
                <w:sz w:val="24"/>
                <w:szCs w:val="24"/>
                <w:lang w:val="en-GB"/>
              </w:rPr>
              <w:t>(day/month/year)</w:t>
            </w:r>
            <w:r w:rsidR="00053AFE" w:rsidRPr="003479F9">
              <w:rPr>
                <w:rFonts w:ascii="Aptos Display" w:hAnsi="Aptos Display" w:cs="Times New Roman"/>
                <w:color w:val="auto"/>
                <w:sz w:val="24"/>
                <w:szCs w:val="24"/>
                <w:lang w:val="en-GB"/>
              </w:rPr>
              <w:t>:</w:t>
            </w:r>
            <w:r w:rsidR="00761659" w:rsidRPr="003479F9">
              <w:rPr>
                <w:rFonts w:ascii="Aptos Display" w:hAnsi="Aptos Display" w:cs="Times New Roman"/>
                <w:b/>
                <w:bCs/>
                <w:color w:val="auto"/>
                <w:sz w:val="24"/>
                <w:szCs w:val="24"/>
                <w:lang w:val="en-GB"/>
              </w:rPr>
              <w:t xml:space="preserve"> 30/06/2023</w:t>
            </w:r>
          </w:p>
          <w:p w14:paraId="625B6CBF" w14:textId="77777777" w:rsidR="00DF2F14" w:rsidRPr="00831D6D" w:rsidRDefault="00DF2F14" w:rsidP="00B83E51">
            <w:pPr>
              <w:spacing w:line="276" w:lineRule="auto"/>
              <w:jc w:val="both"/>
              <w:rPr>
                <w:rFonts w:ascii="Aptos Display" w:hAnsi="Aptos Display" w:cs="Times New Roman"/>
                <w:color w:val="0075A2" w:themeColor="accent2" w:themeShade="BF"/>
                <w:lang w:val="en-GB"/>
              </w:rPr>
            </w:pPr>
          </w:p>
          <w:p w14:paraId="6867C5DC" w14:textId="77777777" w:rsidR="00DF2F14" w:rsidRPr="00831D6D" w:rsidRDefault="00DF2F14" w:rsidP="00B83E51">
            <w:pPr>
              <w:spacing w:line="276" w:lineRule="auto"/>
              <w:jc w:val="both"/>
              <w:rPr>
                <w:rFonts w:ascii="Aptos Display" w:hAnsi="Aptos Display" w:cs="Times New Roman"/>
                <w:b/>
                <w:bCs/>
                <w:color w:val="0075A2" w:themeColor="accent2" w:themeShade="BF"/>
                <w:lang w:val="en-GB"/>
              </w:rPr>
            </w:pPr>
            <w:r w:rsidRPr="00831D6D">
              <w:rPr>
                <w:rFonts w:ascii="Aptos Display" w:hAnsi="Aptos Display" w:cs="Times New Roman"/>
                <w:b/>
                <w:bCs/>
                <w:color w:val="0075A2" w:themeColor="accent2" w:themeShade="BF"/>
                <w:lang w:val="en-GB"/>
              </w:rPr>
              <w:t>Have agencies operationally closed the Programme in its system: Yes/</w:t>
            </w:r>
            <w:r w:rsidRPr="00831D6D">
              <w:rPr>
                <w:rFonts w:ascii="Aptos Display" w:hAnsi="Aptos Display" w:cs="Times New Roman"/>
                <w:b/>
                <w:bCs/>
                <w:color w:val="0075A2" w:themeColor="accent2" w:themeShade="BF"/>
                <w:u w:val="single"/>
                <w:lang w:val="en-GB"/>
              </w:rPr>
              <w:t>No</w:t>
            </w:r>
          </w:p>
          <w:p w14:paraId="1DD62E36" w14:textId="39D7F651" w:rsidR="00DF2F14" w:rsidRPr="003479F9" w:rsidRDefault="00DF2F14" w:rsidP="00B83E51">
            <w:pPr>
              <w:spacing w:line="276" w:lineRule="auto"/>
              <w:jc w:val="both"/>
              <w:rPr>
                <w:rFonts w:ascii="Aptos Display" w:hAnsi="Aptos Display" w:cs="Times New Roman"/>
                <w:color w:val="auto"/>
                <w:lang w:val="en-GB"/>
              </w:rPr>
            </w:pPr>
            <w:r w:rsidRPr="00831D6D">
              <w:rPr>
                <w:rFonts w:ascii="Aptos Display" w:hAnsi="Aptos Display" w:cs="Times New Roman"/>
                <w:b/>
                <w:bCs/>
                <w:color w:val="0075A2" w:themeColor="accent2" w:themeShade="BF"/>
                <w:lang w:val="en-GB"/>
              </w:rPr>
              <w:t>Expected financial closure date</w:t>
            </w:r>
            <w:r w:rsidRPr="00831D6D">
              <w:rPr>
                <w:rStyle w:val="FootnoteReference"/>
                <w:rFonts w:ascii="Aptos Display" w:hAnsi="Aptos Display" w:cs="Times New Roman"/>
                <w:b/>
                <w:bCs/>
                <w:color w:val="0075A2" w:themeColor="accent2" w:themeShade="BF"/>
                <w:lang w:val="en-GB"/>
              </w:rPr>
              <w:footnoteReference w:id="6"/>
            </w:r>
            <w:r w:rsidRPr="00831D6D">
              <w:rPr>
                <w:rFonts w:ascii="Aptos Display" w:hAnsi="Aptos Display" w:cs="Times New Roman"/>
                <w:b/>
                <w:bCs/>
                <w:color w:val="0075A2" w:themeColor="accent2" w:themeShade="BF"/>
                <w:lang w:val="en-GB"/>
              </w:rPr>
              <w:t xml:space="preserve">:  </w:t>
            </w:r>
            <w:r w:rsidR="008418DA" w:rsidRPr="00831D6D">
              <w:rPr>
                <w:rFonts w:ascii="Aptos Display" w:hAnsi="Aptos Display" w:cs="Times New Roman"/>
                <w:b/>
                <w:bCs/>
                <w:color w:val="0075A2" w:themeColor="accent2" w:themeShade="BF"/>
                <w:lang w:val="en-GB"/>
              </w:rPr>
              <w:t>31/12/2023</w:t>
            </w:r>
          </w:p>
        </w:tc>
      </w:tr>
    </w:tbl>
    <w:p w14:paraId="663F6A11" w14:textId="77777777" w:rsidR="005253DB" w:rsidRPr="00C136F6" w:rsidRDefault="005253DB" w:rsidP="00B83E51">
      <w:pPr>
        <w:spacing w:after="0" w:line="276" w:lineRule="auto"/>
        <w:jc w:val="both"/>
        <w:rPr>
          <w:rFonts w:ascii="Aptos Display" w:hAnsi="Aptos Display" w:cs="Times New Roman"/>
          <w:lang w:val="en-GB"/>
        </w:rPr>
      </w:pPr>
    </w:p>
    <w:tbl>
      <w:tblPr>
        <w:tblStyle w:val="TableGrid"/>
        <w:tblW w:w="0" w:type="auto"/>
        <w:tblLook w:val="04A0" w:firstRow="1" w:lastRow="0" w:firstColumn="1" w:lastColumn="0" w:noHBand="0" w:noVBand="1"/>
      </w:tblPr>
      <w:tblGrid>
        <w:gridCol w:w="9980"/>
      </w:tblGrid>
      <w:tr w:rsidR="00831D6D" w:rsidRPr="00831D6D" w14:paraId="4D24CB66" w14:textId="77777777" w:rsidTr="00831D6D">
        <w:trPr>
          <w:trHeight w:val="188"/>
        </w:trPr>
        <w:tc>
          <w:tcPr>
            <w:tcW w:w="9980" w:type="dxa"/>
            <w:shd w:val="clear" w:color="auto" w:fill="0075A2" w:themeFill="accent2" w:themeFillShade="BF"/>
            <w:vAlign w:val="center"/>
          </w:tcPr>
          <w:p w14:paraId="3599176F" w14:textId="248B8F20" w:rsidR="008001C1" w:rsidRPr="00831D6D" w:rsidRDefault="008E6884" w:rsidP="00B83E51">
            <w:pPr>
              <w:pStyle w:val="Heading1"/>
              <w:spacing w:before="0" w:line="276" w:lineRule="auto"/>
              <w:contextualSpacing/>
              <w:jc w:val="both"/>
              <w:rPr>
                <w:rFonts w:ascii="Aptos Display" w:hAnsi="Aptos Display" w:cs="Times New Roman"/>
                <w:color w:val="FFFFFF" w:themeColor="background1"/>
                <w:sz w:val="22"/>
                <w:szCs w:val="22"/>
                <w:lang w:val="en-GB"/>
              </w:rPr>
            </w:pPr>
            <w:r w:rsidRPr="00831D6D">
              <w:rPr>
                <w:rFonts w:ascii="Aptos Display" w:hAnsi="Aptos Display" w:cs="Times New Roman"/>
                <w:b/>
                <w:bCs/>
                <w:i/>
                <w:iCs/>
                <w:color w:val="FFFFFF" w:themeColor="background1"/>
                <w:sz w:val="22"/>
                <w:szCs w:val="22"/>
                <w:lang w:val="en-GB"/>
              </w:rPr>
              <w:lastRenderedPageBreak/>
              <w:t>Participating Organizations</w:t>
            </w:r>
            <w:r w:rsidR="00421594" w:rsidRPr="00831D6D">
              <w:rPr>
                <w:rFonts w:ascii="Aptos Display" w:hAnsi="Aptos Display" w:cs="Times New Roman"/>
                <w:b/>
                <w:bCs/>
                <w:i/>
                <w:iCs/>
                <w:color w:val="FFFFFF" w:themeColor="background1"/>
                <w:sz w:val="22"/>
                <w:szCs w:val="22"/>
                <w:lang w:val="en-GB"/>
              </w:rPr>
              <w:t xml:space="preserve"> / Partners</w:t>
            </w:r>
          </w:p>
        </w:tc>
      </w:tr>
      <w:tr w:rsidR="00C27826" w:rsidRPr="00C136F6" w14:paraId="584EF693" w14:textId="77777777" w:rsidTr="00977AAF">
        <w:trPr>
          <w:trHeight w:val="1781"/>
        </w:trPr>
        <w:tc>
          <w:tcPr>
            <w:tcW w:w="9980" w:type="dxa"/>
            <w:vAlign w:val="center"/>
          </w:tcPr>
          <w:p w14:paraId="33B161C1" w14:textId="77777777" w:rsidR="00677849" w:rsidRPr="00C136F6" w:rsidRDefault="00677849" w:rsidP="00B83E51">
            <w:pPr>
              <w:pStyle w:val="Heading1"/>
              <w:spacing w:before="0" w:line="276" w:lineRule="auto"/>
              <w:jc w:val="both"/>
              <w:rPr>
                <w:rFonts w:ascii="Aptos Display" w:hAnsi="Aptos Display" w:cs="Times New Roman"/>
                <w:b/>
                <w:bCs/>
                <w:color w:val="auto"/>
                <w:sz w:val="22"/>
                <w:szCs w:val="22"/>
                <w:lang w:val="en-GB"/>
              </w:rPr>
            </w:pPr>
          </w:p>
          <w:p w14:paraId="15F90F32" w14:textId="48B06F79" w:rsidR="00421594" w:rsidRPr="00C136F6" w:rsidRDefault="00C27826" w:rsidP="00B83E51">
            <w:pPr>
              <w:pStyle w:val="Heading1"/>
              <w:spacing w:before="0" w:line="276" w:lineRule="auto"/>
              <w:jc w:val="both"/>
              <w:rPr>
                <w:rFonts w:ascii="Aptos Display" w:hAnsi="Aptos Display" w:cs="Times New Roman"/>
                <w:color w:val="auto"/>
                <w:sz w:val="22"/>
                <w:szCs w:val="22"/>
                <w:lang w:val="en-GB"/>
              </w:rPr>
            </w:pPr>
            <w:r w:rsidRPr="00C136F6">
              <w:rPr>
                <w:rFonts w:ascii="Aptos Display" w:hAnsi="Aptos Display" w:cs="Times New Roman"/>
                <w:b/>
                <w:bCs/>
                <w:color w:val="auto"/>
                <w:sz w:val="22"/>
                <w:szCs w:val="22"/>
                <w:lang w:val="en-GB"/>
              </w:rPr>
              <w:t xml:space="preserve">UN </w:t>
            </w:r>
            <w:r w:rsidR="00421594" w:rsidRPr="00C136F6">
              <w:rPr>
                <w:rFonts w:ascii="Aptos Display" w:hAnsi="Aptos Display" w:cs="Times New Roman"/>
                <w:b/>
                <w:bCs/>
                <w:color w:val="auto"/>
                <w:sz w:val="22"/>
                <w:szCs w:val="22"/>
                <w:lang w:val="en-GB"/>
              </w:rPr>
              <w:t>R</w:t>
            </w:r>
            <w:r w:rsidRPr="00C136F6">
              <w:rPr>
                <w:rFonts w:ascii="Aptos Display" w:hAnsi="Aptos Display" w:cs="Times New Roman"/>
                <w:b/>
                <w:bCs/>
                <w:color w:val="auto"/>
                <w:sz w:val="22"/>
                <w:szCs w:val="22"/>
                <w:lang w:val="en-GB"/>
              </w:rPr>
              <w:t>esident Representative</w:t>
            </w:r>
            <w:r w:rsidR="00421594" w:rsidRPr="00C136F6">
              <w:rPr>
                <w:rFonts w:ascii="Aptos Display" w:hAnsi="Aptos Display" w:cs="Times New Roman"/>
                <w:color w:val="auto"/>
                <w:sz w:val="22"/>
                <w:szCs w:val="22"/>
                <w:lang w:val="en-GB"/>
              </w:rPr>
              <w:t>:</w:t>
            </w:r>
            <w:r w:rsidR="00421594" w:rsidRPr="00C136F6">
              <w:rPr>
                <w:rFonts w:ascii="Aptos Display" w:hAnsi="Aptos Display" w:cs="Times New Roman"/>
                <w:b/>
                <w:bCs/>
                <w:color w:val="auto"/>
                <w:sz w:val="22"/>
                <w:szCs w:val="22"/>
                <w:lang w:val="en-GB"/>
              </w:rPr>
              <w:t xml:space="preserve"> </w:t>
            </w:r>
            <w:r w:rsidR="00B337D6" w:rsidRPr="00C136F6">
              <w:rPr>
                <w:rFonts w:ascii="Aptos Display" w:hAnsi="Aptos Display" w:cs="Times New Roman"/>
                <w:color w:val="auto"/>
                <w:sz w:val="22"/>
                <w:szCs w:val="22"/>
                <w:lang w:val="en-GB"/>
              </w:rPr>
              <w:t>Ms. Antje Grawe</w:t>
            </w:r>
            <w:r w:rsidRPr="00C136F6">
              <w:rPr>
                <w:rFonts w:ascii="Aptos Display" w:hAnsi="Aptos Display" w:cs="Times New Roman"/>
                <w:color w:val="auto"/>
                <w:sz w:val="22"/>
                <w:szCs w:val="22"/>
                <w:lang w:val="en-GB"/>
              </w:rPr>
              <w:t xml:space="preserve"> </w:t>
            </w:r>
            <w:hyperlink r:id="rId11" w:history="1">
              <w:r w:rsidRPr="00C136F6">
                <w:rPr>
                  <w:rStyle w:val="Hyperlink"/>
                  <w:rFonts w:ascii="Aptos Display" w:hAnsi="Aptos Display" w:cs="Times New Roman"/>
                  <w:sz w:val="22"/>
                  <w:szCs w:val="22"/>
                  <w:lang w:val="en-GB"/>
                </w:rPr>
                <w:t>grawe@un.org</w:t>
              </w:r>
            </w:hyperlink>
          </w:p>
          <w:p w14:paraId="0EC8A4DF" w14:textId="5FA6536E" w:rsidR="00421594" w:rsidRPr="00C136F6" w:rsidRDefault="00421594" w:rsidP="00B83E51">
            <w:pPr>
              <w:pStyle w:val="Heading1"/>
              <w:spacing w:before="0" w:line="276" w:lineRule="auto"/>
              <w:jc w:val="both"/>
              <w:rPr>
                <w:rFonts w:ascii="Aptos Display" w:hAnsi="Aptos Display" w:cs="Times New Roman"/>
                <w:color w:val="auto"/>
                <w:sz w:val="22"/>
                <w:szCs w:val="22"/>
                <w:lang w:val="en-GB"/>
              </w:rPr>
            </w:pPr>
            <w:r w:rsidRPr="00C136F6">
              <w:rPr>
                <w:rFonts w:ascii="Aptos Display" w:hAnsi="Aptos Display" w:cs="Times New Roman"/>
                <w:b/>
                <w:bCs/>
                <w:color w:val="auto"/>
                <w:sz w:val="22"/>
                <w:szCs w:val="22"/>
                <w:lang w:val="en-GB"/>
              </w:rPr>
              <w:t>Government Focal Point</w:t>
            </w:r>
            <w:r w:rsidRPr="00C136F6">
              <w:rPr>
                <w:rFonts w:ascii="Aptos Display" w:hAnsi="Aptos Display" w:cs="Times New Roman"/>
                <w:color w:val="auto"/>
                <w:sz w:val="22"/>
                <w:szCs w:val="22"/>
                <w:lang w:val="en-GB"/>
              </w:rPr>
              <w:t>:</w:t>
            </w:r>
            <w:r w:rsidRPr="00C136F6">
              <w:rPr>
                <w:rFonts w:ascii="Aptos Display" w:hAnsi="Aptos Display" w:cs="Times New Roman"/>
                <w:b/>
                <w:bCs/>
                <w:color w:val="auto"/>
                <w:sz w:val="22"/>
                <w:szCs w:val="22"/>
                <w:lang w:val="en-GB"/>
              </w:rPr>
              <w:t xml:space="preserve"> </w:t>
            </w:r>
            <w:r w:rsidR="006D4421" w:rsidRPr="00C136F6">
              <w:rPr>
                <w:rFonts w:ascii="Aptos Display" w:hAnsi="Aptos Display" w:cs="Times New Roman"/>
                <w:color w:val="auto"/>
                <w:sz w:val="22"/>
                <w:szCs w:val="22"/>
                <w:lang w:val="en-GB"/>
              </w:rPr>
              <w:t>Mr. Bakyt Sydykov, Head of Donor Coordination Unit</w:t>
            </w:r>
            <w:r w:rsidR="00C27826" w:rsidRPr="00C136F6">
              <w:rPr>
                <w:rFonts w:ascii="Aptos Display" w:hAnsi="Aptos Display" w:cs="Times New Roman"/>
                <w:color w:val="auto"/>
                <w:sz w:val="22"/>
                <w:szCs w:val="22"/>
                <w:lang w:val="en-GB"/>
              </w:rPr>
              <w:t xml:space="preserve">, </w:t>
            </w:r>
            <w:r w:rsidR="00C27826" w:rsidRPr="00C136F6">
              <w:rPr>
                <w:rFonts w:ascii="Aptos Display" w:eastAsia="Verdana" w:hAnsi="Aptos Display" w:cs="Times New Roman"/>
                <w:color w:val="auto"/>
                <w:sz w:val="22"/>
                <w:szCs w:val="22"/>
                <w:lang w:val="en-GB"/>
              </w:rPr>
              <w:t>Administration of the President of the Kyrgyz Republic</w:t>
            </w:r>
            <w:r w:rsidR="00C27826" w:rsidRPr="00C136F6">
              <w:rPr>
                <w:rFonts w:ascii="Aptos Display" w:hAnsi="Aptos Display" w:cs="Times New Roman"/>
                <w:color w:val="auto"/>
                <w:sz w:val="22"/>
                <w:szCs w:val="22"/>
                <w:lang w:val="en-GB"/>
              </w:rPr>
              <w:t xml:space="preserve"> </w:t>
            </w:r>
            <w:hyperlink r:id="rId12" w:history="1">
              <w:r w:rsidR="00C27826" w:rsidRPr="00C136F6">
                <w:rPr>
                  <w:rStyle w:val="Hyperlink"/>
                  <w:rFonts w:ascii="Aptos Display" w:hAnsi="Aptos Display" w:cs="Times New Roman"/>
                  <w:sz w:val="22"/>
                  <w:szCs w:val="22"/>
                  <w:lang w:val="en-GB"/>
                </w:rPr>
                <w:t>b.sydykov@gmail.com</w:t>
              </w:r>
            </w:hyperlink>
          </w:p>
          <w:p w14:paraId="159EB56D" w14:textId="207BED43" w:rsidR="008F7534" w:rsidRPr="00C136F6" w:rsidRDefault="005B4595" w:rsidP="00B83E51">
            <w:pPr>
              <w:spacing w:line="276" w:lineRule="auto"/>
              <w:jc w:val="both"/>
              <w:rPr>
                <w:rStyle w:val="Hyperlink"/>
                <w:rFonts w:ascii="Aptos Display" w:hAnsi="Aptos Display" w:cs="Times New Roman"/>
                <w:color w:val="auto"/>
                <w:sz w:val="22"/>
                <w:szCs w:val="22"/>
              </w:rPr>
            </w:pPr>
            <w:r w:rsidRPr="00C136F6">
              <w:rPr>
                <w:rFonts w:ascii="Aptos Display" w:eastAsiaTheme="majorEastAsia" w:hAnsi="Aptos Display" w:cs="Times New Roman"/>
                <w:b/>
                <w:bCs/>
                <w:color w:val="auto"/>
                <w:sz w:val="22"/>
                <w:szCs w:val="22"/>
                <w:lang w:val="en-GB"/>
              </w:rPr>
              <w:t>RCO Focal Point</w:t>
            </w:r>
            <w:r w:rsidRPr="00C136F6">
              <w:rPr>
                <w:rFonts w:ascii="Aptos Display" w:eastAsiaTheme="majorEastAsia" w:hAnsi="Aptos Display" w:cs="Times New Roman"/>
                <w:color w:val="auto"/>
                <w:sz w:val="22"/>
                <w:szCs w:val="22"/>
                <w:lang w:val="en-GB"/>
              </w:rPr>
              <w:t>:</w:t>
            </w:r>
            <w:r w:rsidR="008F7534" w:rsidRPr="00C136F6">
              <w:rPr>
                <w:rFonts w:ascii="Aptos Display" w:eastAsiaTheme="majorEastAsia" w:hAnsi="Aptos Display" w:cs="Times New Roman"/>
                <w:color w:val="auto"/>
                <w:sz w:val="22"/>
                <w:szCs w:val="22"/>
                <w:lang w:val="en-GB"/>
              </w:rPr>
              <w:t xml:space="preserve"> </w:t>
            </w:r>
            <w:r w:rsidR="00C27826" w:rsidRPr="00C136F6">
              <w:rPr>
                <w:rFonts w:ascii="Aptos Display" w:eastAsiaTheme="majorEastAsia" w:hAnsi="Aptos Display" w:cs="Times New Roman"/>
                <w:color w:val="auto"/>
                <w:sz w:val="22"/>
                <w:szCs w:val="22"/>
                <w:lang w:val="en-GB"/>
              </w:rPr>
              <w:t xml:space="preserve">Ms. </w:t>
            </w:r>
            <w:r w:rsidR="008F7534" w:rsidRPr="00C136F6">
              <w:rPr>
                <w:rFonts w:ascii="Aptos Display" w:hAnsi="Aptos Display" w:cs="Times New Roman"/>
                <w:color w:val="auto"/>
                <w:sz w:val="22"/>
                <w:szCs w:val="22"/>
              </w:rPr>
              <w:t>Roza Choibaeva, Economist</w:t>
            </w:r>
            <w:r w:rsidR="00C27826" w:rsidRPr="00C136F6">
              <w:rPr>
                <w:rFonts w:ascii="Aptos Display" w:hAnsi="Aptos Display" w:cs="Times New Roman"/>
                <w:color w:val="auto"/>
                <w:sz w:val="22"/>
                <w:szCs w:val="22"/>
              </w:rPr>
              <w:t xml:space="preserve"> </w:t>
            </w:r>
            <w:hyperlink r:id="rId13" w:history="1">
              <w:r w:rsidR="008F7534" w:rsidRPr="00C136F6">
                <w:rPr>
                  <w:rStyle w:val="Hyperlink"/>
                  <w:rFonts w:ascii="Aptos Display" w:hAnsi="Aptos Display" w:cs="Times New Roman"/>
                  <w:color w:val="54A738" w:themeColor="accent5" w:themeShade="BF"/>
                  <w:sz w:val="22"/>
                  <w:szCs w:val="22"/>
                </w:rPr>
                <w:t>roza.choibaeva@un.org</w:t>
              </w:r>
            </w:hyperlink>
          </w:p>
          <w:p w14:paraId="4269AFDD" w14:textId="2372E750" w:rsidR="00421594" w:rsidRPr="00C136F6" w:rsidRDefault="00421594" w:rsidP="00B83E51">
            <w:pPr>
              <w:pStyle w:val="Heading1"/>
              <w:spacing w:before="0" w:line="276" w:lineRule="auto"/>
              <w:jc w:val="both"/>
              <w:rPr>
                <w:rFonts w:ascii="Aptos Display" w:hAnsi="Aptos Display" w:cs="Times New Roman"/>
                <w:color w:val="auto"/>
                <w:sz w:val="22"/>
                <w:szCs w:val="22"/>
              </w:rPr>
            </w:pPr>
            <w:r w:rsidRPr="00C136F6">
              <w:rPr>
                <w:rFonts w:ascii="Aptos Display" w:hAnsi="Aptos Display" w:cs="Times New Roman"/>
                <w:b/>
                <w:bCs/>
                <w:color w:val="auto"/>
                <w:sz w:val="22"/>
                <w:szCs w:val="22"/>
                <w:lang w:val="en-GB"/>
              </w:rPr>
              <w:t>Lead PUNO</w:t>
            </w:r>
            <w:r w:rsidRPr="00C136F6">
              <w:rPr>
                <w:rFonts w:ascii="Aptos Display" w:hAnsi="Aptos Display" w:cs="Times New Roman"/>
                <w:color w:val="auto"/>
                <w:sz w:val="22"/>
                <w:szCs w:val="22"/>
                <w:lang w:val="en-GB"/>
              </w:rPr>
              <w:t>:</w:t>
            </w:r>
            <w:r w:rsidRPr="00C136F6">
              <w:rPr>
                <w:rFonts w:ascii="Aptos Display" w:hAnsi="Aptos Display" w:cs="Times New Roman"/>
                <w:b/>
                <w:bCs/>
                <w:color w:val="auto"/>
                <w:sz w:val="22"/>
                <w:szCs w:val="22"/>
                <w:lang w:val="en-GB"/>
              </w:rPr>
              <w:t xml:space="preserve"> </w:t>
            </w:r>
            <w:r w:rsidR="00394A6A" w:rsidRPr="00C136F6">
              <w:rPr>
                <w:rFonts w:ascii="Aptos Display" w:hAnsi="Aptos Display" w:cs="Times New Roman"/>
                <w:color w:val="auto"/>
                <w:sz w:val="22"/>
                <w:szCs w:val="22"/>
              </w:rPr>
              <w:t xml:space="preserve">Ms. </w:t>
            </w:r>
            <w:r w:rsidR="002B6B60" w:rsidRPr="00C136F6">
              <w:rPr>
                <w:rFonts w:ascii="Aptos Display" w:hAnsi="Aptos Display" w:cs="Times New Roman"/>
                <w:color w:val="auto"/>
                <w:sz w:val="22"/>
                <w:szCs w:val="22"/>
              </w:rPr>
              <w:t>Alexandra Solov</w:t>
            </w:r>
            <w:r w:rsidR="00FC0A57" w:rsidRPr="00C136F6">
              <w:rPr>
                <w:rFonts w:ascii="Aptos Display" w:hAnsi="Aptos Display" w:cs="Times New Roman"/>
                <w:color w:val="auto"/>
                <w:sz w:val="22"/>
                <w:szCs w:val="22"/>
              </w:rPr>
              <w:t>i</w:t>
            </w:r>
            <w:r w:rsidR="002B6B60" w:rsidRPr="00C136F6">
              <w:rPr>
                <w:rFonts w:ascii="Aptos Display" w:hAnsi="Aptos Display" w:cs="Times New Roman"/>
                <w:color w:val="auto"/>
                <w:sz w:val="22"/>
                <w:szCs w:val="22"/>
              </w:rPr>
              <w:t>eva</w:t>
            </w:r>
            <w:r w:rsidR="00394A6A" w:rsidRPr="00C136F6">
              <w:rPr>
                <w:rFonts w:ascii="Aptos Display" w:hAnsi="Aptos Display" w:cs="Times New Roman"/>
                <w:color w:val="auto"/>
                <w:sz w:val="22"/>
                <w:szCs w:val="22"/>
              </w:rPr>
              <w:t>, UNDP RR</w:t>
            </w:r>
            <w:r w:rsidR="00C27826" w:rsidRPr="00C136F6">
              <w:rPr>
                <w:rFonts w:ascii="Aptos Display" w:hAnsi="Aptos Display" w:cs="Times New Roman"/>
                <w:color w:val="auto"/>
                <w:sz w:val="22"/>
                <w:szCs w:val="22"/>
              </w:rPr>
              <w:t xml:space="preserve"> </w:t>
            </w:r>
            <w:hyperlink r:id="rId14" w:history="1">
              <w:r w:rsidR="00C27826" w:rsidRPr="00C136F6">
                <w:rPr>
                  <w:rStyle w:val="Hyperlink"/>
                  <w:rFonts w:ascii="Aptos Display" w:hAnsi="Aptos Display" w:cs="Times New Roman"/>
                  <w:sz w:val="22"/>
                  <w:szCs w:val="22"/>
                </w:rPr>
                <w:t>alexandra.solovieva@undp.org</w:t>
              </w:r>
            </w:hyperlink>
          </w:p>
          <w:p w14:paraId="0CAC6413" w14:textId="02F55EB6" w:rsidR="00EB10DC" w:rsidRPr="00C136F6" w:rsidRDefault="00AF1E8B" w:rsidP="00B83E51">
            <w:pPr>
              <w:pStyle w:val="Heading1"/>
              <w:spacing w:before="0" w:line="276" w:lineRule="auto"/>
              <w:jc w:val="both"/>
              <w:rPr>
                <w:rFonts w:ascii="Aptos Display" w:hAnsi="Aptos Display" w:cs="Times New Roman"/>
                <w:color w:val="auto"/>
                <w:sz w:val="22"/>
                <w:szCs w:val="22"/>
                <w:lang w:val="en-GB"/>
              </w:rPr>
            </w:pPr>
            <w:r w:rsidRPr="00C136F6">
              <w:rPr>
                <w:rFonts w:ascii="Aptos Display" w:hAnsi="Aptos Display" w:cs="Times New Roman"/>
                <w:b/>
                <w:bCs/>
                <w:color w:val="auto"/>
                <w:sz w:val="22"/>
                <w:szCs w:val="22"/>
                <w:lang w:val="en-GB"/>
              </w:rPr>
              <w:t>Other</w:t>
            </w:r>
            <w:r w:rsidR="00421594" w:rsidRPr="00C136F6">
              <w:rPr>
                <w:rFonts w:ascii="Aptos Display" w:hAnsi="Aptos Display" w:cs="Times New Roman"/>
                <w:b/>
                <w:bCs/>
                <w:color w:val="auto"/>
                <w:sz w:val="22"/>
                <w:szCs w:val="22"/>
                <w:lang w:val="en-GB"/>
              </w:rPr>
              <w:t xml:space="preserve"> PUNO</w:t>
            </w:r>
            <w:r w:rsidR="00E44ED3" w:rsidRPr="00C136F6">
              <w:rPr>
                <w:rFonts w:ascii="Aptos Display" w:hAnsi="Aptos Display" w:cs="Times New Roman"/>
                <w:b/>
                <w:bCs/>
                <w:color w:val="auto"/>
                <w:sz w:val="22"/>
                <w:szCs w:val="22"/>
                <w:lang w:val="en-GB"/>
              </w:rPr>
              <w:t xml:space="preserve"> Focal Points</w:t>
            </w:r>
            <w:r w:rsidR="00421594" w:rsidRPr="00C136F6">
              <w:rPr>
                <w:rFonts w:ascii="Aptos Display" w:hAnsi="Aptos Display" w:cs="Times New Roman"/>
                <w:color w:val="auto"/>
                <w:sz w:val="22"/>
                <w:szCs w:val="22"/>
                <w:lang w:val="en-GB"/>
              </w:rPr>
              <w:t>:</w:t>
            </w:r>
            <w:r w:rsidR="00421594" w:rsidRPr="00C136F6">
              <w:rPr>
                <w:rFonts w:ascii="Aptos Display" w:hAnsi="Aptos Display" w:cs="Times New Roman"/>
                <w:b/>
                <w:bCs/>
                <w:color w:val="auto"/>
                <w:sz w:val="22"/>
                <w:szCs w:val="22"/>
                <w:lang w:val="en-GB"/>
              </w:rPr>
              <w:t xml:space="preserve"> </w:t>
            </w:r>
            <w:r w:rsidR="002500F6" w:rsidRPr="00C136F6">
              <w:rPr>
                <w:rFonts w:ascii="Aptos Display" w:hAnsi="Aptos Display" w:cs="Times New Roman"/>
                <w:color w:val="auto"/>
                <w:sz w:val="22"/>
                <w:szCs w:val="22"/>
              </w:rPr>
              <w:t xml:space="preserve">Ms. </w:t>
            </w:r>
            <w:r w:rsidR="002500F6" w:rsidRPr="00C136F6">
              <w:rPr>
                <w:rFonts w:ascii="Aptos Display" w:hAnsi="Aptos Display" w:cs="Times New Roman"/>
                <w:color w:val="auto"/>
                <w:sz w:val="22"/>
                <w:szCs w:val="22"/>
                <w:lang w:val="en-GB"/>
              </w:rPr>
              <w:t>Christine Jaulmes, UNICEF Representative</w:t>
            </w:r>
            <w:r w:rsidR="00C27826" w:rsidRPr="00C136F6">
              <w:rPr>
                <w:rFonts w:ascii="Aptos Display" w:hAnsi="Aptos Display" w:cs="Times New Roman"/>
                <w:color w:val="auto"/>
                <w:sz w:val="22"/>
                <w:szCs w:val="22"/>
                <w:lang w:val="en-GB"/>
              </w:rPr>
              <w:t xml:space="preserve"> </w:t>
            </w:r>
            <w:hyperlink r:id="rId15" w:history="1">
              <w:r w:rsidR="00C27826" w:rsidRPr="00C136F6">
                <w:rPr>
                  <w:rStyle w:val="Hyperlink"/>
                  <w:rFonts w:ascii="Aptos Display" w:hAnsi="Aptos Display" w:cs="Times New Roman"/>
                  <w:sz w:val="22"/>
                  <w:szCs w:val="22"/>
                  <w:lang w:val="en-GB"/>
                </w:rPr>
                <w:t>cjaulmes@unicef.org</w:t>
              </w:r>
            </w:hyperlink>
          </w:p>
          <w:p w14:paraId="4795C90E" w14:textId="21AB50DE" w:rsidR="00C27826" w:rsidRPr="00C136F6" w:rsidRDefault="00C27826" w:rsidP="00B83E51">
            <w:pPr>
              <w:spacing w:line="276" w:lineRule="auto"/>
              <w:rPr>
                <w:rFonts w:ascii="Aptos Display" w:hAnsi="Aptos Display"/>
                <w:sz w:val="22"/>
                <w:szCs w:val="22"/>
                <w:lang w:val="en-GB"/>
              </w:rPr>
            </w:pPr>
          </w:p>
        </w:tc>
      </w:tr>
    </w:tbl>
    <w:p w14:paraId="4B73371D" w14:textId="77777777" w:rsidR="00306C98" w:rsidRPr="00C136F6" w:rsidRDefault="00306C98" w:rsidP="00B83E51">
      <w:pPr>
        <w:spacing w:after="0" w:line="276" w:lineRule="auto"/>
        <w:jc w:val="both"/>
        <w:rPr>
          <w:rFonts w:ascii="Aptos Display" w:hAnsi="Aptos Display" w:cs="Times New Roman"/>
        </w:rPr>
      </w:pPr>
    </w:p>
    <w:tbl>
      <w:tblPr>
        <w:tblStyle w:val="TableGrid"/>
        <w:tblW w:w="0" w:type="auto"/>
        <w:tblLook w:val="04A0" w:firstRow="1" w:lastRow="0" w:firstColumn="1" w:lastColumn="0" w:noHBand="0" w:noVBand="1"/>
      </w:tblPr>
      <w:tblGrid>
        <w:gridCol w:w="9980"/>
      </w:tblGrid>
      <w:tr w:rsidR="00831D6D" w:rsidRPr="00831D6D" w14:paraId="1C9C3A05" w14:textId="77777777" w:rsidTr="00831D6D">
        <w:trPr>
          <w:trHeight w:val="188"/>
        </w:trPr>
        <w:tc>
          <w:tcPr>
            <w:tcW w:w="9980" w:type="dxa"/>
            <w:shd w:val="clear" w:color="auto" w:fill="0075A2" w:themeFill="accent2" w:themeFillShade="BF"/>
          </w:tcPr>
          <w:p w14:paraId="074FD49D" w14:textId="77777777" w:rsidR="00EB10DC" w:rsidRPr="00831D6D" w:rsidRDefault="00EB10DC" w:rsidP="00B83E51">
            <w:pPr>
              <w:pStyle w:val="Heading1"/>
              <w:spacing w:before="0" w:line="276" w:lineRule="auto"/>
              <w:contextualSpacing/>
              <w:jc w:val="both"/>
              <w:rPr>
                <w:rFonts w:ascii="Aptos Display" w:hAnsi="Aptos Display" w:cs="Times New Roman"/>
                <w:color w:val="FFFFFF" w:themeColor="background1"/>
                <w:sz w:val="22"/>
                <w:szCs w:val="22"/>
                <w:lang w:val="en-GB"/>
              </w:rPr>
            </w:pPr>
            <w:r w:rsidRPr="00831D6D">
              <w:rPr>
                <w:rFonts w:ascii="Aptos Display" w:hAnsi="Aptos Display" w:cs="Times New Roman"/>
                <w:b/>
                <w:bCs/>
                <w:i/>
                <w:iCs/>
                <w:color w:val="FFFFFF" w:themeColor="background1"/>
                <w:sz w:val="22"/>
                <w:szCs w:val="22"/>
                <w:lang w:val="en-GB"/>
              </w:rPr>
              <w:t>Programme Budget (US$)</w:t>
            </w:r>
          </w:p>
        </w:tc>
      </w:tr>
      <w:tr w:rsidR="004B4EE8" w:rsidRPr="00C136F6" w14:paraId="2E35B1A6" w14:textId="77777777" w:rsidTr="0011272E">
        <w:trPr>
          <w:trHeight w:val="1889"/>
        </w:trPr>
        <w:tc>
          <w:tcPr>
            <w:tcW w:w="9980" w:type="dxa"/>
          </w:tcPr>
          <w:p w14:paraId="04D6A2F0" w14:textId="77777777" w:rsidR="00C27826" w:rsidRPr="00C136F6" w:rsidRDefault="00C27826" w:rsidP="00B83E51">
            <w:pPr>
              <w:pStyle w:val="Heading1"/>
              <w:spacing w:before="0" w:line="276" w:lineRule="auto"/>
              <w:jc w:val="both"/>
              <w:rPr>
                <w:rFonts w:ascii="Aptos Display" w:hAnsi="Aptos Display" w:cs="Times New Roman"/>
                <w:b/>
                <w:bCs/>
                <w:color w:val="auto"/>
                <w:sz w:val="22"/>
                <w:szCs w:val="22"/>
                <w:lang w:val="en-GB"/>
              </w:rPr>
            </w:pPr>
          </w:p>
          <w:p w14:paraId="306A8106" w14:textId="1A3F2E0F" w:rsidR="00EB10DC" w:rsidRPr="00C136F6" w:rsidRDefault="00EB10DC" w:rsidP="00B83E51">
            <w:pPr>
              <w:pStyle w:val="Heading1"/>
              <w:spacing w:before="0" w:line="276" w:lineRule="auto"/>
              <w:jc w:val="both"/>
              <w:rPr>
                <w:rFonts w:ascii="Aptos Display" w:hAnsi="Aptos Display" w:cs="Times New Roman"/>
                <w:b/>
                <w:bCs/>
                <w:color w:val="auto"/>
                <w:sz w:val="22"/>
                <w:szCs w:val="22"/>
                <w:lang w:val="en-GB"/>
              </w:rPr>
            </w:pPr>
            <w:r w:rsidRPr="00C136F6">
              <w:rPr>
                <w:rFonts w:ascii="Aptos Display" w:hAnsi="Aptos Display" w:cs="Times New Roman"/>
                <w:b/>
                <w:bCs/>
                <w:color w:val="auto"/>
                <w:sz w:val="22"/>
                <w:szCs w:val="22"/>
                <w:lang w:val="en-GB"/>
              </w:rPr>
              <w:t xml:space="preserve">Total Budget </w:t>
            </w:r>
            <w:r w:rsidRPr="00C136F6">
              <w:rPr>
                <w:rFonts w:ascii="Aptos Display" w:hAnsi="Aptos Display" w:cs="Times New Roman"/>
                <w:color w:val="auto"/>
                <w:sz w:val="22"/>
                <w:szCs w:val="22"/>
                <w:lang w:val="en-GB"/>
              </w:rPr>
              <w:t>(as per Programme Document</w:t>
            </w:r>
            <w:r w:rsidR="00FA7026" w:rsidRPr="00C136F6">
              <w:rPr>
                <w:rFonts w:ascii="Aptos Display" w:hAnsi="Aptos Display" w:cs="Times New Roman"/>
                <w:color w:val="auto"/>
                <w:sz w:val="22"/>
                <w:szCs w:val="22"/>
                <w:lang w:val="en-GB"/>
              </w:rPr>
              <w:t>, without co-funding</w:t>
            </w:r>
            <w:r w:rsidRPr="00C136F6">
              <w:rPr>
                <w:rFonts w:ascii="Aptos Display" w:hAnsi="Aptos Display" w:cs="Times New Roman"/>
                <w:color w:val="auto"/>
                <w:sz w:val="22"/>
                <w:szCs w:val="22"/>
                <w:lang w:val="en-GB"/>
              </w:rPr>
              <w:t>):</w:t>
            </w:r>
            <w:r w:rsidRPr="00C136F6">
              <w:rPr>
                <w:rFonts w:ascii="Aptos Display" w:hAnsi="Aptos Display" w:cs="Times New Roman"/>
                <w:b/>
                <w:bCs/>
                <w:color w:val="auto"/>
                <w:sz w:val="22"/>
                <w:szCs w:val="22"/>
                <w:lang w:val="en-GB"/>
              </w:rPr>
              <w:t xml:space="preserve"> </w:t>
            </w:r>
          </w:p>
          <w:p w14:paraId="28704E1D" w14:textId="3FDC18C7" w:rsidR="00FA7026" w:rsidRPr="00C136F6" w:rsidRDefault="00FA7026" w:rsidP="00B83E51">
            <w:pPr>
              <w:pStyle w:val="Heading1"/>
              <w:spacing w:before="0" w:line="276" w:lineRule="auto"/>
              <w:jc w:val="both"/>
              <w:rPr>
                <w:rFonts w:ascii="Aptos Display" w:hAnsi="Aptos Display" w:cs="Times New Roman"/>
                <w:color w:val="auto"/>
                <w:sz w:val="22"/>
                <w:szCs w:val="22"/>
                <w:lang w:val="en-GB"/>
              </w:rPr>
            </w:pPr>
            <w:r w:rsidRPr="00C136F6">
              <w:rPr>
                <w:rFonts w:ascii="Aptos Display" w:hAnsi="Aptos Display" w:cs="Times New Roman"/>
                <w:b/>
                <w:bCs/>
                <w:color w:val="auto"/>
                <w:sz w:val="22"/>
                <w:szCs w:val="22"/>
                <w:lang w:val="en-GB"/>
              </w:rPr>
              <w:t xml:space="preserve">Agency/Other Contributions/Co-funding </w:t>
            </w:r>
            <w:r w:rsidRPr="00C136F6">
              <w:rPr>
                <w:rFonts w:ascii="Aptos Display" w:hAnsi="Aptos Display" w:cs="Times New Roman"/>
                <w:color w:val="auto"/>
                <w:sz w:val="22"/>
                <w:szCs w:val="22"/>
                <w:lang w:val="en-GB"/>
              </w:rPr>
              <w:t>(if applicable):</w:t>
            </w:r>
            <w:r w:rsidR="00831D6D">
              <w:rPr>
                <w:rFonts w:ascii="Aptos Display" w:hAnsi="Aptos Display" w:cs="Times New Roman"/>
                <w:color w:val="auto"/>
                <w:sz w:val="22"/>
                <w:szCs w:val="22"/>
                <w:lang w:val="en-GB"/>
              </w:rPr>
              <w:t xml:space="preserve"> 4,800 (UNDP)</w:t>
            </w:r>
          </w:p>
          <w:p w14:paraId="00E4874B" w14:textId="77777777" w:rsidR="00EB10DC" w:rsidRPr="00C136F6" w:rsidRDefault="00EB10DC" w:rsidP="00B83E51">
            <w:pPr>
              <w:pStyle w:val="Heading1"/>
              <w:spacing w:before="0" w:line="276" w:lineRule="auto"/>
              <w:jc w:val="both"/>
              <w:rPr>
                <w:rFonts w:ascii="Aptos Display" w:hAnsi="Aptos Display" w:cs="Times New Roman"/>
                <w:b/>
                <w:bCs/>
                <w:color w:val="auto"/>
                <w:sz w:val="22"/>
                <w:szCs w:val="22"/>
                <w:lang w:val="en-GB"/>
              </w:rPr>
            </w:pPr>
          </w:p>
          <w:p w14:paraId="5A26FFFE" w14:textId="07563230" w:rsidR="00EB10DC" w:rsidRPr="00C136F6" w:rsidRDefault="00EB10DC" w:rsidP="00B83E51">
            <w:pPr>
              <w:pStyle w:val="Heading1"/>
              <w:spacing w:before="0" w:line="276" w:lineRule="auto"/>
              <w:jc w:val="both"/>
              <w:rPr>
                <w:rFonts w:ascii="Aptos Display" w:hAnsi="Aptos Display" w:cs="Times New Roman"/>
                <w:b/>
                <w:bCs/>
                <w:color w:val="auto"/>
                <w:sz w:val="22"/>
                <w:szCs w:val="22"/>
                <w:lang w:val="en-GB"/>
              </w:rPr>
            </w:pPr>
            <w:r w:rsidRPr="00C136F6">
              <w:rPr>
                <w:rFonts w:ascii="Aptos Display" w:hAnsi="Aptos Display" w:cs="Times New Roman"/>
                <w:b/>
                <w:bCs/>
                <w:color w:val="auto"/>
                <w:sz w:val="22"/>
                <w:szCs w:val="22"/>
                <w:lang w:val="en-GB"/>
              </w:rPr>
              <w:t>Joint SDG Fund Contribution</w:t>
            </w:r>
            <w:r w:rsidRPr="00C136F6">
              <w:rPr>
                <w:rStyle w:val="FootnoteReference"/>
                <w:rFonts w:ascii="Aptos Display" w:hAnsi="Aptos Display" w:cs="Times New Roman"/>
                <w:b/>
                <w:bCs/>
                <w:color w:val="auto"/>
                <w:sz w:val="22"/>
                <w:szCs w:val="22"/>
                <w:lang w:val="en-GB"/>
              </w:rPr>
              <w:footnoteReference w:id="7"/>
            </w:r>
            <w:r w:rsidRPr="00C136F6">
              <w:rPr>
                <w:rFonts w:ascii="Aptos Display" w:hAnsi="Aptos Display" w:cs="Times New Roman"/>
                <w:b/>
                <w:bCs/>
                <w:color w:val="auto"/>
                <w:sz w:val="22"/>
                <w:szCs w:val="22"/>
                <w:lang w:val="en-GB"/>
              </w:rPr>
              <w:t xml:space="preserve"> </w:t>
            </w:r>
            <w:r w:rsidR="00D55958" w:rsidRPr="00C136F6">
              <w:rPr>
                <w:rFonts w:ascii="Aptos Display" w:hAnsi="Aptos Display" w:cs="Times New Roman"/>
                <w:b/>
                <w:bCs/>
                <w:color w:val="auto"/>
                <w:sz w:val="22"/>
                <w:szCs w:val="22"/>
                <w:lang w:val="en-GB"/>
              </w:rPr>
              <w:t xml:space="preserve">and </w:t>
            </w:r>
            <w:r w:rsidR="00FA7026" w:rsidRPr="00C136F6">
              <w:rPr>
                <w:rFonts w:ascii="Aptos Display" w:hAnsi="Aptos Display" w:cs="Times New Roman"/>
                <w:b/>
                <w:bCs/>
                <w:color w:val="auto"/>
                <w:sz w:val="22"/>
                <w:szCs w:val="22"/>
                <w:lang w:val="en-GB"/>
              </w:rPr>
              <w:t>c</w:t>
            </w:r>
            <w:r w:rsidR="00565216" w:rsidRPr="00C136F6">
              <w:rPr>
                <w:rFonts w:ascii="Aptos Display" w:hAnsi="Aptos Display" w:cs="Times New Roman"/>
                <w:b/>
                <w:bCs/>
                <w:color w:val="auto"/>
                <w:sz w:val="22"/>
                <w:szCs w:val="22"/>
                <w:lang w:val="en-GB"/>
              </w:rPr>
              <w:t>o-funding</w:t>
            </w:r>
            <w:r w:rsidR="00081D73" w:rsidRPr="00C136F6">
              <w:rPr>
                <w:rFonts w:ascii="Aptos Display" w:hAnsi="Aptos Display" w:cs="Times New Roman"/>
                <w:b/>
                <w:bCs/>
                <w:color w:val="auto"/>
                <w:sz w:val="22"/>
                <w:szCs w:val="22"/>
                <w:lang w:val="en-GB"/>
              </w:rPr>
              <w:t xml:space="preserve"> breakdown, by recipient organization</w:t>
            </w:r>
            <w:r w:rsidRPr="00C136F6">
              <w:rPr>
                <w:rFonts w:ascii="Aptos Display" w:hAnsi="Aptos Display" w:cs="Times New Roman"/>
                <w:color w:val="auto"/>
                <w:sz w:val="22"/>
                <w:szCs w:val="22"/>
                <w:lang w:val="en-GB"/>
              </w:rPr>
              <w:t>:</w:t>
            </w:r>
          </w:p>
          <w:tbl>
            <w:tblPr>
              <w:tblStyle w:val="TableGrid"/>
              <w:tblW w:w="0" w:type="auto"/>
              <w:tblInd w:w="1146" w:type="dxa"/>
              <w:tblLook w:val="04A0" w:firstRow="1" w:lastRow="0" w:firstColumn="1" w:lastColumn="0" w:noHBand="0" w:noVBand="1"/>
            </w:tblPr>
            <w:tblGrid>
              <w:gridCol w:w="1727"/>
              <w:gridCol w:w="2070"/>
              <w:gridCol w:w="2053"/>
              <w:gridCol w:w="1668"/>
            </w:tblGrid>
            <w:tr w:rsidR="004B4EE8" w:rsidRPr="00C136F6" w14:paraId="4C7661CD" w14:textId="036533CD" w:rsidTr="009F2079">
              <w:tc>
                <w:tcPr>
                  <w:tcW w:w="1727" w:type="dxa"/>
                </w:tcPr>
                <w:p w14:paraId="678AC7CD" w14:textId="7C847249" w:rsidR="0011272E" w:rsidRPr="00C136F6" w:rsidRDefault="0011272E" w:rsidP="00B83E51">
                  <w:pPr>
                    <w:pStyle w:val="Heading1"/>
                    <w:spacing w:before="0" w:line="276" w:lineRule="auto"/>
                    <w:jc w:val="both"/>
                    <w:rPr>
                      <w:rFonts w:ascii="Aptos Display" w:hAnsi="Aptos Display" w:cs="Times New Roman"/>
                      <w:b/>
                      <w:bCs/>
                      <w:color w:val="auto"/>
                      <w:sz w:val="22"/>
                      <w:szCs w:val="22"/>
                      <w:lang w:val="en-GB"/>
                    </w:rPr>
                  </w:pPr>
                  <w:r w:rsidRPr="00C136F6">
                    <w:rPr>
                      <w:rFonts w:ascii="Aptos Display" w:hAnsi="Aptos Display" w:cs="Times New Roman"/>
                      <w:b/>
                      <w:bCs/>
                      <w:color w:val="auto"/>
                      <w:sz w:val="22"/>
                      <w:szCs w:val="22"/>
                      <w:lang w:val="en-GB"/>
                    </w:rPr>
                    <w:t>Agency</w:t>
                  </w:r>
                  <w:r w:rsidR="00E06396" w:rsidRPr="00C136F6">
                    <w:rPr>
                      <w:rFonts w:ascii="Aptos Display" w:hAnsi="Aptos Display" w:cs="Times New Roman"/>
                      <w:b/>
                      <w:bCs/>
                      <w:color w:val="auto"/>
                      <w:sz w:val="22"/>
                      <w:szCs w:val="22"/>
                      <w:lang w:val="en-GB"/>
                    </w:rPr>
                    <w:t>/others</w:t>
                  </w:r>
                </w:p>
              </w:tc>
              <w:tc>
                <w:tcPr>
                  <w:tcW w:w="2070" w:type="dxa"/>
                </w:tcPr>
                <w:p w14:paraId="521FEB9F" w14:textId="77623BA9" w:rsidR="0011272E" w:rsidRPr="00C136F6" w:rsidRDefault="0011272E" w:rsidP="00B83E51">
                  <w:pPr>
                    <w:pStyle w:val="Heading1"/>
                    <w:spacing w:before="0" w:line="276" w:lineRule="auto"/>
                    <w:jc w:val="both"/>
                    <w:rPr>
                      <w:rFonts w:ascii="Aptos Display" w:hAnsi="Aptos Display" w:cs="Times New Roman"/>
                      <w:b/>
                      <w:bCs/>
                      <w:color w:val="auto"/>
                      <w:sz w:val="22"/>
                      <w:szCs w:val="22"/>
                      <w:lang w:val="en-GB"/>
                    </w:rPr>
                  </w:pPr>
                  <w:r w:rsidRPr="00C136F6">
                    <w:rPr>
                      <w:rFonts w:ascii="Aptos Display" w:hAnsi="Aptos Display" w:cs="Times New Roman"/>
                      <w:b/>
                      <w:bCs/>
                      <w:color w:val="auto"/>
                      <w:sz w:val="22"/>
                      <w:szCs w:val="22"/>
                      <w:lang w:val="en-GB"/>
                    </w:rPr>
                    <w:t>Joint SDG Fund contribution</w:t>
                  </w:r>
                </w:p>
              </w:tc>
              <w:tc>
                <w:tcPr>
                  <w:tcW w:w="2053" w:type="dxa"/>
                </w:tcPr>
                <w:p w14:paraId="2D9F1F09" w14:textId="463B4C13" w:rsidR="0011272E" w:rsidRPr="00C136F6" w:rsidRDefault="0011272E" w:rsidP="00B83E51">
                  <w:pPr>
                    <w:pStyle w:val="Heading1"/>
                    <w:spacing w:before="0" w:line="276" w:lineRule="auto"/>
                    <w:jc w:val="both"/>
                    <w:rPr>
                      <w:rFonts w:ascii="Aptos Display" w:hAnsi="Aptos Display" w:cs="Times New Roman"/>
                      <w:b/>
                      <w:bCs/>
                      <w:color w:val="auto"/>
                      <w:sz w:val="22"/>
                      <w:szCs w:val="22"/>
                      <w:lang w:val="en-GB"/>
                    </w:rPr>
                  </w:pPr>
                  <w:r w:rsidRPr="00C136F6">
                    <w:rPr>
                      <w:rFonts w:ascii="Aptos Display" w:hAnsi="Aptos Display" w:cs="Times New Roman"/>
                      <w:b/>
                      <w:bCs/>
                      <w:color w:val="auto"/>
                      <w:sz w:val="22"/>
                      <w:szCs w:val="22"/>
                      <w:lang w:val="en-GB"/>
                    </w:rPr>
                    <w:t>Co-funding</w:t>
                  </w:r>
                </w:p>
              </w:tc>
              <w:tc>
                <w:tcPr>
                  <w:tcW w:w="1668" w:type="dxa"/>
                </w:tcPr>
                <w:p w14:paraId="5C80F233" w14:textId="5D396AD0" w:rsidR="0011272E" w:rsidRPr="00C136F6" w:rsidRDefault="0011272E" w:rsidP="00B83E51">
                  <w:pPr>
                    <w:pStyle w:val="Heading1"/>
                    <w:spacing w:before="0" w:line="276" w:lineRule="auto"/>
                    <w:jc w:val="both"/>
                    <w:rPr>
                      <w:rFonts w:ascii="Aptos Display" w:hAnsi="Aptos Display" w:cs="Times New Roman"/>
                      <w:b/>
                      <w:bCs/>
                      <w:color w:val="auto"/>
                      <w:sz w:val="22"/>
                      <w:szCs w:val="22"/>
                      <w:lang w:val="en-GB"/>
                    </w:rPr>
                  </w:pPr>
                  <w:r w:rsidRPr="00C136F6">
                    <w:rPr>
                      <w:rFonts w:ascii="Aptos Display" w:hAnsi="Aptos Display" w:cs="Times New Roman"/>
                      <w:b/>
                      <w:bCs/>
                      <w:color w:val="auto"/>
                      <w:sz w:val="22"/>
                      <w:szCs w:val="22"/>
                      <w:lang w:val="en-GB"/>
                    </w:rPr>
                    <w:t>Total</w:t>
                  </w:r>
                </w:p>
              </w:tc>
            </w:tr>
            <w:tr w:rsidR="004B4EE8" w:rsidRPr="00C136F6" w14:paraId="23D1C24E" w14:textId="63CDB051" w:rsidTr="009F2079">
              <w:tc>
                <w:tcPr>
                  <w:tcW w:w="1727" w:type="dxa"/>
                </w:tcPr>
                <w:p w14:paraId="7492E4E3" w14:textId="45CE0902" w:rsidR="0011272E" w:rsidRPr="00C136F6" w:rsidRDefault="0011272E" w:rsidP="00B83E51">
                  <w:pPr>
                    <w:pStyle w:val="Heading1"/>
                    <w:spacing w:before="0" w:line="276" w:lineRule="auto"/>
                    <w:jc w:val="both"/>
                    <w:rPr>
                      <w:rFonts w:ascii="Aptos Display" w:hAnsi="Aptos Display" w:cs="Times New Roman"/>
                      <w:color w:val="auto"/>
                      <w:sz w:val="22"/>
                      <w:szCs w:val="22"/>
                      <w:lang w:val="en-GB"/>
                    </w:rPr>
                  </w:pPr>
                  <w:r w:rsidRPr="00C136F6">
                    <w:rPr>
                      <w:rFonts w:ascii="Aptos Display" w:hAnsi="Aptos Display" w:cs="Times New Roman"/>
                      <w:color w:val="auto"/>
                      <w:sz w:val="22"/>
                      <w:szCs w:val="22"/>
                      <w:lang w:val="en-GB"/>
                    </w:rPr>
                    <w:t>PUNO1</w:t>
                  </w:r>
                </w:p>
              </w:tc>
              <w:tc>
                <w:tcPr>
                  <w:tcW w:w="2070" w:type="dxa"/>
                </w:tcPr>
                <w:p w14:paraId="4263DC7D" w14:textId="3FB7516F" w:rsidR="0011272E" w:rsidRPr="00C136F6" w:rsidRDefault="00A75D52" w:rsidP="00B83E51">
                  <w:pPr>
                    <w:pStyle w:val="Heading1"/>
                    <w:spacing w:before="0" w:line="276" w:lineRule="auto"/>
                    <w:jc w:val="both"/>
                    <w:rPr>
                      <w:rFonts w:ascii="Aptos Display" w:hAnsi="Aptos Display" w:cs="Times New Roman"/>
                      <w:color w:val="auto"/>
                      <w:sz w:val="22"/>
                      <w:szCs w:val="22"/>
                      <w:lang w:val="en-GB"/>
                    </w:rPr>
                  </w:pPr>
                  <w:r w:rsidRPr="00C136F6">
                    <w:rPr>
                      <w:rFonts w:ascii="Aptos Display" w:hAnsi="Aptos Display" w:cs="Times New Roman"/>
                      <w:color w:val="auto"/>
                      <w:sz w:val="22"/>
                      <w:szCs w:val="22"/>
                      <w:lang w:val="en-GB"/>
                    </w:rPr>
                    <w:t>650 191</w:t>
                  </w:r>
                </w:p>
              </w:tc>
              <w:tc>
                <w:tcPr>
                  <w:tcW w:w="2053" w:type="dxa"/>
                </w:tcPr>
                <w:p w14:paraId="0C0E835A" w14:textId="48B094E3" w:rsidR="0011272E" w:rsidRPr="00C136F6" w:rsidRDefault="00C61307" w:rsidP="00B83E51">
                  <w:pPr>
                    <w:pStyle w:val="Heading1"/>
                    <w:spacing w:before="0" w:line="276" w:lineRule="auto"/>
                    <w:jc w:val="both"/>
                    <w:rPr>
                      <w:rFonts w:ascii="Aptos Display" w:hAnsi="Aptos Display" w:cs="Times New Roman"/>
                      <w:color w:val="auto"/>
                      <w:sz w:val="22"/>
                      <w:szCs w:val="22"/>
                      <w:lang w:val="en-GB"/>
                    </w:rPr>
                  </w:pPr>
                  <w:r w:rsidRPr="00C136F6">
                    <w:rPr>
                      <w:rFonts w:ascii="Aptos Display" w:hAnsi="Aptos Display" w:cs="Times New Roman"/>
                      <w:color w:val="auto"/>
                      <w:sz w:val="22"/>
                      <w:szCs w:val="22"/>
                      <w:lang w:val="en-GB"/>
                    </w:rPr>
                    <w:t>100 000</w:t>
                  </w:r>
                </w:p>
              </w:tc>
              <w:tc>
                <w:tcPr>
                  <w:tcW w:w="1668" w:type="dxa"/>
                </w:tcPr>
                <w:p w14:paraId="64F20265" w14:textId="731FF4F0" w:rsidR="0011272E" w:rsidRPr="00C136F6" w:rsidRDefault="006536B5" w:rsidP="00B83E51">
                  <w:pPr>
                    <w:pStyle w:val="Heading1"/>
                    <w:spacing w:before="0" w:line="276" w:lineRule="auto"/>
                    <w:jc w:val="both"/>
                    <w:rPr>
                      <w:rFonts w:ascii="Aptos Display" w:hAnsi="Aptos Display" w:cs="Times New Roman"/>
                      <w:color w:val="auto"/>
                      <w:sz w:val="22"/>
                      <w:szCs w:val="22"/>
                      <w:lang w:val="en-GB"/>
                    </w:rPr>
                  </w:pPr>
                  <w:r w:rsidRPr="00C136F6">
                    <w:rPr>
                      <w:rFonts w:ascii="Aptos Display" w:hAnsi="Aptos Display" w:cs="Times New Roman"/>
                      <w:color w:val="auto"/>
                      <w:sz w:val="22"/>
                      <w:szCs w:val="22"/>
                      <w:lang w:val="en-GB"/>
                    </w:rPr>
                    <w:t>750 191</w:t>
                  </w:r>
                </w:p>
              </w:tc>
            </w:tr>
            <w:tr w:rsidR="004B4EE8" w:rsidRPr="00C136F6" w14:paraId="3263EEA3" w14:textId="3160571C" w:rsidTr="009F2079">
              <w:tc>
                <w:tcPr>
                  <w:tcW w:w="1727" w:type="dxa"/>
                </w:tcPr>
                <w:p w14:paraId="4117DD10" w14:textId="3FE3B6C7" w:rsidR="0011272E" w:rsidRPr="00C136F6" w:rsidRDefault="0011272E" w:rsidP="00B83E51">
                  <w:pPr>
                    <w:pStyle w:val="Heading1"/>
                    <w:spacing w:before="0" w:line="276" w:lineRule="auto"/>
                    <w:jc w:val="both"/>
                    <w:rPr>
                      <w:rFonts w:ascii="Aptos Display" w:hAnsi="Aptos Display" w:cs="Times New Roman"/>
                      <w:color w:val="auto"/>
                      <w:sz w:val="22"/>
                      <w:szCs w:val="22"/>
                      <w:lang w:val="en-GB"/>
                    </w:rPr>
                  </w:pPr>
                  <w:r w:rsidRPr="00C136F6">
                    <w:rPr>
                      <w:rFonts w:ascii="Aptos Display" w:hAnsi="Aptos Display" w:cs="Times New Roman"/>
                      <w:color w:val="auto"/>
                      <w:sz w:val="22"/>
                      <w:szCs w:val="22"/>
                      <w:lang w:val="en-GB"/>
                    </w:rPr>
                    <w:t>PUNO2</w:t>
                  </w:r>
                </w:p>
              </w:tc>
              <w:tc>
                <w:tcPr>
                  <w:tcW w:w="2070" w:type="dxa"/>
                </w:tcPr>
                <w:p w14:paraId="4B888787" w14:textId="267B2A0D" w:rsidR="0011272E" w:rsidRPr="00C136F6" w:rsidRDefault="00A75D52" w:rsidP="00B83E51">
                  <w:pPr>
                    <w:pStyle w:val="Heading1"/>
                    <w:spacing w:before="0" w:line="276" w:lineRule="auto"/>
                    <w:jc w:val="both"/>
                    <w:rPr>
                      <w:rFonts w:ascii="Aptos Display" w:hAnsi="Aptos Display" w:cs="Times New Roman"/>
                      <w:color w:val="auto"/>
                      <w:sz w:val="22"/>
                      <w:szCs w:val="22"/>
                      <w:lang w:val="en-GB"/>
                    </w:rPr>
                  </w:pPr>
                  <w:r w:rsidRPr="00C136F6">
                    <w:rPr>
                      <w:rFonts w:ascii="Aptos Display" w:hAnsi="Aptos Display" w:cs="Times New Roman"/>
                      <w:color w:val="auto"/>
                      <w:sz w:val="22"/>
                      <w:szCs w:val="22"/>
                      <w:lang w:val="en-GB"/>
                    </w:rPr>
                    <w:t>325 280</w:t>
                  </w:r>
                </w:p>
              </w:tc>
              <w:tc>
                <w:tcPr>
                  <w:tcW w:w="2053" w:type="dxa"/>
                </w:tcPr>
                <w:p w14:paraId="4FC42247" w14:textId="59F19644" w:rsidR="0011272E" w:rsidRPr="00C136F6" w:rsidRDefault="00C61307" w:rsidP="00B83E51">
                  <w:pPr>
                    <w:pStyle w:val="Heading1"/>
                    <w:spacing w:before="0" w:line="276" w:lineRule="auto"/>
                    <w:jc w:val="both"/>
                    <w:rPr>
                      <w:rFonts w:ascii="Aptos Display" w:hAnsi="Aptos Display" w:cs="Times New Roman"/>
                      <w:color w:val="auto"/>
                      <w:sz w:val="22"/>
                      <w:szCs w:val="22"/>
                      <w:lang w:val="en-GB"/>
                    </w:rPr>
                  </w:pPr>
                  <w:r w:rsidRPr="00C136F6">
                    <w:rPr>
                      <w:rFonts w:ascii="Aptos Display" w:hAnsi="Aptos Display" w:cs="Times New Roman"/>
                      <w:color w:val="auto"/>
                      <w:sz w:val="22"/>
                      <w:szCs w:val="22"/>
                      <w:lang w:val="en-GB"/>
                    </w:rPr>
                    <w:t>90 000</w:t>
                  </w:r>
                </w:p>
              </w:tc>
              <w:tc>
                <w:tcPr>
                  <w:tcW w:w="1668" w:type="dxa"/>
                </w:tcPr>
                <w:p w14:paraId="19DC81ED" w14:textId="77777777" w:rsidR="0011272E" w:rsidRPr="00C136F6" w:rsidRDefault="00317A2A" w:rsidP="00B83E51">
                  <w:pPr>
                    <w:pStyle w:val="Heading1"/>
                    <w:spacing w:before="0" w:line="276" w:lineRule="auto"/>
                    <w:jc w:val="both"/>
                    <w:rPr>
                      <w:rFonts w:ascii="Aptos Display" w:hAnsi="Aptos Display" w:cs="Times New Roman"/>
                      <w:color w:val="auto"/>
                      <w:sz w:val="22"/>
                      <w:szCs w:val="22"/>
                      <w:lang w:val="en-GB"/>
                    </w:rPr>
                  </w:pPr>
                  <w:r w:rsidRPr="00C136F6">
                    <w:rPr>
                      <w:rFonts w:ascii="Aptos Display" w:hAnsi="Aptos Display" w:cs="Times New Roman"/>
                      <w:color w:val="auto"/>
                      <w:sz w:val="22"/>
                      <w:szCs w:val="22"/>
                      <w:lang w:val="en-GB"/>
                    </w:rPr>
                    <w:t>415280</w:t>
                  </w:r>
                </w:p>
                <w:p w14:paraId="57FA9D45" w14:textId="7A1BDC39" w:rsidR="00317A2A" w:rsidRPr="00C136F6" w:rsidRDefault="00317A2A" w:rsidP="00B83E51">
                  <w:pPr>
                    <w:spacing w:line="276" w:lineRule="auto"/>
                    <w:jc w:val="both"/>
                    <w:rPr>
                      <w:rFonts w:ascii="Aptos Display" w:hAnsi="Aptos Display" w:cs="Times New Roman"/>
                      <w:color w:val="auto"/>
                      <w:sz w:val="22"/>
                      <w:szCs w:val="22"/>
                      <w:lang w:val="en-GB"/>
                    </w:rPr>
                  </w:pPr>
                </w:p>
              </w:tc>
            </w:tr>
            <w:tr w:rsidR="004B4EE8" w:rsidRPr="00C136F6" w14:paraId="05B798C6" w14:textId="37DA678A" w:rsidTr="009F2079">
              <w:tc>
                <w:tcPr>
                  <w:tcW w:w="1727" w:type="dxa"/>
                </w:tcPr>
                <w:p w14:paraId="20F5E49A" w14:textId="17C26DA7" w:rsidR="0011272E" w:rsidRPr="00C136F6" w:rsidRDefault="0011272E" w:rsidP="00B83E51">
                  <w:pPr>
                    <w:pStyle w:val="Heading1"/>
                    <w:spacing w:before="0" w:line="276" w:lineRule="auto"/>
                    <w:jc w:val="both"/>
                    <w:rPr>
                      <w:rFonts w:ascii="Aptos Display" w:hAnsi="Aptos Display" w:cs="Times New Roman"/>
                      <w:b/>
                      <w:bCs/>
                      <w:color w:val="auto"/>
                      <w:sz w:val="22"/>
                      <w:szCs w:val="22"/>
                      <w:lang w:val="en-GB"/>
                    </w:rPr>
                  </w:pPr>
                  <w:r w:rsidRPr="00C136F6">
                    <w:rPr>
                      <w:rFonts w:ascii="Aptos Display" w:hAnsi="Aptos Display" w:cs="Times New Roman"/>
                      <w:b/>
                      <w:bCs/>
                      <w:color w:val="auto"/>
                      <w:sz w:val="22"/>
                      <w:szCs w:val="22"/>
                      <w:lang w:val="en-GB"/>
                    </w:rPr>
                    <w:t>Total</w:t>
                  </w:r>
                </w:p>
              </w:tc>
              <w:tc>
                <w:tcPr>
                  <w:tcW w:w="2070" w:type="dxa"/>
                </w:tcPr>
                <w:p w14:paraId="144FA910" w14:textId="47960DE5" w:rsidR="0011272E" w:rsidRPr="00C136F6" w:rsidRDefault="006536B5" w:rsidP="00B83E51">
                  <w:pPr>
                    <w:pStyle w:val="Heading1"/>
                    <w:spacing w:before="0" w:line="276" w:lineRule="auto"/>
                    <w:jc w:val="both"/>
                    <w:rPr>
                      <w:rFonts w:ascii="Aptos Display" w:hAnsi="Aptos Display" w:cs="Times New Roman"/>
                      <w:b/>
                      <w:bCs/>
                      <w:color w:val="auto"/>
                      <w:sz w:val="22"/>
                      <w:szCs w:val="22"/>
                      <w:lang w:val="en-GB"/>
                    </w:rPr>
                  </w:pPr>
                  <w:r w:rsidRPr="00C136F6">
                    <w:rPr>
                      <w:rFonts w:ascii="Aptos Display" w:hAnsi="Aptos Display" w:cs="Times New Roman"/>
                      <w:b/>
                      <w:bCs/>
                      <w:color w:val="auto"/>
                      <w:sz w:val="22"/>
                      <w:szCs w:val="22"/>
                      <w:lang w:val="en-GB"/>
                    </w:rPr>
                    <w:t>975 471</w:t>
                  </w:r>
                </w:p>
              </w:tc>
              <w:tc>
                <w:tcPr>
                  <w:tcW w:w="2053" w:type="dxa"/>
                </w:tcPr>
                <w:p w14:paraId="4F15785E" w14:textId="6FBD6DA4" w:rsidR="0011272E" w:rsidRPr="00C136F6" w:rsidRDefault="006536B5" w:rsidP="00B83E51">
                  <w:pPr>
                    <w:pStyle w:val="Heading1"/>
                    <w:spacing w:before="0" w:line="276" w:lineRule="auto"/>
                    <w:jc w:val="both"/>
                    <w:rPr>
                      <w:rFonts w:ascii="Aptos Display" w:hAnsi="Aptos Display" w:cs="Times New Roman"/>
                      <w:b/>
                      <w:bCs/>
                      <w:color w:val="auto"/>
                      <w:sz w:val="22"/>
                      <w:szCs w:val="22"/>
                      <w:lang w:val="en-GB"/>
                    </w:rPr>
                  </w:pPr>
                  <w:r w:rsidRPr="00C136F6">
                    <w:rPr>
                      <w:rFonts w:ascii="Aptos Display" w:hAnsi="Aptos Display" w:cs="Times New Roman"/>
                      <w:b/>
                      <w:bCs/>
                      <w:color w:val="auto"/>
                      <w:sz w:val="22"/>
                      <w:szCs w:val="22"/>
                      <w:lang w:val="en-GB"/>
                    </w:rPr>
                    <w:t>190</w:t>
                  </w:r>
                  <w:r w:rsidR="00317A2A" w:rsidRPr="00C136F6">
                    <w:rPr>
                      <w:rFonts w:ascii="Aptos Display" w:hAnsi="Aptos Display" w:cs="Times New Roman"/>
                      <w:b/>
                      <w:bCs/>
                      <w:color w:val="auto"/>
                      <w:sz w:val="22"/>
                      <w:szCs w:val="22"/>
                      <w:lang w:val="en-GB"/>
                    </w:rPr>
                    <w:t xml:space="preserve"> 000</w:t>
                  </w:r>
                </w:p>
              </w:tc>
              <w:tc>
                <w:tcPr>
                  <w:tcW w:w="1668" w:type="dxa"/>
                </w:tcPr>
                <w:p w14:paraId="50C2F3CC" w14:textId="3105331F" w:rsidR="0011272E" w:rsidRPr="00C136F6" w:rsidRDefault="009F2079" w:rsidP="00B83E51">
                  <w:pPr>
                    <w:pStyle w:val="Heading1"/>
                    <w:spacing w:before="0" w:line="276" w:lineRule="auto"/>
                    <w:jc w:val="both"/>
                    <w:rPr>
                      <w:rFonts w:ascii="Aptos Display" w:hAnsi="Aptos Display" w:cs="Times New Roman"/>
                      <w:b/>
                      <w:bCs/>
                      <w:color w:val="auto"/>
                      <w:sz w:val="22"/>
                      <w:szCs w:val="22"/>
                      <w:lang w:val="en-GB"/>
                    </w:rPr>
                  </w:pPr>
                  <w:r w:rsidRPr="00C136F6">
                    <w:rPr>
                      <w:rFonts w:ascii="Aptos Display" w:hAnsi="Aptos Display" w:cs="Times New Roman"/>
                      <w:b/>
                      <w:bCs/>
                      <w:color w:val="auto"/>
                      <w:sz w:val="22"/>
                      <w:szCs w:val="22"/>
                      <w:lang w:val="en-GB"/>
                    </w:rPr>
                    <w:t>1 165 471</w:t>
                  </w:r>
                </w:p>
              </w:tc>
            </w:tr>
          </w:tbl>
          <w:p w14:paraId="37074D85" w14:textId="631881AD" w:rsidR="00EB10DC" w:rsidRPr="00C136F6" w:rsidRDefault="00EB10DC" w:rsidP="00B83E51">
            <w:pPr>
              <w:spacing w:line="276" w:lineRule="auto"/>
              <w:jc w:val="both"/>
              <w:rPr>
                <w:rFonts w:ascii="Aptos Display" w:hAnsi="Aptos Display" w:cs="Times New Roman"/>
                <w:color w:val="auto"/>
                <w:sz w:val="22"/>
                <w:szCs w:val="22"/>
                <w:lang w:val="en-GB"/>
              </w:rPr>
            </w:pPr>
          </w:p>
        </w:tc>
      </w:tr>
    </w:tbl>
    <w:p w14:paraId="1F966B67" w14:textId="77777777" w:rsidR="00685E29" w:rsidRPr="00C136F6" w:rsidRDefault="00685E29" w:rsidP="00B83E51">
      <w:pPr>
        <w:spacing w:after="0" w:line="276" w:lineRule="auto"/>
        <w:jc w:val="both"/>
        <w:rPr>
          <w:rFonts w:ascii="Aptos Display" w:hAnsi="Aptos Display" w:cs="Times New Roman"/>
          <w:b/>
          <w:bCs/>
          <w:lang w:val="en-GB"/>
        </w:rPr>
      </w:pPr>
    </w:p>
    <w:p w14:paraId="105267D2" w14:textId="77777777" w:rsidR="00C27826" w:rsidRPr="00C136F6" w:rsidRDefault="00C27826" w:rsidP="00B83E51">
      <w:pPr>
        <w:spacing w:after="0" w:line="276" w:lineRule="auto"/>
        <w:jc w:val="both"/>
        <w:rPr>
          <w:rFonts w:ascii="Aptos Display" w:hAnsi="Aptos Display" w:cs="Times New Roman"/>
          <w:b/>
          <w:bCs/>
          <w:lang w:val="en-GB"/>
        </w:rPr>
        <w:sectPr w:rsidR="00C27826" w:rsidRPr="00C136F6" w:rsidSect="00085EB6">
          <w:headerReference w:type="default" r:id="rId16"/>
          <w:footerReference w:type="default" r:id="rId17"/>
          <w:pgSz w:w="12240" w:h="15840"/>
          <w:pgMar w:top="1080" w:right="1080" w:bottom="1080" w:left="1170" w:header="720" w:footer="720" w:gutter="0"/>
          <w:cols w:space="720"/>
          <w:docGrid w:linePitch="360"/>
        </w:sectPr>
      </w:pPr>
    </w:p>
    <w:p w14:paraId="7ECAF739" w14:textId="1BCED01F" w:rsidR="002E2EF5" w:rsidRPr="00C136F6" w:rsidRDefault="000A5D43" w:rsidP="00B83E51">
      <w:pPr>
        <w:spacing w:after="0" w:line="276" w:lineRule="auto"/>
        <w:jc w:val="both"/>
        <w:rPr>
          <w:rFonts w:ascii="Aptos Display" w:hAnsi="Aptos Display" w:cs="Times New Roman"/>
          <w:i/>
          <w:iCs/>
          <w:lang w:val="en-GB"/>
        </w:rPr>
      </w:pPr>
      <w:r w:rsidRPr="00C136F6">
        <w:rPr>
          <w:rFonts w:ascii="Aptos Display" w:hAnsi="Aptos Display" w:cs="Times New Roman"/>
          <w:b/>
          <w:bCs/>
          <w:highlight w:val="yellow"/>
          <w:lang w:val="en-GB"/>
        </w:rPr>
        <w:lastRenderedPageBreak/>
        <w:t>Table of contents</w:t>
      </w:r>
    </w:p>
    <w:p w14:paraId="667D9E91" w14:textId="77777777" w:rsidR="00836608" w:rsidRPr="00C136F6" w:rsidRDefault="000A5D43" w:rsidP="00607157">
      <w:pPr>
        <w:pStyle w:val="ListParagraph"/>
        <w:numPr>
          <w:ilvl w:val="0"/>
          <w:numId w:val="3"/>
        </w:numPr>
        <w:spacing w:after="0" w:line="276" w:lineRule="auto"/>
        <w:jc w:val="both"/>
        <w:rPr>
          <w:rFonts w:ascii="Aptos Display" w:hAnsi="Aptos Display" w:cs="Times New Roman"/>
          <w:i/>
          <w:iCs/>
          <w:lang w:val="en-GB"/>
        </w:rPr>
      </w:pPr>
      <w:r w:rsidRPr="00C136F6">
        <w:rPr>
          <w:rFonts w:ascii="Aptos Display" w:hAnsi="Aptos Display" w:cs="Times New Roman"/>
          <w:i/>
          <w:iCs/>
          <w:lang w:val="en-GB"/>
        </w:rPr>
        <w:t>Including page references for all sections and annexes.</w:t>
      </w:r>
    </w:p>
    <w:p w14:paraId="753680A6" w14:textId="77777777" w:rsidR="00836608" w:rsidRPr="00C136F6" w:rsidRDefault="00836608" w:rsidP="00B83E51">
      <w:pPr>
        <w:spacing w:after="0" w:line="276" w:lineRule="auto"/>
        <w:jc w:val="both"/>
        <w:rPr>
          <w:rFonts w:ascii="Aptos Display" w:hAnsi="Aptos Display" w:cs="Times New Roman"/>
          <w:i/>
          <w:iCs/>
          <w:lang w:val="en-GB"/>
        </w:rPr>
      </w:pPr>
    </w:p>
    <w:p w14:paraId="58C0E245" w14:textId="77777777" w:rsidR="00C27826" w:rsidRPr="00C136F6" w:rsidRDefault="00C27826" w:rsidP="00B83E51">
      <w:pPr>
        <w:spacing w:after="0" w:line="276" w:lineRule="auto"/>
        <w:jc w:val="both"/>
        <w:rPr>
          <w:rFonts w:ascii="Aptos Display" w:hAnsi="Aptos Display" w:cs="Times New Roman"/>
          <w:b/>
          <w:bCs/>
          <w:lang w:val="en-GB"/>
        </w:rPr>
      </w:pPr>
    </w:p>
    <w:p w14:paraId="0BBDC9ED" w14:textId="5BBF6635" w:rsidR="000A5D43" w:rsidRPr="00C136F6" w:rsidRDefault="5DAF009C" w:rsidP="00B83E51">
      <w:pPr>
        <w:spacing w:after="0" w:line="276" w:lineRule="auto"/>
        <w:jc w:val="both"/>
        <w:rPr>
          <w:rFonts w:ascii="Aptos Display" w:hAnsi="Aptos Display" w:cs="Times New Roman"/>
          <w:b/>
          <w:bCs/>
          <w:lang w:val="en-GB"/>
        </w:rPr>
      </w:pPr>
      <w:r w:rsidRPr="00C136F6">
        <w:rPr>
          <w:rFonts w:ascii="Aptos Display" w:hAnsi="Aptos Display" w:cs="Times New Roman"/>
          <w:b/>
          <w:bCs/>
          <w:lang w:val="en-GB"/>
        </w:rPr>
        <w:t>Abbreviations</w:t>
      </w:r>
      <w:r w:rsidR="5028DADC" w:rsidRPr="00C136F6">
        <w:rPr>
          <w:rFonts w:ascii="Aptos Display" w:hAnsi="Aptos Display" w:cs="Times New Roman"/>
          <w:b/>
          <w:bCs/>
          <w:lang w:val="en-GB"/>
        </w:rPr>
        <w:t xml:space="preserve"> </w:t>
      </w:r>
    </w:p>
    <w:p w14:paraId="1B1DF464" w14:textId="77777777" w:rsidR="00C27826" w:rsidRPr="00C136F6" w:rsidRDefault="00C27826" w:rsidP="00B83E51">
      <w:pPr>
        <w:spacing w:after="0" w:line="276" w:lineRule="auto"/>
        <w:jc w:val="both"/>
        <w:rPr>
          <w:rFonts w:ascii="Aptos Display" w:hAnsi="Aptos Display" w:cs="Times New Roman"/>
          <w:lang w:val="en-GB"/>
        </w:rPr>
      </w:pPr>
    </w:p>
    <w:p w14:paraId="34274066" w14:textId="0A904877" w:rsidR="007A3A50" w:rsidRPr="00C136F6" w:rsidRDefault="007A3A50" w:rsidP="00B83E51">
      <w:pPr>
        <w:spacing w:after="0" w:line="276" w:lineRule="auto"/>
        <w:jc w:val="both"/>
        <w:rPr>
          <w:rFonts w:ascii="Aptos Display" w:hAnsi="Aptos Display" w:cs="Times New Roman"/>
          <w:lang w:val="en-GB"/>
        </w:rPr>
      </w:pPr>
      <w:bookmarkStart w:id="0" w:name="_Hlk143174301"/>
      <w:r w:rsidRPr="00C136F6">
        <w:rPr>
          <w:rFonts w:ascii="Aptos Display" w:hAnsi="Aptos Display" w:cs="Times New Roman"/>
          <w:lang w:val="en-GB"/>
        </w:rPr>
        <w:t>DFA</w:t>
      </w:r>
      <w:r w:rsidR="00C27826" w:rsidRPr="00C136F6">
        <w:rPr>
          <w:rFonts w:ascii="Aptos Display" w:hAnsi="Aptos Display" w:cs="Times New Roman"/>
          <w:lang w:val="en-GB"/>
        </w:rPr>
        <w:tab/>
      </w:r>
      <w:r w:rsidR="00C27826" w:rsidRPr="00C136F6">
        <w:rPr>
          <w:rFonts w:ascii="Aptos Display" w:hAnsi="Aptos Display" w:cs="Times New Roman"/>
          <w:lang w:val="en-GB"/>
        </w:rPr>
        <w:tab/>
      </w:r>
      <w:r w:rsidRPr="00C136F6">
        <w:rPr>
          <w:rFonts w:ascii="Aptos Display" w:hAnsi="Aptos Display" w:cs="Times New Roman"/>
          <w:lang w:val="en-GB"/>
        </w:rPr>
        <w:t>Development Finance Assessment</w:t>
      </w:r>
    </w:p>
    <w:p w14:paraId="046192A1" w14:textId="55308561" w:rsidR="00CE49FD" w:rsidRPr="00C136F6" w:rsidRDefault="00CE49FD" w:rsidP="00B83E51">
      <w:pPr>
        <w:spacing w:after="0" w:line="276" w:lineRule="auto"/>
        <w:jc w:val="both"/>
        <w:rPr>
          <w:rFonts w:ascii="Aptos Display" w:hAnsi="Aptos Display" w:cs="Times New Roman"/>
          <w:lang w:val="en-GB"/>
        </w:rPr>
      </w:pPr>
      <w:r w:rsidRPr="00C136F6">
        <w:rPr>
          <w:rFonts w:ascii="Aptos Display" w:hAnsi="Aptos Display" w:cs="Times New Roman"/>
          <w:lang w:val="en-GB"/>
        </w:rPr>
        <w:t>JP</w:t>
      </w:r>
      <w:r w:rsidRPr="00C136F6">
        <w:rPr>
          <w:rFonts w:ascii="Aptos Display" w:hAnsi="Aptos Display" w:cs="Times New Roman"/>
          <w:lang w:val="en-GB"/>
        </w:rPr>
        <w:tab/>
      </w:r>
      <w:r w:rsidRPr="00C136F6">
        <w:rPr>
          <w:rFonts w:ascii="Aptos Display" w:hAnsi="Aptos Display" w:cs="Times New Roman"/>
          <w:lang w:val="en-GB"/>
        </w:rPr>
        <w:tab/>
      </w:r>
      <w:r w:rsidRPr="00C136F6">
        <w:rPr>
          <w:rFonts w:ascii="Aptos Display" w:eastAsia="Times New Roman" w:hAnsi="Aptos Display" w:cs="Times New Roman"/>
          <w:lang w:val="en-GB"/>
        </w:rPr>
        <w:t>Joint Programme</w:t>
      </w:r>
    </w:p>
    <w:p w14:paraId="60DE5E79" w14:textId="4D5EBE7B" w:rsidR="007A3A50" w:rsidRPr="00C136F6" w:rsidRDefault="007A3A50" w:rsidP="00B83E51">
      <w:pPr>
        <w:spacing w:after="0" w:line="276" w:lineRule="auto"/>
        <w:jc w:val="both"/>
        <w:rPr>
          <w:rFonts w:ascii="Aptos Display" w:hAnsi="Aptos Display" w:cs="Times New Roman"/>
          <w:b/>
          <w:bCs/>
          <w:lang w:val="en-GB"/>
        </w:rPr>
      </w:pPr>
      <w:r w:rsidRPr="00C136F6">
        <w:rPr>
          <w:rFonts w:ascii="Aptos Display" w:eastAsia="Verdana" w:hAnsi="Aptos Display" w:cs="Times New Roman"/>
          <w:lang w:val="en-GB"/>
        </w:rPr>
        <w:t>INTOSAI</w:t>
      </w:r>
      <w:r w:rsidR="00C27826" w:rsidRPr="00C136F6">
        <w:rPr>
          <w:rFonts w:ascii="Aptos Display" w:eastAsia="Verdana" w:hAnsi="Aptos Display" w:cs="Times New Roman"/>
          <w:lang w:val="en-GB"/>
        </w:rPr>
        <w:tab/>
      </w:r>
      <w:r w:rsidRPr="00C136F6">
        <w:rPr>
          <w:rFonts w:ascii="Aptos Display" w:eastAsia="Verdana" w:hAnsi="Aptos Display" w:cs="Times New Roman"/>
          <w:lang w:val="en-GB"/>
        </w:rPr>
        <w:t xml:space="preserve">International Organization of Supreme Audit Institutions </w:t>
      </w:r>
    </w:p>
    <w:p w14:paraId="4DDB247E" w14:textId="02463731" w:rsidR="007A3A50" w:rsidRPr="00C136F6" w:rsidRDefault="007A3A50" w:rsidP="00B83E51">
      <w:pPr>
        <w:spacing w:after="0" w:line="276" w:lineRule="auto"/>
        <w:jc w:val="both"/>
        <w:rPr>
          <w:rFonts w:ascii="Aptos Display" w:hAnsi="Aptos Display" w:cs="Times New Roman"/>
          <w:lang w:val="en-GB"/>
        </w:rPr>
      </w:pPr>
      <w:r w:rsidRPr="00C136F6">
        <w:rPr>
          <w:rFonts w:ascii="Aptos Display" w:hAnsi="Aptos Display" w:cs="Times New Roman"/>
          <w:lang w:val="en-GB"/>
        </w:rPr>
        <w:t>MoEC</w:t>
      </w:r>
      <w:r w:rsidR="00C27826" w:rsidRPr="00C136F6">
        <w:rPr>
          <w:rFonts w:ascii="Aptos Display" w:hAnsi="Aptos Display" w:cs="Times New Roman"/>
          <w:lang w:val="en-GB"/>
        </w:rPr>
        <w:tab/>
      </w:r>
      <w:r w:rsidR="00C27826" w:rsidRPr="00C136F6">
        <w:rPr>
          <w:rFonts w:ascii="Aptos Display" w:hAnsi="Aptos Display" w:cs="Times New Roman"/>
          <w:lang w:val="en-GB"/>
        </w:rPr>
        <w:tab/>
      </w:r>
      <w:r w:rsidRPr="00C136F6">
        <w:rPr>
          <w:rFonts w:ascii="Aptos Display" w:hAnsi="Aptos Display" w:cs="Times New Roman"/>
          <w:lang w:val="en-GB"/>
        </w:rPr>
        <w:t xml:space="preserve">Ministry of Economy and Commerce </w:t>
      </w:r>
    </w:p>
    <w:p w14:paraId="6B13DC20" w14:textId="65312BF7" w:rsidR="007A3A50" w:rsidRPr="00C136F6" w:rsidRDefault="007A3A50" w:rsidP="00B83E51">
      <w:pPr>
        <w:spacing w:after="0" w:line="276" w:lineRule="auto"/>
        <w:jc w:val="both"/>
        <w:rPr>
          <w:rFonts w:ascii="Aptos Display" w:hAnsi="Aptos Display" w:cs="Times New Roman"/>
          <w:lang w:val="en-GB"/>
        </w:rPr>
      </w:pPr>
      <w:r w:rsidRPr="00C136F6">
        <w:rPr>
          <w:rFonts w:ascii="Aptos Display" w:hAnsi="Aptos Display" w:cs="Times New Roman"/>
          <w:lang w:val="en-GB"/>
        </w:rPr>
        <w:t>MoES</w:t>
      </w:r>
      <w:r w:rsidR="00C27826" w:rsidRPr="00C136F6">
        <w:rPr>
          <w:rFonts w:ascii="Aptos Display" w:hAnsi="Aptos Display" w:cs="Times New Roman"/>
          <w:lang w:val="en-GB"/>
        </w:rPr>
        <w:tab/>
      </w:r>
      <w:r w:rsidR="00C27826" w:rsidRPr="00C136F6">
        <w:rPr>
          <w:rFonts w:ascii="Aptos Display" w:hAnsi="Aptos Display" w:cs="Times New Roman"/>
          <w:lang w:val="en-GB"/>
        </w:rPr>
        <w:tab/>
      </w:r>
      <w:r w:rsidRPr="00C136F6">
        <w:rPr>
          <w:rFonts w:ascii="Aptos Display" w:hAnsi="Aptos Display" w:cs="Times New Roman"/>
          <w:lang w:val="en-GB"/>
        </w:rPr>
        <w:t>Ministry of Education and Science</w:t>
      </w:r>
    </w:p>
    <w:p w14:paraId="73F0961B" w14:textId="5EF2D057" w:rsidR="007A3A50" w:rsidRPr="00C136F6" w:rsidRDefault="007A3A50" w:rsidP="00B83E51">
      <w:pPr>
        <w:spacing w:after="0" w:line="276" w:lineRule="auto"/>
        <w:jc w:val="both"/>
        <w:rPr>
          <w:rFonts w:ascii="Aptos Display" w:hAnsi="Aptos Display" w:cs="Times New Roman"/>
          <w:lang w:val="en-GB"/>
        </w:rPr>
      </w:pPr>
      <w:r w:rsidRPr="00C136F6">
        <w:rPr>
          <w:rFonts w:ascii="Aptos Display" w:hAnsi="Aptos Display" w:cs="Times New Roman"/>
          <w:lang w:val="en-GB"/>
        </w:rPr>
        <w:t>MoF</w:t>
      </w:r>
      <w:r w:rsidR="00C27826" w:rsidRPr="00C136F6">
        <w:rPr>
          <w:rFonts w:ascii="Aptos Display" w:hAnsi="Aptos Display" w:cs="Times New Roman"/>
          <w:lang w:val="en-GB"/>
        </w:rPr>
        <w:tab/>
      </w:r>
      <w:r w:rsidR="00C27826" w:rsidRPr="00C136F6">
        <w:rPr>
          <w:rFonts w:ascii="Aptos Display" w:hAnsi="Aptos Display" w:cs="Times New Roman"/>
          <w:lang w:val="en-GB"/>
        </w:rPr>
        <w:tab/>
      </w:r>
      <w:r w:rsidRPr="00C136F6">
        <w:rPr>
          <w:rFonts w:ascii="Aptos Display" w:hAnsi="Aptos Display" w:cs="Times New Roman"/>
          <w:lang w:val="en-GB"/>
        </w:rPr>
        <w:t>Ministry of Finance</w:t>
      </w:r>
    </w:p>
    <w:p w14:paraId="6DBBC9D0" w14:textId="7BB5C7BB" w:rsidR="0067294D" w:rsidRPr="00C136F6" w:rsidRDefault="0067294D" w:rsidP="00B83E51">
      <w:pPr>
        <w:spacing w:after="0" w:line="276" w:lineRule="auto"/>
        <w:jc w:val="both"/>
        <w:rPr>
          <w:rFonts w:ascii="Aptos Display" w:hAnsi="Aptos Display" w:cs="Times New Roman"/>
          <w:lang w:val="en-GB"/>
        </w:rPr>
      </w:pPr>
      <w:proofErr w:type="spellStart"/>
      <w:r w:rsidRPr="00C136F6">
        <w:rPr>
          <w:rFonts w:ascii="Aptos Display" w:eastAsia="Times New Roman" w:hAnsi="Aptos Display" w:cs="Times New Roman"/>
          <w:lang w:val="en-GB"/>
        </w:rPr>
        <w:t>MoEF</w:t>
      </w:r>
      <w:proofErr w:type="spellEnd"/>
      <w:r w:rsidR="00C27826" w:rsidRPr="00C136F6">
        <w:rPr>
          <w:rFonts w:ascii="Aptos Display" w:eastAsia="Times New Roman" w:hAnsi="Aptos Display" w:cs="Times New Roman"/>
          <w:lang w:val="en-GB"/>
        </w:rPr>
        <w:tab/>
      </w:r>
      <w:r w:rsidR="00C27826" w:rsidRPr="00C136F6">
        <w:rPr>
          <w:rFonts w:ascii="Aptos Display" w:eastAsia="Times New Roman" w:hAnsi="Aptos Display" w:cs="Times New Roman"/>
          <w:lang w:val="en-GB"/>
        </w:rPr>
        <w:tab/>
      </w:r>
      <w:r w:rsidRPr="00C136F6">
        <w:rPr>
          <w:rFonts w:ascii="Aptos Display" w:eastAsia="Times New Roman" w:hAnsi="Aptos Display" w:cs="Times New Roman"/>
          <w:lang w:val="en-GB"/>
        </w:rPr>
        <w:t>Ministry of</w:t>
      </w:r>
      <w:r w:rsidR="0020713D" w:rsidRPr="00C136F6">
        <w:rPr>
          <w:rFonts w:ascii="Aptos Display" w:eastAsia="Times New Roman" w:hAnsi="Aptos Display" w:cs="Times New Roman"/>
          <w:lang w:val="en-GB"/>
        </w:rPr>
        <w:t xml:space="preserve"> Economy and Finance</w:t>
      </w:r>
    </w:p>
    <w:p w14:paraId="6FBB8BF5" w14:textId="7D107DAB" w:rsidR="007A3A50" w:rsidRPr="00C136F6" w:rsidRDefault="007A3A50" w:rsidP="00B83E51">
      <w:pPr>
        <w:spacing w:after="0" w:line="276" w:lineRule="auto"/>
        <w:jc w:val="both"/>
        <w:rPr>
          <w:rFonts w:ascii="Aptos Display" w:hAnsi="Aptos Display" w:cs="Times New Roman"/>
          <w:lang w:val="en-GB"/>
        </w:rPr>
      </w:pPr>
      <w:r w:rsidRPr="00C136F6">
        <w:rPr>
          <w:rFonts w:ascii="Aptos Display" w:hAnsi="Aptos Display" w:cs="Times New Roman"/>
          <w:lang w:val="en-GB"/>
        </w:rPr>
        <w:t>MSME</w:t>
      </w:r>
      <w:r w:rsidR="00C27826" w:rsidRPr="00C136F6">
        <w:rPr>
          <w:rFonts w:ascii="Aptos Display" w:hAnsi="Aptos Display" w:cs="Times New Roman"/>
          <w:lang w:val="en-GB"/>
        </w:rPr>
        <w:tab/>
      </w:r>
      <w:r w:rsidR="00C27826" w:rsidRPr="00C136F6">
        <w:rPr>
          <w:rFonts w:ascii="Aptos Display" w:hAnsi="Aptos Display" w:cs="Times New Roman"/>
          <w:lang w:val="en-GB"/>
        </w:rPr>
        <w:tab/>
        <w:t>M</w:t>
      </w:r>
      <w:r w:rsidRPr="00C136F6">
        <w:rPr>
          <w:rFonts w:ascii="Aptos Display" w:hAnsi="Aptos Display" w:cs="Times New Roman"/>
          <w:lang w:val="en-GB"/>
        </w:rPr>
        <w:t xml:space="preserve">icro, small, and medium enterprises </w:t>
      </w:r>
    </w:p>
    <w:p w14:paraId="08F5237A" w14:textId="2F245813" w:rsidR="007A3A50" w:rsidRPr="00C136F6" w:rsidRDefault="007A3A50" w:rsidP="00B83E51">
      <w:pPr>
        <w:spacing w:after="0" w:line="276" w:lineRule="auto"/>
        <w:jc w:val="both"/>
        <w:rPr>
          <w:rFonts w:ascii="Aptos Display" w:hAnsi="Aptos Display" w:cs="Times New Roman"/>
          <w:lang w:val="en-GB"/>
        </w:rPr>
      </w:pPr>
      <w:r w:rsidRPr="00C136F6">
        <w:rPr>
          <w:rFonts w:ascii="Aptos Display" w:hAnsi="Aptos Display" w:cs="Times New Roman"/>
          <w:lang w:val="en-GB"/>
        </w:rPr>
        <w:t>NDP</w:t>
      </w:r>
      <w:r w:rsidR="00C27826" w:rsidRPr="00C136F6">
        <w:rPr>
          <w:rFonts w:ascii="Aptos Display" w:hAnsi="Aptos Display" w:cs="Times New Roman"/>
          <w:lang w:val="en-GB"/>
        </w:rPr>
        <w:tab/>
      </w:r>
      <w:r w:rsidR="00C27826" w:rsidRPr="00C136F6">
        <w:rPr>
          <w:rFonts w:ascii="Aptos Display" w:hAnsi="Aptos Display" w:cs="Times New Roman"/>
          <w:lang w:val="en-GB"/>
        </w:rPr>
        <w:tab/>
      </w:r>
      <w:r w:rsidRPr="00C136F6">
        <w:rPr>
          <w:rFonts w:ascii="Aptos Display" w:hAnsi="Aptos Display" w:cs="Times New Roman"/>
          <w:lang w:val="en-GB"/>
        </w:rPr>
        <w:t>National Development Programme of the Kyrgyz Republic for 2021-2026</w:t>
      </w:r>
    </w:p>
    <w:p w14:paraId="3F5EC155" w14:textId="3E83A2F5" w:rsidR="007A3A50" w:rsidRPr="00C136F6" w:rsidRDefault="007A3A50" w:rsidP="00B83E51">
      <w:pPr>
        <w:spacing w:after="0" w:line="276" w:lineRule="auto"/>
        <w:jc w:val="both"/>
        <w:rPr>
          <w:rFonts w:ascii="Aptos Display" w:hAnsi="Aptos Display" w:cs="Times New Roman"/>
          <w:lang w:val="en-GB"/>
        </w:rPr>
      </w:pPr>
      <w:r w:rsidRPr="00C136F6">
        <w:rPr>
          <w:rFonts w:ascii="Aptos Display" w:hAnsi="Aptos Display" w:cs="Times New Roman"/>
          <w:lang w:val="en-GB"/>
        </w:rPr>
        <w:t>NDS</w:t>
      </w:r>
      <w:r w:rsidR="00C27826" w:rsidRPr="00C136F6">
        <w:rPr>
          <w:rFonts w:ascii="Aptos Display" w:hAnsi="Aptos Display" w:cs="Times New Roman"/>
          <w:lang w:val="en-GB"/>
        </w:rPr>
        <w:tab/>
      </w:r>
      <w:r w:rsidR="00C27826" w:rsidRPr="00C136F6">
        <w:rPr>
          <w:rFonts w:ascii="Aptos Display" w:hAnsi="Aptos Display" w:cs="Times New Roman"/>
          <w:lang w:val="en-GB"/>
        </w:rPr>
        <w:tab/>
      </w:r>
      <w:r w:rsidRPr="00C136F6">
        <w:rPr>
          <w:rFonts w:ascii="Aptos Display" w:hAnsi="Aptos Display" w:cs="Times New Roman"/>
          <w:lang w:val="en-GB"/>
        </w:rPr>
        <w:t>National Development Strategy</w:t>
      </w:r>
      <w:r w:rsidR="00575A65" w:rsidRPr="00C136F6">
        <w:rPr>
          <w:rFonts w:ascii="Aptos Display" w:hAnsi="Aptos Display" w:cs="Times New Roman"/>
          <w:lang w:val="en-GB"/>
        </w:rPr>
        <w:t xml:space="preserve"> 2018-2040</w:t>
      </w:r>
    </w:p>
    <w:p w14:paraId="312BB4B1" w14:textId="2E9DDF6B" w:rsidR="007A3A50" w:rsidRPr="00C136F6" w:rsidRDefault="007A3A50" w:rsidP="00B83E51">
      <w:pPr>
        <w:spacing w:after="0" w:line="276" w:lineRule="auto"/>
        <w:jc w:val="both"/>
        <w:rPr>
          <w:rFonts w:ascii="Aptos Display" w:eastAsia="Verdana" w:hAnsi="Aptos Display" w:cs="Times New Roman"/>
          <w:lang w:val="en-GB"/>
        </w:rPr>
      </w:pPr>
      <w:r w:rsidRPr="00C136F6">
        <w:rPr>
          <w:rFonts w:ascii="Aptos Display" w:eastAsia="Verdana" w:hAnsi="Aptos Display" w:cs="Times New Roman"/>
          <w:lang w:val="en-GB"/>
        </w:rPr>
        <w:t>PA</w:t>
      </w:r>
      <w:r w:rsidR="00C27826" w:rsidRPr="00C136F6">
        <w:rPr>
          <w:rFonts w:ascii="Aptos Display" w:eastAsia="Verdana" w:hAnsi="Aptos Display" w:cs="Times New Roman"/>
          <w:lang w:val="en-GB"/>
        </w:rPr>
        <w:tab/>
      </w:r>
      <w:r w:rsidR="00C27826" w:rsidRPr="00C136F6">
        <w:rPr>
          <w:rFonts w:ascii="Aptos Display" w:eastAsia="Verdana" w:hAnsi="Aptos Display" w:cs="Times New Roman"/>
          <w:lang w:val="en-GB"/>
        </w:rPr>
        <w:tab/>
      </w:r>
      <w:r w:rsidRPr="00C136F6">
        <w:rPr>
          <w:rFonts w:ascii="Aptos Display" w:eastAsia="Verdana" w:hAnsi="Aptos Display" w:cs="Times New Roman"/>
          <w:lang w:val="en-GB"/>
        </w:rPr>
        <w:t>Administration</w:t>
      </w:r>
      <w:r w:rsidR="00C27826" w:rsidRPr="00C136F6">
        <w:rPr>
          <w:rFonts w:ascii="Aptos Display" w:eastAsia="Verdana" w:hAnsi="Aptos Display" w:cs="Times New Roman"/>
          <w:lang w:val="en-GB"/>
        </w:rPr>
        <w:t xml:space="preserve"> of the President of the Kyrgyz Republic</w:t>
      </w:r>
    </w:p>
    <w:p w14:paraId="74BFC9D5" w14:textId="09514751" w:rsidR="007A3A50" w:rsidRPr="00C136F6" w:rsidRDefault="007A3A50" w:rsidP="00B83E51">
      <w:pPr>
        <w:spacing w:after="0" w:line="276" w:lineRule="auto"/>
        <w:jc w:val="both"/>
        <w:rPr>
          <w:rFonts w:ascii="Aptos Display" w:hAnsi="Aptos Display" w:cs="Times New Roman"/>
          <w:lang w:val="en-GB"/>
        </w:rPr>
      </w:pPr>
      <w:r w:rsidRPr="00C136F6">
        <w:rPr>
          <w:rFonts w:ascii="Aptos Display" w:hAnsi="Aptos Display" w:cs="Times New Roman"/>
          <w:lang w:val="en-GB"/>
        </w:rPr>
        <w:t>PBB</w:t>
      </w:r>
      <w:r w:rsidR="00C27826" w:rsidRPr="00C136F6">
        <w:rPr>
          <w:rFonts w:ascii="Aptos Display" w:hAnsi="Aptos Display" w:cs="Times New Roman"/>
          <w:lang w:val="en-GB"/>
        </w:rPr>
        <w:tab/>
      </w:r>
      <w:r w:rsidR="00C27826" w:rsidRPr="00C136F6">
        <w:rPr>
          <w:rFonts w:ascii="Aptos Display" w:hAnsi="Aptos Display" w:cs="Times New Roman"/>
          <w:lang w:val="en-GB"/>
        </w:rPr>
        <w:tab/>
      </w:r>
      <w:r w:rsidRPr="00C136F6">
        <w:rPr>
          <w:rFonts w:ascii="Aptos Display" w:hAnsi="Aptos Display" w:cs="Times New Roman"/>
          <w:lang w:val="en-GB"/>
        </w:rPr>
        <w:t xml:space="preserve">Programme-based Budgeting </w:t>
      </w:r>
    </w:p>
    <w:p w14:paraId="7CAEE0EB" w14:textId="1349F095" w:rsidR="007A3A50" w:rsidRPr="00C136F6" w:rsidRDefault="007A3A50" w:rsidP="00B83E51">
      <w:pPr>
        <w:spacing w:after="0" w:line="276" w:lineRule="auto"/>
        <w:jc w:val="both"/>
        <w:rPr>
          <w:rFonts w:ascii="Aptos Display" w:hAnsi="Aptos Display" w:cs="Times New Roman"/>
          <w:lang w:val="en-GB"/>
        </w:rPr>
      </w:pPr>
      <w:r w:rsidRPr="00C136F6">
        <w:rPr>
          <w:rFonts w:ascii="Aptos Display" w:hAnsi="Aptos Display" w:cs="Times New Roman"/>
          <w:lang w:val="en-GB"/>
        </w:rPr>
        <w:t xml:space="preserve">PER </w:t>
      </w:r>
      <w:r w:rsidR="00C27826" w:rsidRPr="00C136F6">
        <w:rPr>
          <w:rFonts w:ascii="Aptos Display" w:hAnsi="Aptos Display" w:cs="Times New Roman"/>
          <w:lang w:val="en-GB"/>
        </w:rPr>
        <w:tab/>
      </w:r>
      <w:r w:rsidR="00C27826" w:rsidRPr="00C136F6">
        <w:rPr>
          <w:rFonts w:ascii="Aptos Display" w:hAnsi="Aptos Display" w:cs="Times New Roman"/>
          <w:lang w:val="en-GB"/>
        </w:rPr>
        <w:tab/>
      </w:r>
      <w:r w:rsidRPr="00C136F6">
        <w:rPr>
          <w:rFonts w:ascii="Aptos Display" w:hAnsi="Aptos Display" w:cs="Times New Roman"/>
          <w:lang w:val="en-GB"/>
        </w:rPr>
        <w:t xml:space="preserve">Public Expenditure Review </w:t>
      </w:r>
    </w:p>
    <w:p w14:paraId="5A305F0A" w14:textId="1414C790" w:rsidR="000040E2" w:rsidRPr="00C136F6" w:rsidRDefault="00B64D5B" w:rsidP="00B83E51">
      <w:pPr>
        <w:spacing w:after="0" w:line="276" w:lineRule="auto"/>
        <w:jc w:val="both"/>
        <w:rPr>
          <w:rFonts w:ascii="Aptos Display" w:hAnsi="Aptos Display" w:cs="Times New Roman"/>
          <w:lang w:val="en-GB"/>
        </w:rPr>
      </w:pPr>
      <w:r w:rsidRPr="00C136F6">
        <w:rPr>
          <w:rFonts w:ascii="Aptos Display" w:hAnsi="Aptos Display" w:cs="Times New Roman"/>
          <w:lang w:val="en-GB"/>
        </w:rPr>
        <w:t>CSO</w:t>
      </w:r>
      <w:r w:rsidR="00C27826" w:rsidRPr="00C136F6">
        <w:rPr>
          <w:rFonts w:ascii="Aptos Display" w:hAnsi="Aptos Display" w:cs="Times New Roman"/>
          <w:lang w:val="en-GB"/>
        </w:rPr>
        <w:tab/>
      </w:r>
      <w:r w:rsidR="00C27826" w:rsidRPr="00C136F6">
        <w:rPr>
          <w:rFonts w:ascii="Aptos Display" w:hAnsi="Aptos Display" w:cs="Times New Roman"/>
          <w:lang w:val="en-GB"/>
        </w:rPr>
        <w:tab/>
        <w:t>C</w:t>
      </w:r>
      <w:r w:rsidRPr="00C136F6">
        <w:rPr>
          <w:rFonts w:ascii="Aptos Display" w:hAnsi="Aptos Display" w:cs="Times New Roman"/>
          <w:lang w:val="en-GB"/>
        </w:rPr>
        <w:t>ivil society organization</w:t>
      </w:r>
    </w:p>
    <w:p w14:paraId="37E49BFF" w14:textId="48B72AEE" w:rsidR="00DD705E" w:rsidRPr="00C136F6" w:rsidRDefault="00DD705E" w:rsidP="00B83E51">
      <w:pPr>
        <w:spacing w:after="0" w:line="276" w:lineRule="auto"/>
        <w:jc w:val="both"/>
        <w:rPr>
          <w:rFonts w:ascii="Aptos Display" w:hAnsi="Aptos Display" w:cs="Times New Roman"/>
          <w:lang w:val="en-GB"/>
        </w:rPr>
      </w:pPr>
      <w:r w:rsidRPr="00C136F6">
        <w:rPr>
          <w:rFonts w:ascii="Aptos Display" w:hAnsi="Aptos Display" w:cs="Times New Roman"/>
          <w:lang w:val="en-GB"/>
        </w:rPr>
        <w:t>DP</w:t>
      </w:r>
      <w:r w:rsidR="00C27826" w:rsidRPr="00C136F6">
        <w:rPr>
          <w:rFonts w:ascii="Aptos Display" w:hAnsi="Aptos Display" w:cs="Times New Roman"/>
          <w:lang w:val="en-GB"/>
        </w:rPr>
        <w:tab/>
      </w:r>
      <w:r w:rsidR="00C27826" w:rsidRPr="00C136F6">
        <w:rPr>
          <w:rFonts w:ascii="Aptos Display" w:hAnsi="Aptos Display" w:cs="Times New Roman"/>
          <w:lang w:val="en-GB"/>
        </w:rPr>
        <w:tab/>
        <w:t>D</w:t>
      </w:r>
      <w:r w:rsidRPr="00C136F6">
        <w:rPr>
          <w:rFonts w:ascii="Aptos Display" w:hAnsi="Aptos Display" w:cs="Times New Roman"/>
          <w:lang w:val="en-GB"/>
        </w:rPr>
        <w:t>evelopment partners</w:t>
      </w:r>
    </w:p>
    <w:bookmarkEnd w:id="0"/>
    <w:p w14:paraId="7758633F" w14:textId="77777777" w:rsidR="000040E2" w:rsidRPr="00C136F6" w:rsidRDefault="000040E2" w:rsidP="00B83E51">
      <w:pPr>
        <w:spacing w:after="0" w:line="276" w:lineRule="auto"/>
        <w:jc w:val="both"/>
        <w:rPr>
          <w:rFonts w:ascii="Aptos Display" w:hAnsi="Aptos Display" w:cs="Times New Roman"/>
          <w:b/>
          <w:bCs/>
          <w:lang w:val="en-GB"/>
        </w:rPr>
      </w:pPr>
    </w:p>
    <w:p w14:paraId="44658F6C" w14:textId="77777777" w:rsidR="00C27826" w:rsidRPr="00C136F6" w:rsidRDefault="00C27826" w:rsidP="00B83E51">
      <w:pPr>
        <w:spacing w:after="0" w:line="276" w:lineRule="auto"/>
        <w:jc w:val="both"/>
        <w:rPr>
          <w:rFonts w:ascii="Aptos Display" w:hAnsi="Aptos Display" w:cs="Times New Roman"/>
          <w:b/>
          <w:bCs/>
          <w:lang w:val="en-GB"/>
        </w:rPr>
        <w:sectPr w:rsidR="00C27826" w:rsidRPr="00C136F6" w:rsidSect="00085EB6">
          <w:pgSz w:w="12240" w:h="15840"/>
          <w:pgMar w:top="1080" w:right="1080" w:bottom="1080" w:left="1170" w:header="720" w:footer="720" w:gutter="0"/>
          <w:cols w:space="720"/>
          <w:docGrid w:linePitch="360"/>
        </w:sectPr>
      </w:pPr>
    </w:p>
    <w:p w14:paraId="67094DF2" w14:textId="371DF5FE" w:rsidR="0081186A" w:rsidRPr="00F0076A" w:rsidRDefault="0029579B" w:rsidP="00B83E51">
      <w:pPr>
        <w:shd w:val="clear" w:color="auto" w:fill="0075A2" w:themeFill="accent2" w:themeFillShade="BF"/>
        <w:spacing w:after="0" w:line="276" w:lineRule="auto"/>
        <w:jc w:val="both"/>
        <w:rPr>
          <w:rFonts w:ascii="Aptos Display" w:hAnsi="Aptos Display" w:cs="Times New Roman"/>
          <w:b/>
          <w:bCs/>
          <w:color w:val="FFFFFF" w:themeColor="background1"/>
          <w:sz w:val="32"/>
          <w:szCs w:val="32"/>
          <w:lang w:val="en-GB"/>
        </w:rPr>
      </w:pPr>
      <w:r w:rsidRPr="00F0076A">
        <w:rPr>
          <w:rFonts w:ascii="Aptos Display" w:hAnsi="Aptos Display" w:cs="Times New Roman"/>
          <w:b/>
          <w:bCs/>
          <w:color w:val="FFFFFF" w:themeColor="background1"/>
          <w:sz w:val="32"/>
          <w:szCs w:val="32"/>
          <w:lang w:val="en-GB"/>
        </w:rPr>
        <w:lastRenderedPageBreak/>
        <w:t>Executive summary</w:t>
      </w:r>
    </w:p>
    <w:p w14:paraId="6D4B0770" w14:textId="77777777" w:rsidR="009566AF" w:rsidRPr="00C136F6" w:rsidRDefault="009566AF" w:rsidP="00B83E51">
      <w:pPr>
        <w:spacing w:after="0" w:line="276" w:lineRule="auto"/>
        <w:jc w:val="both"/>
        <w:rPr>
          <w:rFonts w:ascii="Aptos Display" w:hAnsi="Aptos Display" w:cs="Times New Roman"/>
          <w:b/>
          <w:bCs/>
          <w:lang w:val="en-GB"/>
        </w:rPr>
      </w:pPr>
    </w:p>
    <w:p w14:paraId="1A74D459" w14:textId="4EA1CEA6" w:rsidR="00A16781" w:rsidRPr="003479F9" w:rsidRDefault="00A16781" w:rsidP="001E45F4">
      <w:pPr>
        <w:spacing w:line="240" w:lineRule="auto"/>
        <w:jc w:val="both"/>
        <w:rPr>
          <w:rFonts w:ascii="Aptos Display" w:hAnsi="Aptos Display" w:cs="Times New Roman"/>
          <w:i/>
          <w:iCs/>
          <w:color w:val="0075A2" w:themeColor="accent2" w:themeShade="BF"/>
          <w:lang w:val="en-GB"/>
        </w:rPr>
      </w:pPr>
      <w:r w:rsidRPr="003479F9">
        <w:rPr>
          <w:rFonts w:ascii="Aptos Display" w:hAnsi="Aptos Display" w:cs="Times New Roman"/>
          <w:i/>
          <w:iCs/>
          <w:color w:val="0075A2" w:themeColor="accent2" w:themeShade="BF"/>
          <w:lang w:val="en-GB"/>
        </w:rPr>
        <w:t xml:space="preserve">In </w:t>
      </w:r>
      <w:r w:rsidR="00DA442D" w:rsidRPr="003479F9">
        <w:rPr>
          <w:rFonts w:ascii="Aptos Display" w:hAnsi="Aptos Display" w:cs="Times New Roman"/>
          <w:i/>
          <w:iCs/>
          <w:color w:val="0075A2" w:themeColor="accent2" w:themeShade="BF"/>
          <w:lang w:val="en-GB"/>
        </w:rPr>
        <w:t>1</w:t>
      </w:r>
      <w:r w:rsidRPr="003479F9">
        <w:rPr>
          <w:rFonts w:ascii="Aptos Display" w:hAnsi="Aptos Display" w:cs="Times New Roman"/>
          <w:i/>
          <w:iCs/>
          <w:color w:val="0075A2" w:themeColor="accent2" w:themeShade="BF"/>
          <w:lang w:val="en-GB"/>
        </w:rPr>
        <w:t xml:space="preserve"> page summarise the most important achievements of </w:t>
      </w:r>
      <w:r w:rsidR="007260AB" w:rsidRPr="003479F9">
        <w:rPr>
          <w:rFonts w:ascii="Aptos Display" w:hAnsi="Aptos Display" w:cs="Times New Roman"/>
          <w:i/>
          <w:iCs/>
          <w:color w:val="0075A2" w:themeColor="accent2" w:themeShade="BF"/>
          <w:lang w:val="en-GB"/>
        </w:rPr>
        <w:t xml:space="preserve">the </w:t>
      </w:r>
      <w:r w:rsidR="007F0A9E" w:rsidRPr="003479F9">
        <w:rPr>
          <w:rFonts w:ascii="Aptos Display" w:hAnsi="Aptos Display" w:cs="Times New Roman"/>
          <w:i/>
          <w:iCs/>
          <w:color w:val="0075A2" w:themeColor="accent2" w:themeShade="BF"/>
          <w:lang w:val="en-GB"/>
        </w:rPr>
        <w:t>JP</w:t>
      </w:r>
      <w:r w:rsidRPr="003479F9">
        <w:rPr>
          <w:rFonts w:ascii="Aptos Display" w:hAnsi="Aptos Display" w:cs="Times New Roman"/>
          <w:i/>
          <w:iCs/>
          <w:color w:val="0075A2" w:themeColor="accent2" w:themeShade="BF"/>
          <w:lang w:val="en-GB"/>
        </w:rPr>
        <w:t xml:space="preserve"> and</w:t>
      </w:r>
      <w:r w:rsidR="007F0A9E" w:rsidRPr="003479F9">
        <w:rPr>
          <w:rFonts w:ascii="Aptos Display" w:hAnsi="Aptos Display" w:cs="Times New Roman"/>
          <w:i/>
          <w:iCs/>
          <w:color w:val="0075A2" w:themeColor="accent2" w:themeShade="BF"/>
          <w:lang w:val="en-GB"/>
        </w:rPr>
        <w:t xml:space="preserve"> the</w:t>
      </w:r>
      <w:r w:rsidRPr="003479F9">
        <w:rPr>
          <w:rFonts w:ascii="Aptos Display" w:hAnsi="Aptos Display" w:cs="Times New Roman"/>
          <w:i/>
          <w:iCs/>
          <w:color w:val="0075A2" w:themeColor="accent2" w:themeShade="BF"/>
          <w:lang w:val="en-GB"/>
        </w:rPr>
        <w:t xml:space="preserve"> key </w:t>
      </w:r>
      <w:r w:rsidR="00C21B7E" w:rsidRPr="003479F9">
        <w:rPr>
          <w:rFonts w:ascii="Aptos Display" w:hAnsi="Aptos Display" w:cs="Times New Roman"/>
          <w:i/>
          <w:iCs/>
          <w:color w:val="0075A2" w:themeColor="accent2" w:themeShade="BF"/>
          <w:lang w:val="en-GB"/>
        </w:rPr>
        <w:t>messages</w:t>
      </w:r>
      <w:r w:rsidRPr="003479F9">
        <w:rPr>
          <w:rFonts w:ascii="Aptos Display" w:hAnsi="Aptos Display" w:cs="Times New Roman"/>
          <w:i/>
          <w:iCs/>
          <w:color w:val="0075A2" w:themeColor="accent2" w:themeShade="BF"/>
          <w:lang w:val="en-GB"/>
        </w:rPr>
        <w:t xml:space="preserve"> </w:t>
      </w:r>
      <w:r w:rsidR="00536620" w:rsidRPr="003479F9">
        <w:rPr>
          <w:rFonts w:ascii="Aptos Display" w:hAnsi="Aptos Display" w:cs="Times New Roman"/>
          <w:i/>
          <w:iCs/>
          <w:color w:val="0075A2" w:themeColor="accent2" w:themeShade="BF"/>
          <w:lang w:val="en-GB"/>
        </w:rPr>
        <w:t>based on</w:t>
      </w:r>
      <w:r w:rsidRPr="003479F9">
        <w:rPr>
          <w:rFonts w:ascii="Aptos Display" w:hAnsi="Aptos Display" w:cs="Times New Roman"/>
          <w:i/>
          <w:iCs/>
          <w:color w:val="0075A2" w:themeColor="accent2" w:themeShade="BF"/>
          <w:lang w:val="en-GB"/>
        </w:rPr>
        <w:t xml:space="preserve"> </w:t>
      </w:r>
      <w:r w:rsidR="00C21B7E" w:rsidRPr="003479F9">
        <w:rPr>
          <w:rFonts w:ascii="Aptos Display" w:hAnsi="Aptos Display" w:cs="Times New Roman"/>
          <w:i/>
          <w:iCs/>
          <w:color w:val="0075A2" w:themeColor="accent2" w:themeShade="BF"/>
          <w:lang w:val="en-GB"/>
        </w:rPr>
        <w:t>the</w:t>
      </w:r>
      <w:r w:rsidRPr="003479F9">
        <w:rPr>
          <w:rFonts w:ascii="Aptos Display" w:hAnsi="Aptos Display" w:cs="Times New Roman"/>
          <w:i/>
          <w:iCs/>
          <w:color w:val="0075A2" w:themeColor="accent2" w:themeShade="BF"/>
          <w:lang w:val="en-GB"/>
        </w:rPr>
        <w:t xml:space="preserve"> </w:t>
      </w:r>
      <w:r w:rsidR="007F0A9E" w:rsidRPr="003479F9">
        <w:rPr>
          <w:rFonts w:ascii="Aptos Display" w:hAnsi="Aptos Display" w:cs="Times New Roman"/>
          <w:i/>
          <w:iCs/>
          <w:color w:val="0075A2" w:themeColor="accent2" w:themeShade="BF"/>
          <w:lang w:val="en-GB"/>
        </w:rPr>
        <w:t>evidence collected and analysis</w:t>
      </w:r>
      <w:r w:rsidRPr="003479F9">
        <w:rPr>
          <w:rFonts w:ascii="Aptos Display" w:hAnsi="Aptos Display" w:cs="Times New Roman"/>
          <w:i/>
          <w:iCs/>
          <w:color w:val="0075A2" w:themeColor="accent2" w:themeShade="BF"/>
          <w:lang w:val="en-GB"/>
        </w:rPr>
        <w:t xml:space="preserve">. Highlight the elements </w:t>
      </w:r>
      <w:r w:rsidR="00222370" w:rsidRPr="003479F9">
        <w:rPr>
          <w:rFonts w:ascii="Aptos Display" w:hAnsi="Aptos Display" w:cs="Times New Roman"/>
          <w:i/>
          <w:iCs/>
          <w:color w:val="0075A2" w:themeColor="accent2" w:themeShade="BF"/>
          <w:lang w:val="en-GB"/>
        </w:rPr>
        <w:t xml:space="preserve">and </w:t>
      </w:r>
      <w:r w:rsidR="00222370" w:rsidRPr="00E47FA6">
        <w:rPr>
          <w:rFonts w:ascii="Aptos Display" w:hAnsi="Aptos Display" w:cs="Times New Roman"/>
          <w:i/>
          <w:iCs/>
          <w:color w:val="0075A2" w:themeColor="accent2" w:themeShade="BF"/>
          <w:highlight w:val="yellow"/>
          <w:lang w:val="en-GB"/>
        </w:rPr>
        <w:t xml:space="preserve">recommendations </w:t>
      </w:r>
      <w:r w:rsidRPr="00E47FA6">
        <w:rPr>
          <w:rFonts w:ascii="Aptos Display" w:hAnsi="Aptos Display" w:cs="Times New Roman"/>
          <w:i/>
          <w:iCs/>
          <w:color w:val="0075A2" w:themeColor="accent2" w:themeShade="BF"/>
          <w:highlight w:val="yellow"/>
          <w:lang w:val="en-GB"/>
        </w:rPr>
        <w:t>consider</w:t>
      </w:r>
      <w:r w:rsidR="00536620" w:rsidRPr="00E47FA6">
        <w:rPr>
          <w:rFonts w:ascii="Aptos Display" w:hAnsi="Aptos Display" w:cs="Times New Roman"/>
          <w:i/>
          <w:iCs/>
          <w:color w:val="0075A2" w:themeColor="accent2" w:themeShade="BF"/>
          <w:highlight w:val="yellow"/>
          <w:lang w:val="en-GB"/>
        </w:rPr>
        <w:t>ed</w:t>
      </w:r>
      <w:r w:rsidRPr="00E47FA6">
        <w:rPr>
          <w:rFonts w:ascii="Aptos Display" w:hAnsi="Aptos Display" w:cs="Times New Roman"/>
          <w:i/>
          <w:iCs/>
          <w:color w:val="0075A2" w:themeColor="accent2" w:themeShade="BF"/>
          <w:highlight w:val="yellow"/>
          <w:lang w:val="en-GB"/>
        </w:rPr>
        <w:t xml:space="preserve"> </w:t>
      </w:r>
      <w:r w:rsidR="00222370" w:rsidRPr="00E47FA6">
        <w:rPr>
          <w:rFonts w:ascii="Aptos Display" w:hAnsi="Aptos Display" w:cs="Times New Roman"/>
          <w:i/>
          <w:iCs/>
          <w:color w:val="0075A2" w:themeColor="accent2" w:themeShade="BF"/>
          <w:highlight w:val="yellow"/>
          <w:lang w:val="en-GB"/>
        </w:rPr>
        <w:t xml:space="preserve">critical </w:t>
      </w:r>
      <w:r w:rsidRPr="00E47FA6">
        <w:rPr>
          <w:rFonts w:ascii="Aptos Display" w:hAnsi="Aptos Display" w:cs="Times New Roman"/>
          <w:i/>
          <w:iCs/>
          <w:color w:val="0075A2" w:themeColor="accent2" w:themeShade="BF"/>
          <w:highlight w:val="yellow"/>
          <w:lang w:val="en-GB"/>
        </w:rPr>
        <w:t xml:space="preserve">to be included in the </w:t>
      </w:r>
      <w:r w:rsidR="0007704D" w:rsidRPr="00E47FA6">
        <w:rPr>
          <w:rFonts w:ascii="Aptos Display" w:hAnsi="Aptos Display" w:cs="Times New Roman"/>
          <w:i/>
          <w:iCs/>
          <w:color w:val="0075A2" w:themeColor="accent2" w:themeShade="BF"/>
          <w:highlight w:val="yellow"/>
          <w:lang w:val="en-GB"/>
        </w:rPr>
        <w:t>Joint SDG Fund</w:t>
      </w:r>
      <w:r w:rsidRPr="00E47FA6">
        <w:rPr>
          <w:rFonts w:ascii="Aptos Display" w:hAnsi="Aptos Display" w:cs="Times New Roman"/>
          <w:i/>
          <w:iCs/>
          <w:color w:val="0075A2" w:themeColor="accent2" w:themeShade="BF"/>
          <w:highlight w:val="yellow"/>
          <w:lang w:val="en-GB"/>
        </w:rPr>
        <w:t xml:space="preserve"> </w:t>
      </w:r>
      <w:r w:rsidR="00B968CE" w:rsidRPr="00E47FA6">
        <w:rPr>
          <w:rFonts w:ascii="Aptos Display" w:hAnsi="Aptos Display" w:cs="Times New Roman"/>
          <w:i/>
          <w:iCs/>
          <w:color w:val="0075A2" w:themeColor="accent2" w:themeShade="BF"/>
          <w:highlight w:val="yellow"/>
          <w:lang w:val="en-GB"/>
        </w:rPr>
        <w:t>Final</w:t>
      </w:r>
      <w:r w:rsidRPr="00E47FA6">
        <w:rPr>
          <w:rFonts w:ascii="Aptos Display" w:hAnsi="Aptos Display" w:cs="Times New Roman"/>
          <w:i/>
          <w:iCs/>
          <w:color w:val="0075A2" w:themeColor="accent2" w:themeShade="BF"/>
          <w:highlight w:val="yellow"/>
          <w:lang w:val="en-GB"/>
        </w:rPr>
        <w:t xml:space="preserve"> Report</w:t>
      </w:r>
      <w:r w:rsidR="00B968CE" w:rsidRPr="00E47FA6">
        <w:rPr>
          <w:rFonts w:ascii="Aptos Display" w:hAnsi="Aptos Display" w:cs="Times New Roman"/>
          <w:i/>
          <w:iCs/>
          <w:color w:val="0075A2" w:themeColor="accent2" w:themeShade="BF"/>
          <w:highlight w:val="yellow"/>
          <w:lang w:val="en-GB"/>
        </w:rPr>
        <w:t xml:space="preserve"> of the SDG Financing portfolio</w:t>
      </w:r>
      <w:r w:rsidRPr="00E47FA6">
        <w:rPr>
          <w:rFonts w:ascii="Aptos Display" w:hAnsi="Aptos Display" w:cs="Times New Roman"/>
          <w:i/>
          <w:iCs/>
          <w:color w:val="0075A2" w:themeColor="accent2" w:themeShade="BF"/>
          <w:highlight w:val="yellow"/>
          <w:lang w:val="en-GB"/>
        </w:rPr>
        <w:t>.</w:t>
      </w:r>
      <w:r w:rsidRPr="003479F9">
        <w:rPr>
          <w:rFonts w:ascii="Aptos Display" w:hAnsi="Aptos Display" w:cs="Times New Roman"/>
          <w:i/>
          <w:iCs/>
          <w:color w:val="0075A2" w:themeColor="accent2" w:themeShade="BF"/>
          <w:lang w:val="en-GB"/>
        </w:rPr>
        <w:t xml:space="preserve"> </w:t>
      </w:r>
    </w:p>
    <w:p w14:paraId="56E32534" w14:textId="47C5A512" w:rsidR="00677849" w:rsidRPr="00C136F6" w:rsidRDefault="00096AEC" w:rsidP="00B83E51">
      <w:pPr>
        <w:pStyle w:val="DFANormal"/>
        <w:spacing w:line="276" w:lineRule="auto"/>
        <w:rPr>
          <w:rFonts w:ascii="Aptos Display" w:hAnsi="Aptos Display"/>
          <w:sz w:val="22"/>
          <w:szCs w:val="22"/>
          <w:lang w:val="en-GB"/>
        </w:rPr>
      </w:pPr>
      <w:r w:rsidRPr="00C136F6">
        <w:rPr>
          <w:rFonts w:ascii="Aptos Display" w:hAnsi="Aptos Display"/>
          <w:sz w:val="22"/>
          <w:szCs w:val="22"/>
          <w:lang w:val="en-GB"/>
        </w:rPr>
        <w:t xml:space="preserve">The </w:t>
      </w:r>
      <w:r w:rsidR="00CE49FD" w:rsidRPr="00C136F6">
        <w:rPr>
          <w:rFonts w:ascii="Aptos Display" w:hAnsi="Aptos Display"/>
          <w:sz w:val="22"/>
          <w:szCs w:val="22"/>
          <w:lang w:val="en-GB"/>
        </w:rPr>
        <w:t>Joint Programme “</w:t>
      </w:r>
      <w:r w:rsidR="00CE49FD" w:rsidRPr="00C136F6">
        <w:rPr>
          <w:rFonts w:ascii="Aptos Display" w:eastAsia="MS Mincho" w:hAnsi="Aptos Display"/>
          <w:sz w:val="22"/>
          <w:szCs w:val="22"/>
        </w:rPr>
        <w:t>Enhanced financing opportunities and alignment with national sustainable development goals through an Integrated National Financing Framework for Kyrgyzstan”</w:t>
      </w:r>
      <w:r w:rsidR="00CE49FD" w:rsidRPr="00C136F6">
        <w:rPr>
          <w:rFonts w:ascii="Aptos Display" w:hAnsi="Aptos Display"/>
          <w:sz w:val="22"/>
          <w:szCs w:val="22"/>
          <w:lang w:val="en-GB"/>
        </w:rPr>
        <w:t xml:space="preserve"> </w:t>
      </w:r>
      <w:r w:rsidRPr="00C136F6">
        <w:rPr>
          <w:rFonts w:ascii="Aptos Display" w:hAnsi="Aptos Display"/>
          <w:sz w:val="22"/>
          <w:szCs w:val="22"/>
          <w:lang w:val="en-GB"/>
        </w:rPr>
        <w:t xml:space="preserve">represents a strategic initiative aimed at leveraging additional financing to accelerate SDGs by unlocking public and private finance </w:t>
      </w:r>
      <w:r w:rsidR="00677849" w:rsidRPr="00C136F6">
        <w:rPr>
          <w:rFonts w:ascii="Aptos Display" w:hAnsi="Aptos Display"/>
          <w:sz w:val="22"/>
          <w:szCs w:val="22"/>
          <w:lang w:val="en-GB"/>
        </w:rPr>
        <w:t xml:space="preserve">to support </w:t>
      </w:r>
      <w:r w:rsidRPr="00C136F6">
        <w:rPr>
          <w:rFonts w:ascii="Aptos Display" w:hAnsi="Aptos Display"/>
          <w:sz w:val="22"/>
          <w:szCs w:val="22"/>
          <w:lang w:val="en-GB"/>
        </w:rPr>
        <w:t xml:space="preserve">the </w:t>
      </w:r>
      <w:r w:rsidR="00677849" w:rsidRPr="00C136F6">
        <w:rPr>
          <w:rFonts w:ascii="Aptos Display" w:hAnsi="Aptos Display"/>
          <w:sz w:val="22"/>
          <w:szCs w:val="22"/>
          <w:lang w:val="en-GB"/>
        </w:rPr>
        <w:t>key national priorities and advance SDGs progress</w:t>
      </w:r>
      <w:r w:rsidRPr="00C136F6">
        <w:rPr>
          <w:rFonts w:ascii="Aptos Display" w:hAnsi="Aptos Display"/>
          <w:sz w:val="22"/>
          <w:szCs w:val="22"/>
          <w:lang w:val="en-GB"/>
        </w:rPr>
        <w:t xml:space="preserve">. </w:t>
      </w:r>
    </w:p>
    <w:p w14:paraId="502D596B" w14:textId="4E165590" w:rsidR="00677849" w:rsidRPr="00C136F6" w:rsidRDefault="00677849" w:rsidP="00B83E51">
      <w:pPr>
        <w:pStyle w:val="DFANormal"/>
        <w:spacing w:line="276" w:lineRule="auto"/>
        <w:rPr>
          <w:rFonts w:ascii="Aptos Display" w:hAnsi="Aptos Display"/>
          <w:sz w:val="22"/>
          <w:szCs w:val="22"/>
          <w:lang w:val="en-GB"/>
        </w:rPr>
      </w:pPr>
      <w:r w:rsidRPr="00C136F6">
        <w:rPr>
          <w:rFonts w:ascii="Aptos Display" w:hAnsi="Aptos Display"/>
          <w:sz w:val="22"/>
          <w:szCs w:val="22"/>
          <w:lang w:val="en-GB"/>
        </w:rPr>
        <w:t xml:space="preserve">The Kyrgyz Republic finds itself at a crucial juncture, requiring a more coherent and ambitious paradigm to finance sustainable development. </w:t>
      </w:r>
      <w:bookmarkStart w:id="1" w:name="_Hlk143686894"/>
      <w:r w:rsidRPr="00C136F6">
        <w:rPr>
          <w:rFonts w:ascii="Aptos Display" w:hAnsi="Aptos Display"/>
          <w:sz w:val="22"/>
          <w:szCs w:val="22"/>
          <w:lang w:val="en-GB"/>
        </w:rPr>
        <w:t>While notable progress has been achieved in recent years, it has become evident that the existing model, which the country has relied on for an extended period, needs a comprehensive revision. The current financing paradigm, marked by a heavy reliance on gold mining exports, internal consumption fuelled by remittances from migrant labour, and dependence on international aid, offers limited capacity to address the country's sustainable development needs. Moreover, the challenges arising from the COVID-19 pandemic and the Russia invasion in Ukraine have further compounded this issue.</w:t>
      </w:r>
    </w:p>
    <w:bookmarkEnd w:id="1"/>
    <w:p w14:paraId="2E236F01" w14:textId="3C414129" w:rsidR="00096AEC" w:rsidRPr="00C136F6" w:rsidRDefault="004D2D70" w:rsidP="00B83E51">
      <w:pPr>
        <w:spacing w:line="276" w:lineRule="auto"/>
        <w:jc w:val="both"/>
        <w:rPr>
          <w:rFonts w:ascii="Aptos Display" w:eastAsia="Times New Roman" w:hAnsi="Aptos Display" w:cs="Times New Roman"/>
          <w:lang w:val="en-GB"/>
        </w:rPr>
      </w:pPr>
      <w:r w:rsidRPr="00C136F6">
        <w:rPr>
          <w:rFonts w:ascii="Aptos Display" w:eastAsia="Times New Roman" w:hAnsi="Aptos Display" w:cs="Times New Roman"/>
          <w:lang w:val="en-GB"/>
        </w:rPr>
        <w:t xml:space="preserve">The JP was launched in 2020 and has been formally extended until July 2023. </w:t>
      </w:r>
      <w:r w:rsidR="00096AEC" w:rsidRPr="00C136F6">
        <w:rPr>
          <w:rFonts w:ascii="Aptos Display" w:eastAsia="Times New Roman" w:hAnsi="Aptos Display" w:cs="Times New Roman"/>
          <w:lang w:val="en-GB"/>
        </w:rPr>
        <w:t>Despite challenges posed by the COVID-19 pandemic and significant political changes in 2020 and 2021</w:t>
      </w:r>
      <w:r w:rsidRPr="00C136F6">
        <w:rPr>
          <w:rFonts w:ascii="Aptos Display" w:eastAsia="Times New Roman" w:hAnsi="Aptos Display" w:cs="Times New Roman"/>
          <w:lang w:val="en-GB"/>
        </w:rPr>
        <w:t>, which seriously impede the JP implementation</w:t>
      </w:r>
      <w:r w:rsidR="00096AEC" w:rsidRPr="00C136F6">
        <w:rPr>
          <w:rFonts w:ascii="Aptos Display" w:eastAsia="Times New Roman" w:hAnsi="Aptos Display" w:cs="Times New Roman"/>
          <w:lang w:val="en-GB"/>
        </w:rPr>
        <w:t xml:space="preserve">, </w:t>
      </w:r>
      <w:r w:rsidRPr="00C136F6">
        <w:rPr>
          <w:rFonts w:ascii="Aptos Display" w:eastAsia="Times New Roman" w:hAnsi="Aptos Display" w:cs="Times New Roman"/>
          <w:lang w:val="en-GB"/>
        </w:rPr>
        <w:t xml:space="preserve">it </w:t>
      </w:r>
      <w:r w:rsidR="00096AEC" w:rsidRPr="00C136F6">
        <w:rPr>
          <w:rFonts w:ascii="Aptos Display" w:eastAsia="Times New Roman" w:hAnsi="Aptos Display" w:cs="Times New Roman"/>
          <w:lang w:val="en-GB"/>
        </w:rPr>
        <w:t xml:space="preserve">has yielded </w:t>
      </w:r>
      <w:r w:rsidRPr="00C136F6">
        <w:rPr>
          <w:rFonts w:ascii="Aptos Display" w:eastAsia="Times New Roman" w:hAnsi="Aptos Display" w:cs="Times New Roman"/>
          <w:lang w:val="en-GB"/>
        </w:rPr>
        <w:t xml:space="preserve">many </w:t>
      </w:r>
      <w:r w:rsidR="00096AEC" w:rsidRPr="00C136F6">
        <w:rPr>
          <w:rFonts w:ascii="Aptos Display" w:eastAsia="Times New Roman" w:hAnsi="Aptos Display" w:cs="Times New Roman"/>
          <w:lang w:val="en-GB"/>
        </w:rPr>
        <w:t xml:space="preserve">transformative results. Notably, </w:t>
      </w:r>
      <w:r w:rsidRPr="00C136F6">
        <w:rPr>
          <w:rFonts w:ascii="Aptos Display" w:eastAsia="Times New Roman" w:hAnsi="Aptos Display" w:cs="Times New Roman"/>
          <w:lang w:val="en-GB"/>
        </w:rPr>
        <w:t xml:space="preserve">the JP served a platform to </w:t>
      </w:r>
      <w:r w:rsidR="006E13F3" w:rsidRPr="00C136F6">
        <w:rPr>
          <w:rFonts w:ascii="Aptos Display" w:eastAsia="Times New Roman" w:hAnsi="Aptos Display" w:cs="Times New Roman"/>
          <w:lang w:val="en-GB"/>
        </w:rPr>
        <w:t>foster a dialogue with the Government of the Kyrgyz Republic which encouraged the</w:t>
      </w:r>
      <w:r w:rsidRPr="00C136F6">
        <w:rPr>
          <w:rFonts w:ascii="Aptos Display" w:eastAsia="Times New Roman" w:hAnsi="Aptos Display" w:cs="Times New Roman"/>
          <w:lang w:val="en-GB"/>
        </w:rPr>
        <w:t xml:space="preserve"> development</w:t>
      </w:r>
      <w:r w:rsidR="00096AEC" w:rsidRPr="00C136F6">
        <w:rPr>
          <w:rFonts w:ascii="Aptos Display" w:eastAsia="Times New Roman" w:hAnsi="Aptos Display" w:cs="Times New Roman"/>
          <w:lang w:val="en-GB"/>
        </w:rPr>
        <w:t xml:space="preserve"> of a</w:t>
      </w:r>
      <w:r w:rsidR="006E13F3" w:rsidRPr="00C136F6">
        <w:rPr>
          <w:rFonts w:ascii="Aptos Display" w:eastAsia="Times New Roman" w:hAnsi="Aptos Display" w:cs="Times New Roman"/>
          <w:lang w:val="en-GB"/>
        </w:rPr>
        <w:t>n</w:t>
      </w:r>
      <w:r w:rsidR="00096AEC" w:rsidRPr="00C136F6">
        <w:rPr>
          <w:rFonts w:ascii="Aptos Display" w:eastAsia="Times New Roman" w:hAnsi="Aptos Display" w:cs="Times New Roman"/>
          <w:lang w:val="en-GB"/>
        </w:rPr>
        <w:t xml:space="preserve"> </w:t>
      </w:r>
      <w:r w:rsidR="006E13F3" w:rsidRPr="00C136F6">
        <w:rPr>
          <w:rFonts w:ascii="Aptos Display" w:eastAsia="Times New Roman" w:hAnsi="Aptos Display" w:cs="Times New Roman"/>
          <w:lang w:val="en-GB"/>
        </w:rPr>
        <w:t>I</w:t>
      </w:r>
      <w:r w:rsidR="00096AEC" w:rsidRPr="00C136F6">
        <w:rPr>
          <w:rFonts w:ascii="Aptos Display" w:eastAsia="Times New Roman" w:hAnsi="Aptos Display" w:cs="Times New Roman"/>
          <w:lang w:val="en-GB"/>
        </w:rPr>
        <w:t xml:space="preserve">ntegrated </w:t>
      </w:r>
      <w:r w:rsidR="006E13F3" w:rsidRPr="00C136F6">
        <w:rPr>
          <w:rFonts w:ascii="Aptos Display" w:eastAsia="Times New Roman" w:hAnsi="Aptos Display" w:cs="Times New Roman"/>
          <w:lang w:val="en-GB"/>
        </w:rPr>
        <w:t>F</w:t>
      </w:r>
      <w:r w:rsidR="00096AEC" w:rsidRPr="00C136F6">
        <w:rPr>
          <w:rFonts w:ascii="Aptos Display" w:eastAsia="Times New Roman" w:hAnsi="Aptos Display" w:cs="Times New Roman"/>
          <w:lang w:val="en-GB"/>
        </w:rPr>
        <w:t xml:space="preserve">inancing </w:t>
      </w:r>
      <w:r w:rsidR="006E13F3" w:rsidRPr="00C136F6">
        <w:rPr>
          <w:rFonts w:ascii="Aptos Display" w:eastAsia="Times New Roman" w:hAnsi="Aptos Display" w:cs="Times New Roman"/>
          <w:lang w:val="en-GB"/>
        </w:rPr>
        <w:t>S</w:t>
      </w:r>
      <w:r w:rsidR="00096AEC" w:rsidRPr="00C136F6">
        <w:rPr>
          <w:rFonts w:ascii="Aptos Display" w:eastAsia="Times New Roman" w:hAnsi="Aptos Display" w:cs="Times New Roman"/>
          <w:lang w:val="en-GB"/>
        </w:rPr>
        <w:t xml:space="preserve">trategy, </w:t>
      </w:r>
      <w:r w:rsidRPr="00C136F6">
        <w:rPr>
          <w:rFonts w:ascii="Aptos Display" w:eastAsia="Times New Roman" w:hAnsi="Aptos Display" w:cs="Times New Roman"/>
          <w:lang w:val="en-GB"/>
        </w:rPr>
        <w:t>a</w:t>
      </w:r>
      <w:r w:rsidR="00096AEC" w:rsidRPr="00C136F6">
        <w:rPr>
          <w:rFonts w:ascii="Aptos Display" w:eastAsia="Times New Roman" w:hAnsi="Aptos Display" w:cs="Times New Roman"/>
          <w:lang w:val="en-GB"/>
        </w:rPr>
        <w:t xml:space="preserve"> </w:t>
      </w:r>
      <w:r w:rsidR="006E13F3" w:rsidRPr="00C136F6">
        <w:rPr>
          <w:rFonts w:ascii="Aptos Display" w:eastAsia="Times New Roman" w:hAnsi="Aptos Display" w:cs="Times New Roman"/>
          <w:lang w:val="en-GB"/>
        </w:rPr>
        <w:t xml:space="preserve">complex </w:t>
      </w:r>
      <w:r w:rsidR="00096AEC" w:rsidRPr="00C136F6">
        <w:rPr>
          <w:rFonts w:ascii="Aptos Display" w:eastAsia="Times New Roman" w:hAnsi="Aptos Display" w:cs="Times New Roman"/>
          <w:lang w:val="en-GB"/>
        </w:rPr>
        <w:t xml:space="preserve">blueprint aligning resource mobilization, allocation, and utilization </w:t>
      </w:r>
      <w:r w:rsidR="00205DDE" w:rsidRPr="00C136F6">
        <w:rPr>
          <w:rFonts w:ascii="Aptos Display" w:eastAsia="Times New Roman" w:hAnsi="Aptos Display" w:cs="Times New Roman"/>
          <w:lang w:val="en-GB"/>
        </w:rPr>
        <w:t xml:space="preserve">of the resources </w:t>
      </w:r>
      <w:r w:rsidR="00096AEC" w:rsidRPr="00C136F6">
        <w:rPr>
          <w:rFonts w:ascii="Aptos Display" w:eastAsia="Times New Roman" w:hAnsi="Aptos Display" w:cs="Times New Roman"/>
          <w:lang w:val="en-GB"/>
        </w:rPr>
        <w:t xml:space="preserve">with </w:t>
      </w:r>
      <w:r w:rsidR="00205DDE" w:rsidRPr="00C136F6">
        <w:rPr>
          <w:rFonts w:ascii="Aptos Display" w:eastAsia="Times New Roman" w:hAnsi="Aptos Display" w:cs="Times New Roman"/>
          <w:lang w:val="en-GB"/>
        </w:rPr>
        <w:t xml:space="preserve">the key </w:t>
      </w:r>
      <w:r w:rsidR="00096AEC" w:rsidRPr="00C136F6">
        <w:rPr>
          <w:rFonts w:ascii="Aptos Display" w:eastAsia="Times New Roman" w:hAnsi="Aptos Display" w:cs="Times New Roman"/>
          <w:lang w:val="en-GB"/>
        </w:rPr>
        <w:t>national</w:t>
      </w:r>
      <w:r w:rsidR="00205DDE" w:rsidRPr="00C136F6">
        <w:rPr>
          <w:rFonts w:ascii="Aptos Display" w:eastAsia="Times New Roman" w:hAnsi="Aptos Display" w:cs="Times New Roman"/>
          <w:lang w:val="en-GB"/>
        </w:rPr>
        <w:t xml:space="preserve"> development </w:t>
      </w:r>
      <w:r w:rsidR="00096AEC" w:rsidRPr="00C136F6">
        <w:rPr>
          <w:rFonts w:ascii="Aptos Display" w:eastAsia="Times New Roman" w:hAnsi="Aptos Display" w:cs="Times New Roman"/>
          <w:lang w:val="en-GB"/>
        </w:rPr>
        <w:t xml:space="preserve">priorities and SDGs. This landmark achievement will not only </w:t>
      </w:r>
      <w:r w:rsidRPr="00C136F6">
        <w:rPr>
          <w:rFonts w:ascii="Aptos Display" w:eastAsia="Times New Roman" w:hAnsi="Aptos Display" w:cs="Times New Roman"/>
          <w:lang w:val="en-GB"/>
        </w:rPr>
        <w:t xml:space="preserve">assist the Country to </w:t>
      </w:r>
      <w:r w:rsidR="00096AEC" w:rsidRPr="00C136F6">
        <w:rPr>
          <w:rFonts w:ascii="Aptos Display" w:eastAsia="Times New Roman" w:hAnsi="Aptos Display" w:cs="Times New Roman"/>
          <w:lang w:val="en-GB"/>
        </w:rPr>
        <w:t xml:space="preserve">leverage </w:t>
      </w:r>
      <w:r w:rsidR="00205DDE" w:rsidRPr="00C136F6">
        <w:rPr>
          <w:rFonts w:ascii="Aptos Display" w:eastAsia="Times New Roman" w:hAnsi="Aptos Display" w:cs="Times New Roman"/>
          <w:lang w:val="en-GB"/>
        </w:rPr>
        <w:t xml:space="preserve">additional sources of finance, including </w:t>
      </w:r>
      <w:r w:rsidR="00096AEC" w:rsidRPr="00C136F6">
        <w:rPr>
          <w:rFonts w:ascii="Aptos Display" w:eastAsia="Times New Roman" w:hAnsi="Aptos Display" w:cs="Times New Roman"/>
          <w:lang w:val="en-GB"/>
        </w:rPr>
        <w:t>private investment</w:t>
      </w:r>
      <w:r w:rsidR="00205DDE" w:rsidRPr="00C136F6">
        <w:rPr>
          <w:rFonts w:ascii="Aptos Display" w:eastAsia="Times New Roman" w:hAnsi="Aptos Display" w:cs="Times New Roman"/>
          <w:lang w:val="en-GB"/>
        </w:rPr>
        <w:t>,</w:t>
      </w:r>
      <w:r w:rsidR="00096AEC" w:rsidRPr="00C136F6">
        <w:rPr>
          <w:rFonts w:ascii="Aptos Display" w:eastAsia="Times New Roman" w:hAnsi="Aptos Display" w:cs="Times New Roman"/>
          <w:lang w:val="en-GB"/>
        </w:rPr>
        <w:t xml:space="preserve"> but also foster coherence among diverse financing policies, thus </w:t>
      </w:r>
      <w:r w:rsidRPr="00C136F6">
        <w:rPr>
          <w:rFonts w:ascii="Aptos Display" w:eastAsia="Times New Roman" w:hAnsi="Aptos Display" w:cs="Times New Roman"/>
          <w:lang w:val="en-GB"/>
        </w:rPr>
        <w:t xml:space="preserve">lead to </w:t>
      </w:r>
      <w:r w:rsidR="00096AEC" w:rsidRPr="00C136F6">
        <w:rPr>
          <w:rFonts w:ascii="Aptos Display" w:eastAsia="Times New Roman" w:hAnsi="Aptos Display" w:cs="Times New Roman"/>
          <w:lang w:val="en-GB"/>
        </w:rPr>
        <w:t>optimizing Kyrgyzstan's financial landscape.</w:t>
      </w:r>
    </w:p>
    <w:p w14:paraId="206633BC" w14:textId="19C133E7" w:rsidR="00096AEC" w:rsidRPr="00C136F6" w:rsidRDefault="00096AEC" w:rsidP="00B83E51">
      <w:pPr>
        <w:spacing w:line="276" w:lineRule="auto"/>
        <w:jc w:val="both"/>
        <w:rPr>
          <w:rFonts w:ascii="Aptos Display" w:eastAsia="Times New Roman" w:hAnsi="Aptos Display" w:cs="Times New Roman"/>
          <w:lang w:val="en-GB"/>
        </w:rPr>
      </w:pPr>
      <w:r w:rsidRPr="00C136F6">
        <w:rPr>
          <w:rFonts w:ascii="Aptos Display" w:eastAsia="Times New Roman" w:hAnsi="Aptos Display" w:cs="Times New Roman"/>
          <w:lang w:val="en-GB"/>
        </w:rPr>
        <w:t xml:space="preserve">Furthermore, the JP has </w:t>
      </w:r>
      <w:r w:rsidR="00205DDE" w:rsidRPr="00C136F6">
        <w:rPr>
          <w:rFonts w:ascii="Aptos Display" w:eastAsia="Times New Roman" w:hAnsi="Aptos Display" w:cs="Times New Roman"/>
          <w:lang w:val="en-GB"/>
        </w:rPr>
        <w:t xml:space="preserve">unleashed </w:t>
      </w:r>
      <w:r w:rsidRPr="00C136F6">
        <w:rPr>
          <w:rFonts w:ascii="Aptos Display" w:eastAsia="Times New Roman" w:hAnsi="Aptos Display" w:cs="Times New Roman"/>
          <w:lang w:val="en-GB"/>
        </w:rPr>
        <w:t xml:space="preserve">in a paradigm shift in budgeting </w:t>
      </w:r>
      <w:r w:rsidR="00205DDE" w:rsidRPr="00C136F6">
        <w:rPr>
          <w:rFonts w:ascii="Aptos Display" w:eastAsia="Times New Roman" w:hAnsi="Aptos Display" w:cs="Times New Roman"/>
          <w:lang w:val="en-GB"/>
        </w:rPr>
        <w:t xml:space="preserve">processes </w:t>
      </w:r>
      <w:r w:rsidRPr="00C136F6">
        <w:rPr>
          <w:rFonts w:ascii="Aptos Display" w:eastAsia="Times New Roman" w:hAnsi="Aptos Display" w:cs="Times New Roman"/>
          <w:lang w:val="en-GB"/>
        </w:rPr>
        <w:t xml:space="preserve">by strengthening the fiscal space </w:t>
      </w:r>
      <w:r w:rsidR="00EA673B" w:rsidRPr="00C136F6">
        <w:rPr>
          <w:rFonts w:ascii="Aptos Display" w:eastAsia="Times New Roman" w:hAnsi="Aptos Display" w:cs="Times New Roman"/>
          <w:lang w:val="en-GB"/>
        </w:rPr>
        <w:t>analysis,</w:t>
      </w:r>
      <w:r w:rsidRPr="00C136F6">
        <w:rPr>
          <w:rFonts w:ascii="Aptos Display" w:eastAsia="Times New Roman" w:hAnsi="Aptos Display" w:cs="Times New Roman"/>
          <w:lang w:val="en-GB"/>
        </w:rPr>
        <w:t xml:space="preserve"> expenditure review analysis and process </w:t>
      </w:r>
      <w:r w:rsidR="00205DDE" w:rsidRPr="00C136F6">
        <w:rPr>
          <w:rFonts w:ascii="Aptos Display" w:eastAsia="Times New Roman" w:hAnsi="Aptos Display" w:cs="Times New Roman"/>
          <w:lang w:val="en-GB"/>
        </w:rPr>
        <w:t>through program-based budgeting (</w:t>
      </w:r>
      <w:r w:rsidRPr="00C136F6">
        <w:rPr>
          <w:rFonts w:ascii="Aptos Display" w:eastAsia="Times New Roman" w:hAnsi="Aptos Display" w:cs="Times New Roman"/>
          <w:lang w:val="en-GB"/>
        </w:rPr>
        <w:t>PBB</w:t>
      </w:r>
      <w:r w:rsidR="00205DDE" w:rsidRPr="00C136F6">
        <w:rPr>
          <w:rFonts w:ascii="Aptos Display" w:eastAsia="Times New Roman" w:hAnsi="Aptos Display" w:cs="Times New Roman"/>
          <w:lang w:val="en-GB"/>
        </w:rPr>
        <w:t>)</w:t>
      </w:r>
      <w:r w:rsidRPr="00C136F6">
        <w:rPr>
          <w:rFonts w:ascii="Aptos Display" w:eastAsia="Times New Roman" w:hAnsi="Aptos Display" w:cs="Times New Roman"/>
          <w:lang w:val="en-GB"/>
        </w:rPr>
        <w:t xml:space="preserve">. This approach allows </w:t>
      </w:r>
      <w:r w:rsidR="00205DDE" w:rsidRPr="00C136F6">
        <w:rPr>
          <w:rFonts w:ascii="Aptos Display" w:eastAsia="Times New Roman" w:hAnsi="Aptos Display" w:cs="Times New Roman"/>
          <w:lang w:val="en-GB"/>
        </w:rPr>
        <w:t>the Ministry of Finance (</w:t>
      </w:r>
      <w:r w:rsidRPr="00C136F6">
        <w:rPr>
          <w:rFonts w:ascii="Aptos Display" w:eastAsia="Times New Roman" w:hAnsi="Aptos Display" w:cs="Times New Roman"/>
          <w:lang w:val="en-GB"/>
        </w:rPr>
        <w:t>MoF</w:t>
      </w:r>
      <w:r w:rsidR="00205DDE" w:rsidRPr="00C136F6">
        <w:rPr>
          <w:rFonts w:ascii="Aptos Display" w:eastAsia="Times New Roman" w:hAnsi="Aptos Display" w:cs="Times New Roman"/>
          <w:lang w:val="en-GB"/>
        </w:rPr>
        <w:t>)</w:t>
      </w:r>
      <w:r w:rsidRPr="00C136F6">
        <w:rPr>
          <w:rFonts w:ascii="Aptos Display" w:eastAsia="Times New Roman" w:hAnsi="Aptos Display" w:cs="Times New Roman"/>
          <w:lang w:val="en-GB"/>
        </w:rPr>
        <w:t xml:space="preserve"> to improve budget analysis</w:t>
      </w:r>
      <w:r w:rsidR="00A86ABB" w:rsidRPr="00C136F6">
        <w:rPr>
          <w:rFonts w:ascii="Aptos Display" w:eastAsia="Times New Roman" w:hAnsi="Aptos Display" w:cs="Times New Roman"/>
          <w:lang w:val="en-GB"/>
        </w:rPr>
        <w:t>,</w:t>
      </w:r>
      <w:r w:rsidRPr="00C136F6">
        <w:rPr>
          <w:rFonts w:ascii="Aptos Display" w:eastAsia="Times New Roman" w:hAnsi="Aptos Display" w:cs="Times New Roman"/>
          <w:lang w:val="en-GB"/>
        </w:rPr>
        <w:t xml:space="preserve"> budget allocation efficiency</w:t>
      </w:r>
      <w:r w:rsidR="004D2D70" w:rsidRPr="00C136F6">
        <w:rPr>
          <w:rFonts w:ascii="Aptos Display" w:eastAsia="Times New Roman" w:hAnsi="Aptos Display" w:cs="Times New Roman"/>
          <w:lang w:val="en-GB"/>
        </w:rPr>
        <w:t xml:space="preserve">, </w:t>
      </w:r>
      <w:r w:rsidR="00205DDE" w:rsidRPr="00C136F6">
        <w:rPr>
          <w:rFonts w:ascii="Aptos Display" w:eastAsia="Times New Roman" w:hAnsi="Aptos Display" w:cs="Times New Roman"/>
          <w:lang w:val="en-GB"/>
        </w:rPr>
        <w:t xml:space="preserve">converge </w:t>
      </w:r>
      <w:r w:rsidRPr="00C136F6">
        <w:rPr>
          <w:rFonts w:ascii="Aptos Display" w:eastAsia="Times New Roman" w:hAnsi="Aptos Display" w:cs="Times New Roman"/>
          <w:lang w:val="en-GB"/>
        </w:rPr>
        <w:t>policy targets with SDGs</w:t>
      </w:r>
      <w:r w:rsidR="004D2D70" w:rsidRPr="00C136F6">
        <w:rPr>
          <w:rFonts w:ascii="Aptos Display" w:eastAsia="Times New Roman" w:hAnsi="Aptos Display" w:cs="Times New Roman"/>
          <w:lang w:val="en-GB"/>
        </w:rPr>
        <w:t xml:space="preserve"> and </w:t>
      </w:r>
      <w:r w:rsidRPr="00C136F6">
        <w:rPr>
          <w:rFonts w:ascii="Aptos Display" w:eastAsia="Times New Roman" w:hAnsi="Aptos Display" w:cs="Times New Roman"/>
          <w:lang w:val="en-GB"/>
        </w:rPr>
        <w:t>streamlin</w:t>
      </w:r>
      <w:r w:rsidR="004D2D70" w:rsidRPr="00C136F6">
        <w:rPr>
          <w:rFonts w:ascii="Aptos Display" w:eastAsia="Times New Roman" w:hAnsi="Aptos Display" w:cs="Times New Roman"/>
          <w:lang w:val="en-GB"/>
        </w:rPr>
        <w:t>e</w:t>
      </w:r>
      <w:r w:rsidRPr="00C136F6">
        <w:rPr>
          <w:rFonts w:ascii="Aptos Display" w:eastAsia="Times New Roman" w:hAnsi="Aptos Display" w:cs="Times New Roman"/>
          <w:lang w:val="en-GB"/>
        </w:rPr>
        <w:t xml:space="preserve"> </w:t>
      </w:r>
      <w:r w:rsidR="004D2D70" w:rsidRPr="00C136F6">
        <w:rPr>
          <w:rFonts w:ascii="Aptos Display" w:eastAsia="Times New Roman" w:hAnsi="Aptos Display" w:cs="Times New Roman"/>
          <w:lang w:val="en-GB"/>
        </w:rPr>
        <w:t xml:space="preserve">the </w:t>
      </w:r>
      <w:r w:rsidR="00205DDE" w:rsidRPr="00C136F6">
        <w:rPr>
          <w:rFonts w:ascii="Aptos Display" w:eastAsia="Times New Roman" w:hAnsi="Aptos Display" w:cs="Times New Roman"/>
          <w:lang w:val="en-GB"/>
        </w:rPr>
        <w:t xml:space="preserve">entire </w:t>
      </w:r>
      <w:r w:rsidRPr="00C136F6">
        <w:rPr>
          <w:rFonts w:ascii="Aptos Display" w:eastAsia="Times New Roman" w:hAnsi="Aptos Display" w:cs="Times New Roman"/>
          <w:lang w:val="en-GB"/>
        </w:rPr>
        <w:t xml:space="preserve">budget planning processes. </w:t>
      </w:r>
      <w:r w:rsidR="004D2D70" w:rsidRPr="00C136F6">
        <w:rPr>
          <w:rFonts w:ascii="Aptos Display" w:eastAsia="Times New Roman" w:hAnsi="Aptos Display" w:cs="Times New Roman"/>
          <w:lang w:val="en-GB"/>
        </w:rPr>
        <w:t>I</w:t>
      </w:r>
      <w:r w:rsidR="00205DDE" w:rsidRPr="00C136F6">
        <w:rPr>
          <w:rFonts w:ascii="Aptos Display" w:eastAsia="Times New Roman" w:hAnsi="Aptos Display" w:cs="Times New Roman"/>
          <w:lang w:val="en-GB"/>
        </w:rPr>
        <w:t>mprovement of regulatory framework,</w:t>
      </w:r>
      <w:r w:rsidR="004D2D70" w:rsidRPr="00C136F6">
        <w:rPr>
          <w:rFonts w:ascii="Aptos Display" w:eastAsia="Times New Roman" w:hAnsi="Aptos Display" w:cs="Times New Roman"/>
          <w:lang w:val="en-GB"/>
        </w:rPr>
        <w:t xml:space="preserve"> capacity building and partnership </w:t>
      </w:r>
      <w:r w:rsidRPr="00C136F6">
        <w:rPr>
          <w:rFonts w:ascii="Aptos Display" w:eastAsia="Times New Roman" w:hAnsi="Aptos Display" w:cs="Times New Roman"/>
          <w:lang w:val="en-GB"/>
        </w:rPr>
        <w:t xml:space="preserve">have </w:t>
      </w:r>
      <w:r w:rsidR="00205DDE" w:rsidRPr="00C136F6">
        <w:rPr>
          <w:rFonts w:ascii="Aptos Display" w:eastAsia="Times New Roman" w:hAnsi="Aptos Display" w:cs="Times New Roman"/>
          <w:lang w:val="en-GB"/>
        </w:rPr>
        <w:t xml:space="preserve">enhanced </w:t>
      </w:r>
      <w:r w:rsidRPr="00C136F6">
        <w:rPr>
          <w:rFonts w:ascii="Aptos Display" w:eastAsia="Times New Roman" w:hAnsi="Aptos Display" w:cs="Times New Roman"/>
          <w:lang w:val="en-GB"/>
        </w:rPr>
        <w:t xml:space="preserve">this shift, leading to </w:t>
      </w:r>
      <w:r w:rsidR="008731D9" w:rsidRPr="00C136F6">
        <w:rPr>
          <w:rFonts w:ascii="Aptos Display" w:eastAsia="Times New Roman" w:hAnsi="Aptos Display" w:cs="Times New Roman"/>
          <w:lang w:val="en-GB"/>
        </w:rPr>
        <w:t xml:space="preserve">establishing the ground for </w:t>
      </w:r>
      <w:r w:rsidR="00205DDE" w:rsidRPr="00C136F6">
        <w:rPr>
          <w:rFonts w:ascii="Aptos Display" w:eastAsia="Times New Roman" w:hAnsi="Aptos Display" w:cs="Times New Roman"/>
          <w:lang w:val="en-GB"/>
        </w:rPr>
        <w:t xml:space="preserve">more </w:t>
      </w:r>
      <w:r w:rsidRPr="00C136F6">
        <w:rPr>
          <w:rFonts w:ascii="Aptos Display" w:eastAsia="Times New Roman" w:hAnsi="Aptos Display" w:cs="Times New Roman"/>
          <w:lang w:val="en-GB"/>
        </w:rPr>
        <w:t>efficient resource utilization.</w:t>
      </w:r>
    </w:p>
    <w:p w14:paraId="0BDB79E2" w14:textId="4F28CB72" w:rsidR="00096AEC" w:rsidRPr="00C136F6" w:rsidRDefault="008731D9" w:rsidP="00B83E51">
      <w:pPr>
        <w:spacing w:line="276" w:lineRule="auto"/>
        <w:jc w:val="both"/>
        <w:rPr>
          <w:rFonts w:ascii="Aptos Display" w:eastAsia="Times New Roman" w:hAnsi="Aptos Display" w:cs="Times New Roman"/>
          <w:lang w:val="en-GB"/>
        </w:rPr>
      </w:pPr>
      <w:r w:rsidRPr="00C136F6">
        <w:rPr>
          <w:rFonts w:ascii="Aptos Display" w:eastAsia="Times New Roman" w:hAnsi="Aptos Display" w:cs="Times New Roman"/>
          <w:lang w:val="en-GB"/>
        </w:rPr>
        <w:t>One of the key achievements of the JP was the revision of the t</w:t>
      </w:r>
      <w:r w:rsidR="00096AEC" w:rsidRPr="00C136F6">
        <w:rPr>
          <w:rFonts w:ascii="Aptos Display" w:eastAsia="Times New Roman" w:hAnsi="Aptos Display" w:cs="Times New Roman"/>
          <w:lang w:val="en-GB"/>
        </w:rPr>
        <w:t>ax incentive</w:t>
      </w:r>
      <w:r w:rsidRPr="00C136F6">
        <w:rPr>
          <w:rFonts w:ascii="Aptos Display" w:eastAsia="Times New Roman" w:hAnsi="Aptos Display" w:cs="Times New Roman"/>
          <w:lang w:val="en-GB"/>
        </w:rPr>
        <w:t>s</w:t>
      </w:r>
      <w:r w:rsidR="00096AEC" w:rsidRPr="00C136F6">
        <w:rPr>
          <w:rFonts w:ascii="Aptos Display" w:eastAsia="Times New Roman" w:hAnsi="Aptos Display" w:cs="Times New Roman"/>
          <w:lang w:val="en-GB"/>
        </w:rPr>
        <w:t xml:space="preserve"> management </w:t>
      </w:r>
      <w:r w:rsidRPr="00C136F6">
        <w:rPr>
          <w:rFonts w:ascii="Aptos Display" w:eastAsia="Times New Roman" w:hAnsi="Aptos Display" w:cs="Times New Roman"/>
          <w:lang w:val="en-GB"/>
        </w:rPr>
        <w:t xml:space="preserve">system – the JP assisted to institutionalise the </w:t>
      </w:r>
      <w:r w:rsidR="00096AEC" w:rsidRPr="00C136F6">
        <w:rPr>
          <w:rFonts w:ascii="Aptos Display" w:eastAsia="Times New Roman" w:hAnsi="Aptos Display" w:cs="Times New Roman"/>
          <w:lang w:val="en-GB"/>
        </w:rPr>
        <w:t xml:space="preserve">system </w:t>
      </w:r>
      <w:r w:rsidRPr="00C136F6">
        <w:rPr>
          <w:rFonts w:ascii="Aptos Display" w:eastAsia="Times New Roman" w:hAnsi="Aptos Display" w:cs="Times New Roman"/>
          <w:lang w:val="en-GB"/>
        </w:rPr>
        <w:t xml:space="preserve">that enables </w:t>
      </w:r>
      <w:r w:rsidR="00096AEC" w:rsidRPr="00C136F6">
        <w:rPr>
          <w:rFonts w:ascii="Aptos Display" w:eastAsia="Times New Roman" w:hAnsi="Aptos Display" w:cs="Times New Roman"/>
          <w:lang w:val="en-GB"/>
        </w:rPr>
        <w:t xml:space="preserve">to assess the efficacy of tax incentives, </w:t>
      </w:r>
      <w:r w:rsidRPr="00C136F6">
        <w:rPr>
          <w:rFonts w:ascii="Aptos Display" w:eastAsia="Times New Roman" w:hAnsi="Aptos Display" w:cs="Times New Roman"/>
          <w:lang w:val="en-GB"/>
        </w:rPr>
        <w:t>which enabled well-</w:t>
      </w:r>
      <w:r w:rsidR="00FA194F" w:rsidRPr="00C136F6">
        <w:rPr>
          <w:rFonts w:ascii="Aptos Display" w:eastAsia="Times New Roman" w:hAnsi="Aptos Display" w:cs="Times New Roman"/>
          <w:lang w:val="en-GB"/>
        </w:rPr>
        <w:t>informed</w:t>
      </w:r>
      <w:r w:rsidRPr="00C136F6">
        <w:rPr>
          <w:rFonts w:ascii="Aptos Display" w:eastAsia="Times New Roman" w:hAnsi="Aptos Display" w:cs="Times New Roman"/>
          <w:lang w:val="en-GB"/>
        </w:rPr>
        <w:t xml:space="preserve"> </w:t>
      </w:r>
      <w:r w:rsidR="00096AEC" w:rsidRPr="00C136F6">
        <w:rPr>
          <w:rFonts w:ascii="Aptos Display" w:eastAsia="Times New Roman" w:hAnsi="Aptos Display" w:cs="Times New Roman"/>
          <w:lang w:val="en-GB"/>
        </w:rPr>
        <w:t>allocation of public funds</w:t>
      </w:r>
      <w:r w:rsidR="00FA194F" w:rsidRPr="00C136F6">
        <w:rPr>
          <w:rFonts w:ascii="Aptos Display" w:eastAsia="Times New Roman" w:hAnsi="Aptos Display" w:cs="Times New Roman"/>
          <w:lang w:val="en-GB"/>
        </w:rPr>
        <w:t xml:space="preserve">, increasing </w:t>
      </w:r>
      <w:r w:rsidR="00096AEC" w:rsidRPr="00C136F6">
        <w:rPr>
          <w:rFonts w:ascii="Aptos Display" w:eastAsia="Times New Roman" w:hAnsi="Aptos Display" w:cs="Times New Roman"/>
          <w:lang w:val="en-GB"/>
        </w:rPr>
        <w:t xml:space="preserve">fiscal </w:t>
      </w:r>
      <w:r w:rsidR="00FA194F" w:rsidRPr="00C136F6">
        <w:rPr>
          <w:rFonts w:ascii="Aptos Display" w:eastAsia="Times New Roman" w:hAnsi="Aptos Display" w:cs="Times New Roman"/>
          <w:lang w:val="en-GB"/>
        </w:rPr>
        <w:t xml:space="preserve">space, and </w:t>
      </w:r>
      <w:r w:rsidR="00096AEC" w:rsidRPr="00C136F6">
        <w:rPr>
          <w:rFonts w:ascii="Aptos Display" w:eastAsia="Times New Roman" w:hAnsi="Aptos Display" w:cs="Times New Roman"/>
          <w:lang w:val="en-GB"/>
        </w:rPr>
        <w:t>align</w:t>
      </w:r>
      <w:r w:rsidR="00FA194F" w:rsidRPr="00C136F6">
        <w:rPr>
          <w:rFonts w:ascii="Aptos Display" w:eastAsia="Times New Roman" w:hAnsi="Aptos Display" w:cs="Times New Roman"/>
          <w:lang w:val="en-GB"/>
        </w:rPr>
        <w:t>ing</w:t>
      </w:r>
      <w:r w:rsidR="00096AEC" w:rsidRPr="00C136F6">
        <w:rPr>
          <w:rFonts w:ascii="Aptos Display" w:eastAsia="Times New Roman" w:hAnsi="Aptos Display" w:cs="Times New Roman"/>
          <w:lang w:val="en-GB"/>
        </w:rPr>
        <w:t xml:space="preserve"> incentives with national priorities.</w:t>
      </w:r>
    </w:p>
    <w:p w14:paraId="7DDF8A9F" w14:textId="26AB13C0" w:rsidR="00096AEC" w:rsidRDefault="00096AEC" w:rsidP="00B83E51">
      <w:pPr>
        <w:spacing w:line="276" w:lineRule="auto"/>
        <w:jc w:val="both"/>
        <w:rPr>
          <w:rFonts w:ascii="Aptos Display" w:eastAsia="Times New Roman" w:hAnsi="Aptos Display" w:cs="Times New Roman"/>
          <w:lang w:val="en-GB"/>
        </w:rPr>
      </w:pPr>
      <w:r w:rsidRPr="00C136F6">
        <w:rPr>
          <w:rFonts w:ascii="Aptos Display" w:eastAsia="Times New Roman" w:hAnsi="Aptos Display" w:cs="Times New Roman"/>
          <w:lang w:val="en-GB"/>
        </w:rPr>
        <w:t xml:space="preserve">Looking ahead, </w:t>
      </w:r>
      <w:r w:rsidR="00704D65" w:rsidRPr="00C136F6">
        <w:rPr>
          <w:rFonts w:ascii="Aptos Display" w:eastAsia="Times New Roman" w:hAnsi="Aptos Display" w:cs="Times New Roman"/>
          <w:lang w:val="en-GB"/>
        </w:rPr>
        <w:t xml:space="preserve">the JP's legacy stands strong with continued momentum. </w:t>
      </w:r>
      <w:r w:rsidR="00FA194F" w:rsidRPr="00C136F6">
        <w:rPr>
          <w:rFonts w:ascii="Aptos Display" w:eastAsia="Times New Roman" w:hAnsi="Aptos Display" w:cs="Times New Roman"/>
          <w:lang w:val="en-GB"/>
        </w:rPr>
        <w:t xml:space="preserve">The Government of </w:t>
      </w:r>
      <w:r w:rsidR="00704D65" w:rsidRPr="00C136F6">
        <w:rPr>
          <w:rFonts w:ascii="Aptos Display" w:eastAsia="Times New Roman" w:hAnsi="Aptos Display" w:cs="Times New Roman"/>
          <w:lang w:val="en-GB"/>
        </w:rPr>
        <w:t xml:space="preserve">Kyrgyzstan </w:t>
      </w:r>
      <w:r w:rsidR="00FA194F" w:rsidRPr="00C136F6">
        <w:rPr>
          <w:rFonts w:ascii="Aptos Display" w:eastAsia="Times New Roman" w:hAnsi="Aptos Display" w:cs="Times New Roman"/>
          <w:lang w:val="en-GB"/>
        </w:rPr>
        <w:t xml:space="preserve">is committed to </w:t>
      </w:r>
      <w:r w:rsidR="00704D65" w:rsidRPr="00C136F6">
        <w:rPr>
          <w:rFonts w:ascii="Aptos Display" w:eastAsia="Times New Roman" w:hAnsi="Aptos Display" w:cs="Times New Roman"/>
          <w:lang w:val="en-GB"/>
        </w:rPr>
        <w:t>harness the integrated financing strategy, fiscal assessments, PBB, and refined tax incentive management as key instruments. These tools will strategically steer planning and financing to accelerate the progress towards achieving the key national priorities and SDGs.</w:t>
      </w:r>
    </w:p>
    <w:p w14:paraId="130ACB43" w14:textId="6CFFF81B" w:rsidR="00B913A8" w:rsidRDefault="00B913A8" w:rsidP="00B913A8">
      <w:pPr>
        <w:spacing w:before="100" w:beforeAutospacing="1" w:after="100" w:afterAutospacing="1" w:line="276" w:lineRule="auto"/>
        <w:jc w:val="both"/>
        <w:rPr>
          <w:rFonts w:ascii="Aptos Display" w:hAnsi="Aptos Display" w:cs="Times New Roman"/>
          <w:shd w:val="clear" w:color="auto" w:fill="FFFFFF" w:themeFill="background1"/>
        </w:rPr>
      </w:pPr>
      <w:r w:rsidRPr="00B913A8">
        <w:rPr>
          <w:rFonts w:ascii="Aptos Display" w:hAnsi="Aptos Display" w:cs="Times New Roman"/>
          <w:shd w:val="clear" w:color="auto" w:fill="FFFFFF" w:themeFill="background1"/>
        </w:rPr>
        <w:t xml:space="preserve">The </w:t>
      </w:r>
      <w:r>
        <w:rPr>
          <w:rFonts w:ascii="Aptos Display" w:hAnsi="Aptos Display" w:cs="Times New Roman"/>
          <w:shd w:val="clear" w:color="auto" w:fill="FFFFFF" w:themeFill="background1"/>
        </w:rPr>
        <w:t>implementation of the JP re-</w:t>
      </w:r>
      <w:r w:rsidRPr="00B913A8">
        <w:rPr>
          <w:rFonts w:ascii="Aptos Display" w:hAnsi="Aptos Display" w:cs="Times New Roman"/>
          <w:shd w:val="clear" w:color="auto" w:fill="FFFFFF" w:themeFill="background1"/>
        </w:rPr>
        <w:t xml:space="preserve"> emphasized the critical role of the Government in establishing an INFF </w:t>
      </w:r>
      <w:r w:rsidRPr="00B913A8">
        <w:rPr>
          <w:rFonts w:ascii="Aptos Display" w:eastAsia="Times New Roman" w:hAnsi="Aptos Display" w:cs="Times New Roman"/>
          <w:lang w:val="en-GB"/>
        </w:rPr>
        <w:t xml:space="preserve">recognizing it as an inherently context-specific undertaking interlinked with the developmental landscape, particularly in light of fragile political circumstances. Within </w:t>
      </w:r>
      <w:r w:rsidRPr="00B913A8">
        <w:rPr>
          <w:rFonts w:ascii="Aptos Display" w:hAnsi="Aptos Display" w:cs="Times New Roman"/>
          <w:shd w:val="clear" w:color="auto" w:fill="FFFFFF" w:themeFill="background1"/>
        </w:rPr>
        <w:t xml:space="preserve">Kyrgyzstan’s context, the JP has been closely engaged with the Ministry </w:t>
      </w:r>
      <w:r w:rsidRPr="00B913A8">
        <w:rPr>
          <w:rFonts w:ascii="Aptos Display" w:hAnsi="Aptos Display" w:cs="Times New Roman"/>
          <w:shd w:val="clear" w:color="auto" w:fill="FFFFFF" w:themeFill="background1"/>
        </w:rPr>
        <w:lastRenderedPageBreak/>
        <w:t xml:space="preserve">of Finance, Ministry of Economy and Commerce and Ministry of Education and Science, however it encountered specific obstacles to ensure a comprehensive whole-of-the Government approach driven by the strong commitment at the strategic level of decision making. </w:t>
      </w:r>
    </w:p>
    <w:p w14:paraId="05D972C8" w14:textId="4E9C6B1B" w:rsidR="0081186A" w:rsidRPr="00F0076A" w:rsidRDefault="00A115E9" w:rsidP="00B83E51">
      <w:pPr>
        <w:shd w:val="clear" w:color="auto" w:fill="0075A2" w:themeFill="accent2" w:themeFillShade="BF"/>
        <w:spacing w:after="0" w:line="276" w:lineRule="auto"/>
        <w:jc w:val="both"/>
        <w:rPr>
          <w:rFonts w:ascii="Aptos Display" w:hAnsi="Aptos Display" w:cs="Times New Roman"/>
          <w:b/>
          <w:bCs/>
          <w:color w:val="FFFFFF" w:themeColor="background1"/>
          <w:sz w:val="32"/>
          <w:szCs w:val="32"/>
          <w:lang w:val="en-GB"/>
        </w:rPr>
      </w:pPr>
      <w:r w:rsidRPr="00F0076A">
        <w:rPr>
          <w:rFonts w:ascii="Aptos Display" w:hAnsi="Aptos Display" w:cs="Times New Roman"/>
          <w:b/>
          <w:bCs/>
          <w:color w:val="FFFFFF" w:themeColor="background1"/>
          <w:sz w:val="32"/>
          <w:szCs w:val="32"/>
          <w:lang w:val="en-GB"/>
        </w:rPr>
        <w:t>Context</w:t>
      </w:r>
    </w:p>
    <w:p w14:paraId="2E5CB66B" w14:textId="77777777" w:rsidR="004B4EE8" w:rsidRPr="00C136F6" w:rsidRDefault="004B4EE8" w:rsidP="00B83E51">
      <w:pPr>
        <w:spacing w:after="0" w:line="276" w:lineRule="auto"/>
        <w:jc w:val="both"/>
        <w:rPr>
          <w:rFonts w:ascii="Aptos Display" w:hAnsi="Aptos Display" w:cs="Times New Roman"/>
          <w:b/>
          <w:bCs/>
          <w:lang w:val="en-GB"/>
        </w:rPr>
      </w:pPr>
    </w:p>
    <w:p w14:paraId="0E926C9E" w14:textId="6C773B83" w:rsidR="00EC1304" w:rsidRPr="003479F9" w:rsidRDefault="00EC1304" w:rsidP="001E45F4">
      <w:pPr>
        <w:spacing w:line="240" w:lineRule="auto"/>
        <w:jc w:val="both"/>
        <w:rPr>
          <w:rFonts w:ascii="Aptos Display" w:hAnsi="Aptos Display" w:cs="Times New Roman"/>
          <w:i/>
          <w:iCs/>
          <w:color w:val="0075A2" w:themeColor="accent2" w:themeShade="BF"/>
          <w:lang w:val="en-GB"/>
        </w:rPr>
      </w:pPr>
      <w:r w:rsidRPr="003479F9">
        <w:rPr>
          <w:rFonts w:ascii="Aptos Display" w:hAnsi="Aptos Display" w:cs="Times New Roman"/>
          <w:i/>
          <w:iCs/>
          <w:color w:val="0075A2" w:themeColor="accent2" w:themeShade="BF"/>
          <w:lang w:val="en-GB"/>
        </w:rPr>
        <w:t xml:space="preserve">In 1 page, </w:t>
      </w:r>
      <w:r w:rsidR="008746AB" w:rsidRPr="003479F9">
        <w:rPr>
          <w:rFonts w:ascii="Aptos Display" w:hAnsi="Aptos Display" w:cs="Times New Roman"/>
          <w:i/>
          <w:iCs/>
          <w:color w:val="0075A2" w:themeColor="accent2" w:themeShade="BF"/>
          <w:lang w:val="en-GB"/>
        </w:rPr>
        <w:t>provide a summary of the</w:t>
      </w:r>
      <w:r w:rsidR="009A3B36" w:rsidRPr="003479F9">
        <w:rPr>
          <w:rFonts w:ascii="Aptos Display" w:hAnsi="Aptos Display" w:cs="Times New Roman"/>
          <w:i/>
          <w:iCs/>
          <w:color w:val="0075A2" w:themeColor="accent2" w:themeShade="BF"/>
          <w:lang w:val="en-GB"/>
        </w:rPr>
        <w:t xml:space="preserve"> </w:t>
      </w:r>
      <w:r w:rsidR="00536620" w:rsidRPr="003479F9">
        <w:rPr>
          <w:rFonts w:ascii="Aptos Display" w:hAnsi="Aptos Display" w:cs="Times New Roman"/>
          <w:i/>
          <w:iCs/>
          <w:color w:val="0075A2" w:themeColor="accent2" w:themeShade="BF"/>
          <w:lang w:val="en-GB"/>
        </w:rPr>
        <w:t>JP</w:t>
      </w:r>
      <w:r w:rsidR="00D71994" w:rsidRPr="003479F9">
        <w:rPr>
          <w:rFonts w:ascii="Aptos Display" w:hAnsi="Aptos Display" w:cs="Times New Roman"/>
          <w:i/>
          <w:iCs/>
          <w:color w:val="0075A2" w:themeColor="accent2" w:themeShade="BF"/>
          <w:lang w:val="en-GB"/>
        </w:rPr>
        <w:t>’s intervention logic, objectives</w:t>
      </w:r>
      <w:r w:rsidR="009A3B36" w:rsidRPr="003479F9">
        <w:rPr>
          <w:rFonts w:ascii="Aptos Display" w:hAnsi="Aptos Display" w:cs="Times New Roman"/>
          <w:i/>
          <w:iCs/>
          <w:color w:val="0075A2" w:themeColor="accent2" w:themeShade="BF"/>
          <w:lang w:val="en-GB"/>
        </w:rPr>
        <w:t>.</w:t>
      </w:r>
      <w:r w:rsidR="00536620" w:rsidRPr="003479F9">
        <w:rPr>
          <w:rFonts w:ascii="Aptos Display" w:hAnsi="Aptos Display" w:cs="Times New Roman"/>
          <w:i/>
          <w:iCs/>
          <w:color w:val="0075A2" w:themeColor="accent2" w:themeShade="BF"/>
          <w:lang w:val="en-GB"/>
        </w:rPr>
        <w:t xml:space="preserve"> </w:t>
      </w:r>
      <w:r w:rsidR="009A3B36" w:rsidRPr="003479F9">
        <w:rPr>
          <w:rFonts w:ascii="Aptos Display" w:hAnsi="Aptos Display" w:cs="Times New Roman"/>
          <w:i/>
          <w:iCs/>
          <w:color w:val="0075A2" w:themeColor="accent2" w:themeShade="BF"/>
          <w:lang w:val="en-GB"/>
        </w:rPr>
        <w:t xml:space="preserve">Briefly describe </w:t>
      </w:r>
      <w:r w:rsidR="00D71994" w:rsidRPr="003479F9">
        <w:rPr>
          <w:rFonts w:ascii="Aptos Display" w:hAnsi="Aptos Display" w:cs="Times New Roman"/>
          <w:i/>
          <w:iCs/>
          <w:color w:val="0075A2" w:themeColor="accent2" w:themeShade="BF"/>
          <w:lang w:val="en-GB"/>
        </w:rPr>
        <w:t>the</w:t>
      </w:r>
      <w:r w:rsidR="008746AB" w:rsidRPr="003479F9">
        <w:rPr>
          <w:rFonts w:ascii="Aptos Display" w:hAnsi="Aptos Display" w:cs="Times New Roman"/>
          <w:i/>
          <w:iCs/>
          <w:color w:val="0075A2" w:themeColor="accent2" w:themeShade="BF"/>
          <w:lang w:val="en-GB"/>
        </w:rPr>
        <w:t xml:space="preserve"> socio-economic context and</w:t>
      </w:r>
      <w:r w:rsidR="008746AB" w:rsidRPr="003479F9">
        <w:rPr>
          <w:rFonts w:ascii="Aptos Display" w:eastAsia="Verdana" w:hAnsi="Aptos Display" w:cs="Times New Roman"/>
          <w:i/>
          <w:iCs/>
          <w:color w:val="0075A2" w:themeColor="accent2" w:themeShade="BF"/>
        </w:rPr>
        <w:t xml:space="preserve"> </w:t>
      </w:r>
      <w:r w:rsidR="004C5439" w:rsidRPr="003479F9">
        <w:rPr>
          <w:rFonts w:ascii="Aptos Display" w:hAnsi="Aptos Display" w:cs="Times New Roman"/>
          <w:i/>
          <w:iCs/>
          <w:color w:val="0075A2" w:themeColor="accent2" w:themeShade="BF"/>
          <w:lang w:val="en-GB"/>
        </w:rPr>
        <w:t xml:space="preserve">key development challenges and </w:t>
      </w:r>
      <w:r w:rsidR="00536620" w:rsidRPr="003479F9">
        <w:rPr>
          <w:rFonts w:ascii="Aptos Display" w:hAnsi="Aptos Display" w:cs="Times New Roman"/>
          <w:i/>
          <w:iCs/>
          <w:color w:val="0075A2" w:themeColor="accent2" w:themeShade="BF"/>
          <w:lang w:val="en-GB"/>
        </w:rPr>
        <w:t>beneficiaries</w:t>
      </w:r>
      <w:r w:rsidR="00EA7446" w:rsidRPr="003479F9">
        <w:rPr>
          <w:rFonts w:ascii="Aptos Display" w:hAnsi="Aptos Display" w:cs="Times New Roman"/>
          <w:i/>
          <w:iCs/>
          <w:color w:val="0075A2" w:themeColor="accent2" w:themeShade="BF"/>
          <w:lang w:val="en-GB"/>
        </w:rPr>
        <w:t xml:space="preserve">. </w:t>
      </w:r>
      <w:r w:rsidR="008746AB" w:rsidRPr="003479F9">
        <w:rPr>
          <w:rFonts w:ascii="Aptos Display" w:hAnsi="Aptos Display" w:cs="Times New Roman"/>
          <w:i/>
          <w:iCs/>
          <w:color w:val="0075A2" w:themeColor="accent2" w:themeShade="BF"/>
          <w:lang w:val="en-GB"/>
        </w:rPr>
        <w:t>Briefly explain how the JP fits into the government’s priorities and national development plan</w:t>
      </w:r>
      <w:r w:rsidR="00103705" w:rsidRPr="003479F9">
        <w:rPr>
          <w:rFonts w:ascii="Aptos Display" w:hAnsi="Aptos Display" w:cs="Times New Roman"/>
          <w:i/>
          <w:iCs/>
          <w:color w:val="0075A2" w:themeColor="accent2" w:themeShade="BF"/>
          <w:lang w:val="en-GB"/>
        </w:rPr>
        <w:t>s</w:t>
      </w:r>
      <w:r w:rsidR="008746AB" w:rsidRPr="003479F9">
        <w:rPr>
          <w:rFonts w:ascii="Aptos Display" w:hAnsi="Aptos Display" w:cs="Times New Roman"/>
          <w:i/>
          <w:iCs/>
          <w:color w:val="0075A2" w:themeColor="accent2" w:themeShade="BF"/>
          <w:lang w:val="en-GB"/>
        </w:rPr>
        <w:t>.</w:t>
      </w:r>
    </w:p>
    <w:p w14:paraId="0D9CE9E9" w14:textId="77777777" w:rsidR="00B913A8" w:rsidRDefault="00B913A8" w:rsidP="00B83E51">
      <w:pPr>
        <w:pStyle w:val="DFANormal"/>
        <w:widowControl w:val="0"/>
        <w:spacing w:line="276" w:lineRule="auto"/>
        <w:rPr>
          <w:rFonts w:ascii="Aptos Display" w:hAnsi="Aptos Display"/>
          <w:sz w:val="22"/>
          <w:szCs w:val="22"/>
        </w:rPr>
      </w:pPr>
    </w:p>
    <w:p w14:paraId="1C594BE4" w14:textId="32DE1A1F" w:rsidR="009C6FBB" w:rsidRPr="00C136F6" w:rsidRDefault="00D66311" w:rsidP="00B83E51">
      <w:pPr>
        <w:pStyle w:val="DFANormal"/>
        <w:widowControl w:val="0"/>
        <w:spacing w:line="276" w:lineRule="auto"/>
        <w:rPr>
          <w:rFonts w:ascii="Aptos Display" w:hAnsi="Aptos Display"/>
          <w:sz w:val="22"/>
          <w:szCs w:val="22"/>
          <w:lang w:val="en-GB"/>
        </w:rPr>
      </w:pPr>
      <w:r w:rsidRPr="00C136F6">
        <w:rPr>
          <w:rFonts w:ascii="Aptos Display" w:hAnsi="Aptos Display"/>
          <w:sz w:val="22"/>
          <w:szCs w:val="22"/>
        </w:rPr>
        <w:t xml:space="preserve">Kyrgyzstan is a landlocked, </w:t>
      </w:r>
      <w:r w:rsidR="00704D65" w:rsidRPr="00C136F6">
        <w:rPr>
          <w:rFonts w:ascii="Aptos Display" w:hAnsi="Aptos Display"/>
          <w:sz w:val="22"/>
          <w:szCs w:val="22"/>
        </w:rPr>
        <w:t>mountainous,</w:t>
      </w:r>
      <w:r w:rsidRPr="00C136F6">
        <w:rPr>
          <w:rFonts w:ascii="Aptos Display" w:hAnsi="Aptos Display"/>
          <w:sz w:val="22"/>
          <w:szCs w:val="22"/>
        </w:rPr>
        <w:t xml:space="preserve"> and lower-middle-income country</w:t>
      </w:r>
      <w:r w:rsidRPr="00C136F6">
        <w:rPr>
          <w:rStyle w:val="FootnoteReference"/>
          <w:rFonts w:ascii="Aptos Display" w:hAnsi="Aptos Display"/>
          <w:sz w:val="22"/>
          <w:szCs w:val="22"/>
        </w:rPr>
        <w:footnoteReference w:id="8"/>
      </w:r>
      <w:r w:rsidRPr="00C136F6">
        <w:rPr>
          <w:rFonts w:ascii="Aptos Display" w:hAnsi="Aptos Display"/>
          <w:sz w:val="22"/>
          <w:szCs w:val="22"/>
        </w:rPr>
        <w:t xml:space="preserve"> which remains highly dependent on regional economic linkages and vulnerable to external shocks. </w:t>
      </w:r>
      <w:r w:rsidR="00704D65" w:rsidRPr="00C136F6">
        <w:rPr>
          <w:rFonts w:ascii="Aptos Display" w:hAnsi="Aptos Display"/>
          <w:sz w:val="22"/>
          <w:szCs w:val="22"/>
        </w:rPr>
        <w:t xml:space="preserve">The Kyrgyzstan’s </w:t>
      </w:r>
      <w:r w:rsidR="00704D65" w:rsidRPr="00C136F6">
        <w:rPr>
          <w:rFonts w:ascii="Aptos Display" w:hAnsi="Aptos Display"/>
          <w:sz w:val="22"/>
          <w:szCs w:val="22"/>
          <w:lang w:val="en-GB"/>
        </w:rPr>
        <w:t xml:space="preserve">National Development Strategy 2018-2040 </w:t>
      </w:r>
      <w:r w:rsidR="00D823E3" w:rsidRPr="00C136F6">
        <w:rPr>
          <w:rFonts w:ascii="Aptos Display" w:hAnsi="Aptos Display"/>
          <w:sz w:val="22"/>
          <w:szCs w:val="22"/>
          <w:lang w:val="en-GB"/>
        </w:rPr>
        <w:t xml:space="preserve">(NDS-2040) </w:t>
      </w:r>
      <w:r w:rsidR="00704D65" w:rsidRPr="00C136F6">
        <w:rPr>
          <w:rFonts w:ascii="Aptos Display" w:hAnsi="Aptos Display"/>
          <w:sz w:val="22"/>
          <w:szCs w:val="22"/>
          <w:lang w:val="en-GB"/>
        </w:rPr>
        <w:t xml:space="preserve">and the National Development Programme for 2021-2026 </w:t>
      </w:r>
      <w:r w:rsidR="00D823E3" w:rsidRPr="00C136F6">
        <w:rPr>
          <w:rFonts w:ascii="Aptos Display" w:hAnsi="Aptos Display"/>
          <w:sz w:val="22"/>
          <w:szCs w:val="22"/>
          <w:lang w:val="en-GB"/>
        </w:rPr>
        <w:t xml:space="preserve">(NDP-2026) </w:t>
      </w:r>
      <w:r w:rsidR="00704D65" w:rsidRPr="00C136F6">
        <w:rPr>
          <w:rFonts w:ascii="Aptos Display" w:hAnsi="Aptos Display"/>
          <w:sz w:val="22"/>
          <w:szCs w:val="22"/>
          <w:lang w:val="en-GB"/>
        </w:rPr>
        <w:t xml:space="preserve">are the key national strategic documents that </w:t>
      </w:r>
      <w:r w:rsidRPr="00C136F6">
        <w:rPr>
          <w:rFonts w:ascii="Aptos Display" w:hAnsi="Aptos Display"/>
          <w:sz w:val="22"/>
          <w:szCs w:val="22"/>
          <w:lang w:val="en-GB"/>
        </w:rPr>
        <w:t>articulat</w:t>
      </w:r>
      <w:r w:rsidR="00704D65" w:rsidRPr="00C136F6">
        <w:rPr>
          <w:rFonts w:ascii="Aptos Display" w:hAnsi="Aptos Display"/>
          <w:sz w:val="22"/>
          <w:szCs w:val="22"/>
          <w:lang w:val="en-GB"/>
        </w:rPr>
        <w:t>e</w:t>
      </w:r>
      <w:r w:rsidRPr="00C136F6">
        <w:rPr>
          <w:rFonts w:ascii="Aptos Display" w:hAnsi="Aptos Display"/>
          <w:sz w:val="22"/>
          <w:szCs w:val="22"/>
          <w:lang w:val="en-GB"/>
        </w:rPr>
        <w:t xml:space="preserve"> the country’s development </w:t>
      </w:r>
      <w:r w:rsidR="00505CE7" w:rsidRPr="00C136F6">
        <w:rPr>
          <w:rFonts w:ascii="Aptos Display" w:hAnsi="Aptos Display"/>
          <w:sz w:val="22"/>
          <w:szCs w:val="22"/>
          <w:lang w:val="en-GB"/>
        </w:rPr>
        <w:t>aspirations</w:t>
      </w:r>
      <w:r w:rsidRPr="00C136F6">
        <w:rPr>
          <w:rFonts w:ascii="Aptos Display" w:hAnsi="Aptos Display"/>
          <w:sz w:val="22"/>
          <w:szCs w:val="22"/>
          <w:lang w:val="en-GB"/>
        </w:rPr>
        <w:t>. Achieving the</w:t>
      </w:r>
      <w:r w:rsidR="00704D65" w:rsidRPr="00C136F6">
        <w:rPr>
          <w:rFonts w:ascii="Aptos Display" w:hAnsi="Aptos Display"/>
          <w:sz w:val="22"/>
          <w:szCs w:val="22"/>
          <w:lang w:val="en-GB"/>
        </w:rPr>
        <w:t>se</w:t>
      </w:r>
      <w:r w:rsidRPr="00C136F6">
        <w:rPr>
          <w:rFonts w:ascii="Aptos Display" w:hAnsi="Aptos Display"/>
          <w:sz w:val="22"/>
          <w:szCs w:val="22"/>
          <w:lang w:val="en-GB"/>
        </w:rPr>
        <w:t xml:space="preserve"> priorities will require significant investments and financing from a range of public and private sources. </w:t>
      </w:r>
      <w:bookmarkStart w:id="2" w:name="_Hlk143687146"/>
    </w:p>
    <w:p w14:paraId="5A2D153B" w14:textId="30C41C02" w:rsidR="009C6FBB" w:rsidRPr="00C136F6" w:rsidRDefault="00D823E3" w:rsidP="00B83E51">
      <w:pPr>
        <w:pStyle w:val="DFANormal"/>
        <w:widowControl w:val="0"/>
        <w:spacing w:line="276" w:lineRule="auto"/>
        <w:rPr>
          <w:rFonts w:ascii="Aptos Display" w:hAnsi="Aptos Display"/>
          <w:noProof/>
          <w:sz w:val="22"/>
          <w:szCs w:val="22"/>
          <w:lang w:val="en-GB"/>
        </w:rPr>
      </w:pPr>
      <w:r w:rsidRPr="00C136F6">
        <w:rPr>
          <w:rFonts w:ascii="Aptos Display" w:hAnsi="Aptos Display"/>
          <w:sz w:val="22"/>
          <w:szCs w:val="22"/>
          <w:lang w:val="en-GB"/>
        </w:rPr>
        <w:t xml:space="preserve">The Kyrgyz Republic finds itself at a crucial juncture, requiring a more coherent and ambitious paradigm to finance sustainable development. The current financing </w:t>
      </w:r>
      <w:r w:rsidR="00C136F6" w:rsidRPr="00C136F6">
        <w:rPr>
          <w:rFonts w:ascii="Aptos Display" w:hAnsi="Aptos Display"/>
          <w:sz w:val="22"/>
          <w:szCs w:val="22"/>
          <w:lang w:val="en-GB"/>
        </w:rPr>
        <w:t>model</w:t>
      </w:r>
      <w:r w:rsidRPr="00C136F6">
        <w:rPr>
          <w:rFonts w:ascii="Aptos Display" w:hAnsi="Aptos Display"/>
          <w:sz w:val="22"/>
          <w:szCs w:val="22"/>
          <w:lang w:val="en-GB"/>
        </w:rPr>
        <w:t>, marked by a heavy reliance on gold mining exports, internal consumption fuelled by remittances from migrant labour, and dependence on international aid, offers limited capacity to address the country's sustainable development needs. Moreover, the challenges arising from the COVID-19 pandemic and the Russia</w:t>
      </w:r>
      <w:r w:rsidR="009C6FBB" w:rsidRPr="00C136F6">
        <w:rPr>
          <w:rFonts w:ascii="Aptos Display" w:hAnsi="Aptos Display"/>
          <w:sz w:val="22"/>
          <w:szCs w:val="22"/>
        </w:rPr>
        <w:t xml:space="preserve"> invasion in U</w:t>
      </w:r>
      <w:r w:rsidRPr="00C136F6">
        <w:rPr>
          <w:rFonts w:ascii="Aptos Display" w:hAnsi="Aptos Display"/>
          <w:sz w:val="22"/>
          <w:szCs w:val="22"/>
          <w:lang w:val="en-GB"/>
        </w:rPr>
        <w:t>kraine have further compounded this issue.</w:t>
      </w:r>
      <w:r w:rsidR="009C6FBB" w:rsidRPr="00C136F6">
        <w:rPr>
          <w:rFonts w:ascii="Aptos Display" w:hAnsi="Aptos Display"/>
          <w:sz w:val="22"/>
          <w:szCs w:val="22"/>
        </w:rPr>
        <w:t xml:space="preserve"> </w:t>
      </w:r>
      <w:r w:rsidR="009C6FBB" w:rsidRPr="00C136F6">
        <w:rPr>
          <w:rFonts w:ascii="Aptos Display" w:hAnsi="Aptos Display"/>
          <w:sz w:val="22"/>
          <w:szCs w:val="22"/>
          <w:lang w:val="en-GB"/>
        </w:rPr>
        <w:t>The limitations of the existing economic development model become most evident when evaluating the country's capacity to achieve the SDGs. Estimations provided by the IMF to address only five specific SDGs (health</w:t>
      </w:r>
      <w:r w:rsidR="004159E0" w:rsidRPr="00C136F6">
        <w:rPr>
          <w:rFonts w:ascii="Aptos Display" w:hAnsi="Aptos Display"/>
          <w:sz w:val="22"/>
          <w:szCs w:val="22"/>
          <w:lang w:val="en-GB"/>
        </w:rPr>
        <w:t>, education, road, water, and electricity)</w:t>
      </w:r>
      <w:r w:rsidR="009C6FBB" w:rsidRPr="00C136F6">
        <w:rPr>
          <w:rFonts w:ascii="Aptos Display" w:hAnsi="Aptos Display"/>
          <w:sz w:val="22"/>
          <w:szCs w:val="22"/>
          <w:lang w:val="en-GB"/>
        </w:rPr>
        <w:t xml:space="preserve"> indicate that at the current pace the country will struggle to attain these SDGs by 2048. These estimations reveal a substantial financing gap equivalent to 27.5% of GDP, with 26.1% of this amount solely attributable to these selected goals</w:t>
      </w:r>
      <w:r w:rsidR="00B83FEC" w:rsidRPr="00C136F6">
        <w:rPr>
          <w:rFonts w:ascii="Aptos Display" w:hAnsi="Aptos Display"/>
          <w:sz w:val="22"/>
          <w:szCs w:val="22"/>
          <w:lang w:val="en-GB"/>
        </w:rPr>
        <w:t xml:space="preserve">; and </w:t>
      </w:r>
      <w:r w:rsidR="009C6FBB" w:rsidRPr="00C136F6">
        <w:rPr>
          <w:rFonts w:ascii="Aptos Display" w:hAnsi="Aptos Display"/>
          <w:sz w:val="22"/>
          <w:szCs w:val="22"/>
          <w:lang w:val="en-GB"/>
        </w:rPr>
        <w:t>underscor</w:t>
      </w:r>
      <w:r w:rsidR="00B83FEC" w:rsidRPr="00C136F6">
        <w:rPr>
          <w:rFonts w:ascii="Aptos Display" w:hAnsi="Aptos Display"/>
          <w:sz w:val="22"/>
          <w:szCs w:val="22"/>
          <w:lang w:val="en-GB"/>
        </w:rPr>
        <w:t>e</w:t>
      </w:r>
      <w:r w:rsidR="009C6FBB" w:rsidRPr="00C136F6">
        <w:rPr>
          <w:rFonts w:ascii="Aptos Display" w:hAnsi="Aptos Display"/>
          <w:sz w:val="22"/>
          <w:szCs w:val="22"/>
          <w:lang w:val="en-GB"/>
        </w:rPr>
        <w:t xml:space="preserve"> the urgent need to rethink the current development finance paradigm, calling for high-level political and technical attention to drive transformative change. Based on the current pace of progress, the development finance in Kyrgyzstan is projected to be insufficient to meet the financing requirements necessary for achieving the SDGs</w:t>
      </w:r>
      <w:r w:rsidR="009C6FBB" w:rsidRPr="00C136F6">
        <w:rPr>
          <w:rFonts w:ascii="Aptos Display" w:hAnsi="Aptos Display"/>
          <w:noProof/>
          <w:sz w:val="22"/>
          <w:szCs w:val="22"/>
          <w:lang w:val="en-GB"/>
        </w:rPr>
        <w:t xml:space="preserve"> </w:t>
      </w:r>
    </w:p>
    <w:bookmarkEnd w:id="2"/>
    <w:p w14:paraId="6AC3D3A9" w14:textId="4679C1BA" w:rsidR="00127830" w:rsidRPr="0029129A" w:rsidRDefault="00C136F6" w:rsidP="00B83E51">
      <w:pPr>
        <w:pStyle w:val="DFANormal"/>
        <w:spacing w:line="276" w:lineRule="auto"/>
        <w:rPr>
          <w:rFonts w:ascii="Aptos Display" w:hAnsi="Aptos Display"/>
          <w:b/>
          <w:bCs/>
          <w:color w:val="auto"/>
          <w:sz w:val="22"/>
          <w:szCs w:val="22"/>
        </w:rPr>
      </w:pPr>
      <w:r w:rsidRPr="0029129A">
        <w:rPr>
          <w:rFonts w:ascii="Aptos Display" w:hAnsi="Aptos Display"/>
          <w:b/>
          <w:bCs/>
          <w:sz w:val="22"/>
          <w:szCs w:val="22"/>
          <w:lang w:val="en-GB"/>
        </w:rPr>
        <w:t>Joint Programme “</w:t>
      </w:r>
      <w:r w:rsidRPr="0029129A">
        <w:rPr>
          <w:rFonts w:ascii="Aptos Display" w:eastAsia="MS Mincho" w:hAnsi="Aptos Display"/>
          <w:b/>
          <w:bCs/>
          <w:sz w:val="22"/>
          <w:szCs w:val="22"/>
        </w:rPr>
        <w:t xml:space="preserve">Enhanced financing opportunities and alignment with national sustainable development goals through an Integrated National Financing Framework for Kyrgyzstan” (JP) </w:t>
      </w:r>
      <w:r w:rsidRPr="0029129A">
        <w:rPr>
          <w:rFonts w:ascii="Aptos Display" w:hAnsi="Aptos Display" w:cs="Aptos Serif"/>
          <w:b/>
          <w:bCs/>
          <w:sz w:val="22"/>
          <w:szCs w:val="22"/>
          <w:lang w:val="en-GB"/>
        </w:rPr>
        <w:t xml:space="preserve">was </w:t>
      </w:r>
      <w:r w:rsidR="00127830" w:rsidRPr="0029129A">
        <w:rPr>
          <w:rFonts w:ascii="Aptos Display" w:hAnsi="Aptos Display" w:cs="Aptos Serif"/>
          <w:b/>
          <w:bCs/>
          <w:sz w:val="22"/>
          <w:szCs w:val="22"/>
          <w:lang w:val="en-GB"/>
        </w:rPr>
        <w:t xml:space="preserve">aimed </w:t>
      </w:r>
      <w:r w:rsidR="00606965" w:rsidRPr="0029129A">
        <w:rPr>
          <w:rFonts w:ascii="Aptos Display" w:hAnsi="Aptos Display" w:cs="Aptos Serif"/>
          <w:b/>
          <w:bCs/>
          <w:sz w:val="22"/>
          <w:szCs w:val="22"/>
          <w:lang w:val="en-GB"/>
        </w:rPr>
        <w:t>at creating</w:t>
      </w:r>
      <w:r w:rsidR="00127830" w:rsidRPr="0029129A">
        <w:rPr>
          <w:rFonts w:ascii="Aptos Display" w:hAnsi="Aptos Display"/>
          <w:b/>
          <w:bCs/>
          <w:color w:val="auto"/>
          <w:sz w:val="22"/>
          <w:szCs w:val="22"/>
        </w:rPr>
        <w:t xml:space="preserve"> a holistic, comprehensive and integrated financing strategy with the ambition to improve the efficiency, effectiveness and transparency in the use of public funds and governance of private finance to support the implementation of Kyrgyzstan’s NDS and the SDGs. </w:t>
      </w:r>
    </w:p>
    <w:p w14:paraId="2931F6A4" w14:textId="1330F1E5" w:rsidR="00C136F6" w:rsidRPr="00C136F6" w:rsidRDefault="00606965" w:rsidP="00B83E51">
      <w:pPr>
        <w:spacing w:line="276" w:lineRule="auto"/>
        <w:jc w:val="both"/>
        <w:rPr>
          <w:rFonts w:ascii="Aptos Display" w:eastAsia="Times New Roman" w:hAnsi="Aptos Display" w:cs="Aptos Serif"/>
          <w:lang w:val="en-GB"/>
        </w:rPr>
      </w:pPr>
      <w:r>
        <w:rPr>
          <w:rFonts w:ascii="Aptos Display" w:eastAsia="Times New Roman" w:hAnsi="Aptos Display" w:cs="Aptos Serif"/>
        </w:rPr>
        <w:t xml:space="preserve">It was designed together with the Government of the Kyrgyz Republic </w:t>
      </w:r>
      <w:r w:rsidR="00C136F6" w:rsidRPr="00C136F6">
        <w:rPr>
          <w:rFonts w:ascii="Aptos Display" w:eastAsia="Times New Roman" w:hAnsi="Aptos Display" w:cs="Aptos Serif"/>
          <w:lang w:val="en-GB"/>
        </w:rPr>
        <w:t xml:space="preserve">to </w:t>
      </w:r>
      <w:r w:rsidR="00C136F6">
        <w:rPr>
          <w:rFonts w:ascii="Aptos Display" w:eastAsia="Times New Roman" w:hAnsi="Aptos Display" w:cs="Aptos Serif"/>
          <w:lang w:val="en-GB"/>
        </w:rPr>
        <w:t>meet following</w:t>
      </w:r>
      <w:r w:rsidR="00C136F6" w:rsidRPr="00C136F6">
        <w:rPr>
          <w:rFonts w:ascii="Aptos Display" w:eastAsia="Times New Roman" w:hAnsi="Aptos Display" w:cs="Aptos Serif"/>
          <w:lang w:val="en-GB"/>
        </w:rPr>
        <w:t xml:space="preserve"> core </w:t>
      </w:r>
      <w:r w:rsidR="00C136F6" w:rsidRPr="0029129A">
        <w:rPr>
          <w:rFonts w:ascii="Aptos Display" w:eastAsia="Times New Roman" w:hAnsi="Aptos Display" w:cs="Aptos Serif"/>
          <w:b/>
          <w:bCs/>
          <w:lang w:val="en-GB"/>
        </w:rPr>
        <w:t>objectives</w:t>
      </w:r>
      <w:r w:rsidR="00C136F6" w:rsidRPr="00C136F6">
        <w:rPr>
          <w:rFonts w:ascii="Aptos Display" w:eastAsia="Times New Roman" w:hAnsi="Aptos Display" w:cs="Aptos Serif"/>
          <w:lang w:val="en-GB"/>
        </w:rPr>
        <w:t>:</w:t>
      </w:r>
    </w:p>
    <w:p w14:paraId="7CCFBE3A" w14:textId="77777777" w:rsidR="00C136F6" w:rsidRPr="00C136F6" w:rsidRDefault="00C136F6" w:rsidP="00607157">
      <w:pPr>
        <w:pStyle w:val="ListParagraph"/>
        <w:numPr>
          <w:ilvl w:val="0"/>
          <w:numId w:val="7"/>
        </w:numPr>
        <w:spacing w:line="276" w:lineRule="auto"/>
        <w:jc w:val="both"/>
        <w:rPr>
          <w:rFonts w:ascii="Aptos Display" w:eastAsia="Times New Roman" w:hAnsi="Aptos Display" w:cs="Aptos Serif"/>
          <w:lang w:val="en-GB"/>
        </w:rPr>
      </w:pPr>
      <w:r w:rsidRPr="00C136F6">
        <w:rPr>
          <w:rFonts w:ascii="Aptos Display" w:eastAsia="Times New Roman" w:hAnsi="Aptos Display" w:cs="Aptos Serif"/>
          <w:lang w:val="en-GB"/>
        </w:rPr>
        <w:t>A profound situational analysis of the existing financing landscape;</w:t>
      </w:r>
    </w:p>
    <w:p w14:paraId="48C1B04E" w14:textId="77777777" w:rsidR="00C136F6" w:rsidRPr="00C136F6" w:rsidRDefault="00C136F6" w:rsidP="00607157">
      <w:pPr>
        <w:pStyle w:val="ListParagraph"/>
        <w:numPr>
          <w:ilvl w:val="0"/>
          <w:numId w:val="7"/>
        </w:numPr>
        <w:spacing w:line="276" w:lineRule="auto"/>
        <w:jc w:val="both"/>
        <w:rPr>
          <w:rFonts w:ascii="Aptos Display" w:eastAsia="Times New Roman" w:hAnsi="Aptos Display" w:cs="Aptos Serif"/>
          <w:lang w:val="en-GB"/>
        </w:rPr>
      </w:pPr>
      <w:r w:rsidRPr="00C136F6">
        <w:rPr>
          <w:rFonts w:ascii="Aptos Display" w:eastAsia="Times New Roman" w:hAnsi="Aptos Display" w:cs="Aptos Serif"/>
          <w:lang w:val="en-GB"/>
        </w:rPr>
        <w:t xml:space="preserve">Fostering robust strategic and budget planning, fiscal management processes, management of the private sector; and </w:t>
      </w:r>
    </w:p>
    <w:p w14:paraId="49957647" w14:textId="77777777" w:rsidR="00C136F6" w:rsidRPr="00C136F6" w:rsidRDefault="00C136F6" w:rsidP="00607157">
      <w:pPr>
        <w:pStyle w:val="ListParagraph"/>
        <w:numPr>
          <w:ilvl w:val="0"/>
          <w:numId w:val="7"/>
        </w:numPr>
        <w:spacing w:line="276" w:lineRule="auto"/>
        <w:jc w:val="both"/>
        <w:rPr>
          <w:rFonts w:ascii="Aptos Display" w:eastAsia="Times New Roman" w:hAnsi="Aptos Display" w:cs="Aptos Serif"/>
          <w:lang w:val="en-GB"/>
        </w:rPr>
      </w:pPr>
      <w:r w:rsidRPr="00C136F6">
        <w:rPr>
          <w:rFonts w:ascii="Aptos Display" w:eastAsia="Times New Roman" w:hAnsi="Aptos Display" w:cs="Aptos Serif"/>
          <w:lang w:val="en-GB"/>
        </w:rPr>
        <w:t xml:space="preserve">Establishing mechanisms for effective monitoring and oversight. </w:t>
      </w:r>
    </w:p>
    <w:p w14:paraId="4019F443" w14:textId="5C5CB59B" w:rsidR="00606965" w:rsidRDefault="00C136F6" w:rsidP="00B83E51">
      <w:pPr>
        <w:spacing w:line="276" w:lineRule="auto"/>
        <w:jc w:val="both"/>
        <w:rPr>
          <w:rFonts w:ascii="Aptos Display" w:eastAsia="Times New Roman" w:hAnsi="Aptos Display" w:cs="Aptos Serif"/>
          <w:lang w:val="en-GB"/>
        </w:rPr>
      </w:pPr>
      <w:r w:rsidRPr="00C136F6">
        <w:rPr>
          <w:rFonts w:ascii="Aptos Display" w:eastAsia="Times New Roman" w:hAnsi="Aptos Display" w:cs="Aptos Serif"/>
          <w:lang w:val="en-GB"/>
        </w:rPr>
        <w:lastRenderedPageBreak/>
        <w:t xml:space="preserve">These objectives were aligned with the Government's priorities </w:t>
      </w:r>
      <w:r w:rsidR="00606965">
        <w:rPr>
          <w:rFonts w:ascii="Aptos Display" w:eastAsia="Times New Roman" w:hAnsi="Aptos Display" w:cs="Aptos Serif"/>
          <w:lang w:val="en-GB"/>
        </w:rPr>
        <w:t xml:space="preserve">articulated by the </w:t>
      </w:r>
      <w:r w:rsidRPr="00C136F6">
        <w:rPr>
          <w:rFonts w:ascii="Aptos Display" w:eastAsia="Times New Roman" w:hAnsi="Aptos Display" w:cs="Aptos Serif"/>
          <w:lang w:val="en-GB"/>
        </w:rPr>
        <w:t>National Sustainable Development Strategy 2018-2040</w:t>
      </w:r>
      <w:r w:rsidR="00606965">
        <w:rPr>
          <w:rFonts w:ascii="Aptos Display" w:eastAsia="Times New Roman" w:hAnsi="Aptos Display" w:cs="Aptos Serif"/>
          <w:lang w:val="en-GB"/>
        </w:rPr>
        <w:t>, namely:</w:t>
      </w:r>
    </w:p>
    <w:p w14:paraId="2F240E6A" w14:textId="77777777" w:rsidR="00606965" w:rsidRPr="00C136F6" w:rsidRDefault="00606965" w:rsidP="00607157">
      <w:pPr>
        <w:pStyle w:val="DFANormal"/>
        <w:numPr>
          <w:ilvl w:val="0"/>
          <w:numId w:val="8"/>
        </w:numPr>
        <w:spacing w:line="276" w:lineRule="auto"/>
        <w:rPr>
          <w:rFonts w:ascii="Aptos Display" w:hAnsi="Aptos Display"/>
          <w:color w:val="auto"/>
          <w:sz w:val="22"/>
          <w:szCs w:val="22"/>
        </w:rPr>
      </w:pPr>
      <w:r w:rsidRPr="00C136F6">
        <w:rPr>
          <w:rFonts w:ascii="Aptos Display" w:hAnsi="Aptos Display"/>
          <w:color w:val="auto"/>
          <w:sz w:val="22"/>
          <w:szCs w:val="22"/>
          <w:lang w:val="en-GB"/>
        </w:rPr>
        <w:t xml:space="preserve">attracting external borrowing and investment; </w:t>
      </w:r>
    </w:p>
    <w:p w14:paraId="1549C1DE" w14:textId="77777777" w:rsidR="00606965" w:rsidRPr="00C136F6" w:rsidRDefault="00606965" w:rsidP="00607157">
      <w:pPr>
        <w:pStyle w:val="DFANormal"/>
        <w:numPr>
          <w:ilvl w:val="0"/>
          <w:numId w:val="8"/>
        </w:numPr>
        <w:spacing w:line="276" w:lineRule="auto"/>
        <w:rPr>
          <w:rFonts w:ascii="Aptos Display" w:hAnsi="Aptos Display"/>
          <w:color w:val="auto"/>
          <w:sz w:val="22"/>
          <w:szCs w:val="22"/>
        </w:rPr>
      </w:pPr>
      <w:r w:rsidRPr="00C136F6">
        <w:rPr>
          <w:rFonts w:ascii="Aptos Display" w:hAnsi="Aptos Display"/>
          <w:color w:val="auto"/>
          <w:sz w:val="22"/>
          <w:szCs w:val="22"/>
          <w:lang w:val="en-GB"/>
        </w:rPr>
        <w:t xml:space="preserve">developing infrastructure; </w:t>
      </w:r>
    </w:p>
    <w:p w14:paraId="499F0E75" w14:textId="77777777" w:rsidR="00606965" w:rsidRPr="00C136F6" w:rsidRDefault="00606965" w:rsidP="00607157">
      <w:pPr>
        <w:pStyle w:val="DFANormal"/>
        <w:numPr>
          <w:ilvl w:val="0"/>
          <w:numId w:val="8"/>
        </w:numPr>
        <w:spacing w:line="276" w:lineRule="auto"/>
        <w:rPr>
          <w:rFonts w:ascii="Aptos Display" w:hAnsi="Aptos Display"/>
          <w:color w:val="auto"/>
          <w:sz w:val="22"/>
          <w:szCs w:val="22"/>
        </w:rPr>
      </w:pPr>
      <w:r w:rsidRPr="00C136F6">
        <w:rPr>
          <w:rFonts w:ascii="Aptos Display" w:hAnsi="Aptos Display"/>
          <w:color w:val="auto"/>
          <w:sz w:val="22"/>
          <w:szCs w:val="22"/>
          <w:lang w:val="en-GB"/>
        </w:rPr>
        <w:t xml:space="preserve">ubiquitous coverage of preschool education; </w:t>
      </w:r>
    </w:p>
    <w:p w14:paraId="75FA69CE" w14:textId="77777777" w:rsidR="00606965" w:rsidRPr="00C136F6" w:rsidRDefault="00606965" w:rsidP="00607157">
      <w:pPr>
        <w:pStyle w:val="DFANormal"/>
        <w:numPr>
          <w:ilvl w:val="0"/>
          <w:numId w:val="8"/>
        </w:numPr>
        <w:spacing w:line="276" w:lineRule="auto"/>
        <w:rPr>
          <w:rFonts w:ascii="Aptos Display" w:hAnsi="Aptos Display"/>
          <w:color w:val="auto"/>
          <w:sz w:val="22"/>
          <w:szCs w:val="22"/>
        </w:rPr>
      </w:pPr>
      <w:r w:rsidRPr="00C136F6">
        <w:rPr>
          <w:rFonts w:ascii="Aptos Display" w:hAnsi="Aptos Display"/>
          <w:color w:val="auto"/>
          <w:sz w:val="22"/>
          <w:szCs w:val="22"/>
          <w:lang w:val="en-GB"/>
        </w:rPr>
        <w:t xml:space="preserve">building a competitive tax system; </w:t>
      </w:r>
    </w:p>
    <w:p w14:paraId="22B9F2BB" w14:textId="77777777" w:rsidR="00606965" w:rsidRPr="00C136F6" w:rsidRDefault="00606965" w:rsidP="00607157">
      <w:pPr>
        <w:pStyle w:val="DFANormal"/>
        <w:numPr>
          <w:ilvl w:val="0"/>
          <w:numId w:val="8"/>
        </w:numPr>
        <w:spacing w:line="276" w:lineRule="auto"/>
        <w:rPr>
          <w:rFonts w:ascii="Aptos Display" w:hAnsi="Aptos Display"/>
          <w:color w:val="auto"/>
          <w:sz w:val="22"/>
          <w:szCs w:val="22"/>
        </w:rPr>
      </w:pPr>
      <w:r w:rsidRPr="00C136F6">
        <w:rPr>
          <w:rFonts w:ascii="Aptos Display" w:hAnsi="Aptos Display"/>
          <w:color w:val="auto"/>
          <w:sz w:val="22"/>
          <w:szCs w:val="22"/>
          <w:lang w:val="en-GB"/>
        </w:rPr>
        <w:t xml:space="preserve">developing the capital market and institutions; </w:t>
      </w:r>
    </w:p>
    <w:p w14:paraId="52A1C32E" w14:textId="77777777" w:rsidR="00606965" w:rsidRPr="00C136F6" w:rsidRDefault="00606965" w:rsidP="00607157">
      <w:pPr>
        <w:pStyle w:val="DFANormal"/>
        <w:numPr>
          <w:ilvl w:val="0"/>
          <w:numId w:val="8"/>
        </w:numPr>
        <w:spacing w:line="276" w:lineRule="auto"/>
        <w:rPr>
          <w:rFonts w:ascii="Aptos Display" w:hAnsi="Aptos Display"/>
          <w:color w:val="auto"/>
          <w:sz w:val="22"/>
          <w:szCs w:val="22"/>
        </w:rPr>
      </w:pPr>
      <w:r w:rsidRPr="00C136F6">
        <w:rPr>
          <w:rFonts w:ascii="Aptos Display" w:hAnsi="Aptos Display"/>
          <w:color w:val="auto"/>
          <w:sz w:val="22"/>
          <w:szCs w:val="22"/>
          <w:lang w:val="en-GB"/>
        </w:rPr>
        <w:t xml:space="preserve">implementing the public finance reforms; </w:t>
      </w:r>
    </w:p>
    <w:p w14:paraId="22C98DFC" w14:textId="77777777" w:rsidR="00606965" w:rsidRPr="00C136F6" w:rsidRDefault="00606965" w:rsidP="00607157">
      <w:pPr>
        <w:pStyle w:val="DFANormal"/>
        <w:numPr>
          <w:ilvl w:val="0"/>
          <w:numId w:val="8"/>
        </w:numPr>
        <w:spacing w:line="276" w:lineRule="auto"/>
        <w:rPr>
          <w:rFonts w:ascii="Aptos Display" w:hAnsi="Aptos Display"/>
          <w:color w:val="auto"/>
          <w:sz w:val="22"/>
          <w:szCs w:val="22"/>
        </w:rPr>
      </w:pPr>
      <w:r w:rsidRPr="00C136F6">
        <w:rPr>
          <w:rFonts w:ascii="Aptos Display" w:hAnsi="Aptos Display"/>
          <w:color w:val="auto"/>
          <w:sz w:val="22"/>
          <w:szCs w:val="22"/>
          <w:lang w:val="en-GB"/>
        </w:rPr>
        <w:t xml:space="preserve">external debt management; </w:t>
      </w:r>
    </w:p>
    <w:p w14:paraId="2958C0F5" w14:textId="07A7D774" w:rsidR="00606965" w:rsidRPr="00C136F6" w:rsidRDefault="00606965" w:rsidP="00607157">
      <w:pPr>
        <w:pStyle w:val="DFANormal"/>
        <w:numPr>
          <w:ilvl w:val="0"/>
          <w:numId w:val="8"/>
        </w:numPr>
        <w:spacing w:line="276" w:lineRule="auto"/>
        <w:rPr>
          <w:rFonts w:ascii="Aptos Display" w:hAnsi="Aptos Display"/>
          <w:color w:val="auto"/>
          <w:sz w:val="22"/>
          <w:szCs w:val="22"/>
        </w:rPr>
      </w:pPr>
      <w:r w:rsidRPr="00C136F6">
        <w:rPr>
          <w:rFonts w:ascii="Aptos Display" w:hAnsi="Aptos Display"/>
          <w:color w:val="auto"/>
          <w:sz w:val="22"/>
          <w:szCs w:val="22"/>
          <w:lang w:val="en-GB"/>
        </w:rPr>
        <w:t xml:space="preserve">partnership with the </w:t>
      </w:r>
      <w:r>
        <w:rPr>
          <w:rFonts w:ascii="Aptos Display" w:hAnsi="Aptos Display"/>
          <w:color w:val="auto"/>
          <w:sz w:val="22"/>
          <w:szCs w:val="22"/>
          <w:lang w:val="en-GB"/>
        </w:rPr>
        <w:t>c</w:t>
      </w:r>
      <w:r w:rsidRPr="00C136F6">
        <w:rPr>
          <w:rFonts w:ascii="Aptos Display" w:hAnsi="Aptos Display"/>
          <w:color w:val="auto"/>
          <w:sz w:val="22"/>
          <w:szCs w:val="22"/>
          <w:lang w:val="en-GB"/>
        </w:rPr>
        <w:t xml:space="preserve">ivic sector; and </w:t>
      </w:r>
    </w:p>
    <w:p w14:paraId="4CEF4AA0" w14:textId="1B901983" w:rsidR="00606965" w:rsidRPr="00C136F6" w:rsidRDefault="00606965" w:rsidP="00607157">
      <w:pPr>
        <w:pStyle w:val="DFANormal"/>
        <w:numPr>
          <w:ilvl w:val="0"/>
          <w:numId w:val="8"/>
        </w:numPr>
        <w:spacing w:line="276" w:lineRule="auto"/>
        <w:rPr>
          <w:rFonts w:ascii="Aptos Display" w:hAnsi="Aptos Display"/>
          <w:color w:val="auto"/>
          <w:sz w:val="22"/>
          <w:szCs w:val="22"/>
        </w:rPr>
      </w:pPr>
      <w:r w:rsidRPr="00C136F6">
        <w:rPr>
          <w:rFonts w:ascii="Aptos Display" w:hAnsi="Aptos Display"/>
          <w:color w:val="auto"/>
          <w:sz w:val="22"/>
          <w:szCs w:val="22"/>
          <w:lang w:val="en-GB"/>
        </w:rPr>
        <w:t xml:space="preserve">attracting sufficient financing for achieving the </w:t>
      </w:r>
      <w:r w:rsidR="0029129A">
        <w:rPr>
          <w:rFonts w:ascii="Aptos Display" w:hAnsi="Aptos Display"/>
          <w:color w:val="auto"/>
          <w:sz w:val="22"/>
          <w:szCs w:val="22"/>
          <w:lang w:val="en-GB"/>
        </w:rPr>
        <w:t>national sustainable development priorities</w:t>
      </w:r>
      <w:r w:rsidRPr="00C136F6">
        <w:rPr>
          <w:rFonts w:ascii="Aptos Display" w:hAnsi="Aptos Display"/>
          <w:color w:val="auto"/>
          <w:sz w:val="22"/>
          <w:szCs w:val="22"/>
          <w:lang w:val="en-GB"/>
        </w:rPr>
        <w:t xml:space="preserve">. </w:t>
      </w:r>
    </w:p>
    <w:p w14:paraId="3C1A8539" w14:textId="77777777" w:rsidR="00CB7B2D" w:rsidRPr="00C136F6" w:rsidRDefault="76134809" w:rsidP="00B83E51">
      <w:pPr>
        <w:pStyle w:val="DFANormal"/>
        <w:spacing w:line="276" w:lineRule="auto"/>
        <w:rPr>
          <w:rFonts w:ascii="Aptos Display" w:hAnsi="Aptos Display"/>
          <w:color w:val="auto"/>
          <w:sz w:val="22"/>
          <w:szCs w:val="22"/>
        </w:rPr>
      </w:pPr>
      <w:r w:rsidRPr="00C136F6">
        <w:rPr>
          <w:rFonts w:ascii="Aptos Display" w:hAnsi="Aptos Display"/>
          <w:color w:val="auto"/>
          <w:sz w:val="22"/>
          <w:szCs w:val="22"/>
        </w:rPr>
        <w:t xml:space="preserve">The logic of the JP was first of all allow </w:t>
      </w:r>
      <w:r w:rsidR="00CB7B2D" w:rsidRPr="00C136F6">
        <w:rPr>
          <w:rFonts w:ascii="Aptos Display" w:hAnsi="Aptos Display"/>
          <w:color w:val="auto"/>
          <w:sz w:val="22"/>
          <w:szCs w:val="22"/>
        </w:rPr>
        <w:t>developing</w:t>
      </w:r>
      <w:r w:rsidRPr="00C136F6">
        <w:rPr>
          <w:rFonts w:ascii="Aptos Display" w:hAnsi="Aptos Display"/>
          <w:color w:val="auto"/>
          <w:sz w:val="22"/>
          <w:szCs w:val="22"/>
        </w:rPr>
        <w:t xml:space="preserve"> a </w:t>
      </w:r>
      <w:r w:rsidRPr="00C136F6">
        <w:rPr>
          <w:rFonts w:ascii="Aptos Display" w:hAnsi="Aptos Display"/>
          <w:b/>
          <w:bCs/>
          <w:color w:val="auto"/>
          <w:sz w:val="22"/>
          <w:szCs w:val="22"/>
        </w:rPr>
        <w:t>solid situation analysis and understanding of the existing financing landscape</w:t>
      </w:r>
      <w:r w:rsidRPr="00C136F6">
        <w:rPr>
          <w:rFonts w:ascii="Aptos Display" w:hAnsi="Aptos Display"/>
          <w:color w:val="auto"/>
          <w:sz w:val="22"/>
          <w:szCs w:val="22"/>
        </w:rPr>
        <w:t xml:space="preserve"> through a number of strategic studies and analyses that serve to </w:t>
      </w:r>
      <w:r w:rsidR="00CB7B2D" w:rsidRPr="00C136F6">
        <w:rPr>
          <w:rFonts w:ascii="Aptos Display" w:hAnsi="Aptos Display"/>
          <w:color w:val="auto"/>
          <w:sz w:val="22"/>
          <w:szCs w:val="22"/>
        </w:rPr>
        <w:t xml:space="preserve">establish </w:t>
      </w:r>
      <w:r w:rsidRPr="00C136F6">
        <w:rPr>
          <w:rFonts w:ascii="Aptos Display" w:hAnsi="Aptos Display"/>
          <w:color w:val="auto"/>
          <w:sz w:val="22"/>
          <w:szCs w:val="22"/>
        </w:rPr>
        <w:t xml:space="preserve">greater transparency and </w:t>
      </w:r>
      <w:r w:rsidR="32C5BA48" w:rsidRPr="00C136F6">
        <w:rPr>
          <w:rFonts w:ascii="Aptos Display" w:hAnsi="Aptos Display"/>
          <w:color w:val="auto"/>
          <w:sz w:val="22"/>
          <w:szCs w:val="22"/>
        </w:rPr>
        <w:t xml:space="preserve">a </w:t>
      </w:r>
      <w:r w:rsidRPr="00C136F6">
        <w:rPr>
          <w:rFonts w:ascii="Aptos Display" w:hAnsi="Aptos Display"/>
          <w:color w:val="auto"/>
          <w:sz w:val="22"/>
          <w:szCs w:val="22"/>
        </w:rPr>
        <w:t>better overview of the baseline situation (</w:t>
      </w:r>
      <w:r w:rsidRPr="00C136F6">
        <w:rPr>
          <w:rFonts w:ascii="Aptos Display" w:hAnsi="Aptos Display"/>
          <w:b/>
          <w:bCs/>
          <w:color w:val="auto"/>
          <w:sz w:val="22"/>
          <w:szCs w:val="22"/>
        </w:rPr>
        <w:t>Outcome 1</w:t>
      </w:r>
      <w:r w:rsidRPr="00C136F6">
        <w:rPr>
          <w:rFonts w:ascii="Aptos Display" w:hAnsi="Aptos Display"/>
          <w:color w:val="auto"/>
          <w:sz w:val="22"/>
          <w:szCs w:val="22"/>
        </w:rPr>
        <w:t xml:space="preserve">). </w:t>
      </w:r>
    </w:p>
    <w:p w14:paraId="122F6F26" w14:textId="61571084" w:rsidR="00CB7B2D" w:rsidRPr="00C136F6" w:rsidRDefault="76134809" w:rsidP="00B83E51">
      <w:pPr>
        <w:pStyle w:val="DFANormal"/>
        <w:spacing w:line="276" w:lineRule="auto"/>
        <w:rPr>
          <w:rFonts w:ascii="Aptos Display" w:hAnsi="Aptos Display"/>
          <w:color w:val="auto"/>
          <w:sz w:val="22"/>
          <w:szCs w:val="22"/>
        </w:rPr>
      </w:pPr>
      <w:r w:rsidRPr="00C136F6">
        <w:rPr>
          <w:rFonts w:ascii="Aptos Display" w:hAnsi="Aptos Display"/>
          <w:color w:val="auto"/>
          <w:sz w:val="22"/>
          <w:szCs w:val="22"/>
        </w:rPr>
        <w:t xml:space="preserve">In addition, it was expected that </w:t>
      </w:r>
      <w:r w:rsidR="00CB7B2D" w:rsidRPr="00C136F6">
        <w:rPr>
          <w:rFonts w:ascii="Aptos Display" w:hAnsi="Aptos Display"/>
          <w:color w:val="auto"/>
          <w:sz w:val="22"/>
          <w:szCs w:val="22"/>
        </w:rPr>
        <w:t xml:space="preserve">JP </w:t>
      </w:r>
      <w:r w:rsidR="00C136F6">
        <w:rPr>
          <w:rFonts w:ascii="Aptos Display" w:hAnsi="Aptos Display"/>
          <w:color w:val="auto"/>
          <w:sz w:val="22"/>
          <w:szCs w:val="22"/>
        </w:rPr>
        <w:t>will</w:t>
      </w:r>
      <w:r w:rsidRPr="00C136F6">
        <w:rPr>
          <w:rFonts w:ascii="Aptos Display" w:hAnsi="Aptos Display"/>
          <w:color w:val="auto"/>
          <w:sz w:val="22"/>
          <w:szCs w:val="22"/>
        </w:rPr>
        <w:t xml:space="preserve"> support the </w:t>
      </w:r>
      <w:r w:rsidR="00CB7B2D" w:rsidRPr="00C136F6">
        <w:rPr>
          <w:rFonts w:ascii="Aptos Display" w:hAnsi="Aptos Display"/>
          <w:b/>
          <w:bCs/>
          <w:color w:val="auto"/>
          <w:sz w:val="22"/>
          <w:szCs w:val="22"/>
        </w:rPr>
        <w:t xml:space="preserve">establishment </w:t>
      </w:r>
      <w:r w:rsidRPr="00C136F6">
        <w:rPr>
          <w:rFonts w:ascii="Aptos Display" w:hAnsi="Aptos Display"/>
          <w:b/>
          <w:bCs/>
          <w:color w:val="auto"/>
          <w:sz w:val="22"/>
          <w:szCs w:val="22"/>
        </w:rPr>
        <w:t>of a stronger budget planning and fiscal management process</w:t>
      </w:r>
      <w:r w:rsidRPr="00C136F6">
        <w:rPr>
          <w:rFonts w:ascii="Aptos Display" w:hAnsi="Aptos Display"/>
          <w:color w:val="auto"/>
          <w:sz w:val="22"/>
          <w:szCs w:val="22"/>
        </w:rPr>
        <w:t xml:space="preserve"> by engaging stakeholders from the outset and building capacities so different actors were better informed and could engage with cross-sector issues, complement efforts, and implement the financing strategy in a coordinated way (</w:t>
      </w:r>
      <w:r w:rsidRPr="00C136F6">
        <w:rPr>
          <w:rFonts w:ascii="Aptos Display" w:hAnsi="Aptos Display"/>
          <w:b/>
          <w:bCs/>
          <w:color w:val="auto"/>
          <w:sz w:val="22"/>
          <w:szCs w:val="22"/>
        </w:rPr>
        <w:t>Outcome 2</w:t>
      </w:r>
      <w:r w:rsidRPr="00C136F6">
        <w:rPr>
          <w:rFonts w:ascii="Aptos Display" w:hAnsi="Aptos Display"/>
          <w:color w:val="auto"/>
          <w:sz w:val="22"/>
          <w:szCs w:val="22"/>
        </w:rPr>
        <w:t xml:space="preserve">). </w:t>
      </w:r>
    </w:p>
    <w:p w14:paraId="4C15CBCE" w14:textId="0BEA1B57" w:rsidR="009F53D7" w:rsidRPr="00C136F6" w:rsidRDefault="76134809" w:rsidP="00B83E51">
      <w:pPr>
        <w:pStyle w:val="DFANormal"/>
        <w:spacing w:line="276" w:lineRule="auto"/>
        <w:rPr>
          <w:rFonts w:ascii="Aptos Display" w:hAnsi="Aptos Display"/>
          <w:color w:val="auto"/>
          <w:sz w:val="22"/>
          <w:szCs w:val="22"/>
          <w:lang w:val="en-GB"/>
        </w:rPr>
      </w:pPr>
      <w:r w:rsidRPr="00C136F6">
        <w:rPr>
          <w:rFonts w:ascii="Aptos Display" w:hAnsi="Aptos Display"/>
          <w:color w:val="auto"/>
          <w:sz w:val="22"/>
          <w:szCs w:val="22"/>
        </w:rPr>
        <w:t xml:space="preserve">It was also expected that the JP </w:t>
      </w:r>
      <w:r w:rsidR="00C136F6">
        <w:rPr>
          <w:rFonts w:ascii="Aptos Display" w:hAnsi="Aptos Display"/>
          <w:color w:val="auto"/>
          <w:sz w:val="22"/>
          <w:szCs w:val="22"/>
        </w:rPr>
        <w:t xml:space="preserve">will assist in </w:t>
      </w:r>
      <w:r w:rsidRPr="00C136F6">
        <w:rPr>
          <w:rFonts w:ascii="Aptos Display" w:hAnsi="Aptos Display"/>
          <w:color w:val="auto"/>
          <w:sz w:val="22"/>
          <w:szCs w:val="22"/>
        </w:rPr>
        <w:t>establish</w:t>
      </w:r>
      <w:r w:rsidR="00C136F6">
        <w:rPr>
          <w:rFonts w:ascii="Aptos Display" w:hAnsi="Aptos Display"/>
          <w:color w:val="auto"/>
          <w:sz w:val="22"/>
          <w:szCs w:val="22"/>
        </w:rPr>
        <w:t>ing</w:t>
      </w:r>
      <w:r w:rsidRPr="00C136F6">
        <w:rPr>
          <w:rFonts w:ascii="Aptos Display" w:hAnsi="Aptos Display"/>
          <w:color w:val="auto"/>
          <w:sz w:val="22"/>
          <w:szCs w:val="22"/>
        </w:rPr>
        <w:t xml:space="preserve"> of an </w:t>
      </w:r>
      <w:r w:rsidRPr="00C136F6">
        <w:rPr>
          <w:rFonts w:ascii="Aptos Display" w:hAnsi="Aptos Display"/>
          <w:b/>
          <w:bCs/>
          <w:color w:val="auto"/>
          <w:sz w:val="22"/>
          <w:szCs w:val="22"/>
        </w:rPr>
        <w:t>effective monitoring and oversight mechanism</w:t>
      </w:r>
      <w:r w:rsidRPr="00C136F6">
        <w:rPr>
          <w:rFonts w:ascii="Aptos Display" w:hAnsi="Aptos Display"/>
          <w:color w:val="auto"/>
          <w:sz w:val="22"/>
          <w:szCs w:val="22"/>
        </w:rPr>
        <w:t xml:space="preserve"> to enable the government and other stakeholders to keep themself informed on the progress, challenges and gaps for the implementation of the NDS and the SDGs – including tracking the progress of meeting financing goals - as well as contribute to the design of a whole-of-government and whole-of-society institutional coordination mechanism for more effective delivery on the NDS and the SDGs (</w:t>
      </w:r>
      <w:r w:rsidRPr="00C136F6">
        <w:rPr>
          <w:rFonts w:ascii="Aptos Display" w:hAnsi="Aptos Display"/>
          <w:b/>
          <w:bCs/>
          <w:color w:val="auto"/>
          <w:sz w:val="22"/>
          <w:szCs w:val="22"/>
        </w:rPr>
        <w:t>Outcome 3</w:t>
      </w:r>
      <w:r w:rsidRPr="00C136F6">
        <w:rPr>
          <w:rFonts w:ascii="Aptos Display" w:hAnsi="Aptos Display"/>
          <w:color w:val="auto"/>
          <w:sz w:val="22"/>
          <w:szCs w:val="22"/>
        </w:rPr>
        <w:t>).</w:t>
      </w:r>
    </w:p>
    <w:p w14:paraId="600392D4" w14:textId="4A269496" w:rsidR="00A2082D" w:rsidRPr="00C136F6" w:rsidRDefault="76134809" w:rsidP="00B83E51">
      <w:pPr>
        <w:pStyle w:val="Normal6"/>
        <w:widowControl w:val="0"/>
        <w:suppressLineNumbers/>
        <w:spacing w:after="0" w:line="276" w:lineRule="auto"/>
        <w:rPr>
          <w:rFonts w:ascii="Aptos Display" w:hAnsi="Aptos Display"/>
          <w:lang w:val="en-GB"/>
        </w:rPr>
      </w:pPr>
      <w:r w:rsidRPr="00C136F6">
        <w:rPr>
          <w:rFonts w:ascii="Aptos Display" w:hAnsi="Aptos Display"/>
          <w:lang w:val="en-GB"/>
        </w:rPr>
        <w:t xml:space="preserve">The target groups and main beneficiaries of the JP fall under </w:t>
      </w:r>
      <w:r w:rsidRPr="00606965">
        <w:rPr>
          <w:rFonts w:ascii="Aptos Display" w:hAnsi="Aptos Display"/>
          <w:b/>
          <w:bCs/>
          <w:lang w:val="en-GB"/>
        </w:rPr>
        <w:t>two</w:t>
      </w:r>
      <w:r w:rsidR="00606965" w:rsidRPr="00606965">
        <w:rPr>
          <w:rFonts w:ascii="Aptos Display" w:hAnsi="Aptos Display"/>
          <w:b/>
          <w:bCs/>
          <w:lang w:val="en-GB"/>
        </w:rPr>
        <w:t xml:space="preserve"> main</w:t>
      </w:r>
      <w:r w:rsidRPr="00606965">
        <w:rPr>
          <w:rFonts w:ascii="Aptos Display" w:hAnsi="Aptos Display"/>
          <w:b/>
          <w:bCs/>
          <w:lang w:val="en-GB"/>
        </w:rPr>
        <w:t xml:space="preserve"> categories</w:t>
      </w:r>
      <w:r w:rsidR="00A2082D" w:rsidRPr="00C136F6">
        <w:rPr>
          <w:rFonts w:ascii="Aptos Display" w:hAnsi="Aptos Display"/>
          <w:lang w:val="en-GB"/>
        </w:rPr>
        <w:t xml:space="preserve">: </w:t>
      </w:r>
    </w:p>
    <w:p w14:paraId="645F9BAC" w14:textId="77777777" w:rsidR="00A2082D" w:rsidRPr="00C136F6" w:rsidRDefault="00A2082D" w:rsidP="00B83E51">
      <w:pPr>
        <w:pStyle w:val="Normal6"/>
        <w:widowControl w:val="0"/>
        <w:suppressLineNumbers/>
        <w:spacing w:after="0" w:line="276" w:lineRule="auto"/>
        <w:rPr>
          <w:rFonts w:ascii="Aptos Display" w:hAnsi="Aptos Display"/>
          <w:lang w:val="en-GB"/>
        </w:rPr>
      </w:pPr>
    </w:p>
    <w:p w14:paraId="2A3CA9F8" w14:textId="77777777" w:rsidR="001055E4" w:rsidRPr="00C136F6" w:rsidRDefault="76134809" w:rsidP="00B83E51">
      <w:pPr>
        <w:pStyle w:val="Normal6"/>
        <w:widowControl w:val="0"/>
        <w:suppressLineNumbers/>
        <w:spacing w:after="0" w:line="276" w:lineRule="auto"/>
        <w:rPr>
          <w:rFonts w:ascii="Aptos Display" w:hAnsi="Aptos Display"/>
          <w:lang w:val="en-GB"/>
        </w:rPr>
      </w:pPr>
      <w:r w:rsidRPr="00606965">
        <w:rPr>
          <w:rFonts w:ascii="Aptos Display" w:hAnsi="Aptos Display"/>
          <w:b/>
          <w:bCs/>
          <w:lang w:val="en-GB"/>
        </w:rPr>
        <w:t>First</w:t>
      </w:r>
      <w:r w:rsidRPr="00C136F6">
        <w:rPr>
          <w:rFonts w:ascii="Aptos Display" w:hAnsi="Aptos Display"/>
          <w:lang w:val="en-GB"/>
        </w:rPr>
        <w:t xml:space="preserve">, </w:t>
      </w:r>
      <w:r w:rsidR="001055E4" w:rsidRPr="00C136F6">
        <w:rPr>
          <w:rFonts w:ascii="Aptos Display" w:hAnsi="Aptos Display"/>
          <w:lang w:val="en-GB"/>
        </w:rPr>
        <w:t xml:space="preserve">under strategic leadership and guidance of the Administration of the President of the Kyrgyz Republic, </w:t>
      </w:r>
      <w:r w:rsidRPr="00C136F6">
        <w:rPr>
          <w:rFonts w:ascii="Aptos Display" w:hAnsi="Aptos Display"/>
          <w:lang w:val="en-GB"/>
        </w:rPr>
        <w:t xml:space="preserve">the </w:t>
      </w:r>
      <w:r w:rsidR="001055E4" w:rsidRPr="00C136F6">
        <w:rPr>
          <w:rFonts w:ascii="Aptos Display" w:hAnsi="Aptos Display"/>
          <w:lang w:val="en-GB"/>
        </w:rPr>
        <w:t>Ministry of Finance (</w:t>
      </w:r>
      <w:r w:rsidRPr="00C136F6">
        <w:rPr>
          <w:rFonts w:ascii="Aptos Display" w:hAnsi="Aptos Display"/>
          <w:lang w:val="en-GB"/>
        </w:rPr>
        <w:t>MoF</w:t>
      </w:r>
      <w:r w:rsidR="001055E4" w:rsidRPr="00C136F6">
        <w:rPr>
          <w:rFonts w:ascii="Aptos Display" w:hAnsi="Aptos Display"/>
          <w:lang w:val="en-GB"/>
        </w:rPr>
        <w:t>)</w:t>
      </w:r>
      <w:r w:rsidRPr="00C136F6">
        <w:rPr>
          <w:rFonts w:ascii="Aptos Display" w:hAnsi="Aptos Display"/>
          <w:lang w:val="en-GB"/>
        </w:rPr>
        <w:t xml:space="preserve">, </w:t>
      </w:r>
      <w:r w:rsidR="001055E4" w:rsidRPr="00C136F6">
        <w:rPr>
          <w:rFonts w:ascii="Aptos Display" w:hAnsi="Aptos Display"/>
          <w:lang w:val="en-GB"/>
        </w:rPr>
        <w:t>Ministry of Economy and Commerce (</w:t>
      </w:r>
      <w:r w:rsidRPr="00C136F6">
        <w:rPr>
          <w:rFonts w:ascii="Aptos Display" w:hAnsi="Aptos Display"/>
          <w:lang w:val="en-GB"/>
        </w:rPr>
        <w:t>MoEC</w:t>
      </w:r>
      <w:r w:rsidR="001055E4" w:rsidRPr="00C136F6">
        <w:rPr>
          <w:rFonts w:ascii="Aptos Display" w:hAnsi="Aptos Display"/>
          <w:lang w:val="en-GB"/>
        </w:rPr>
        <w:t>)</w:t>
      </w:r>
      <w:r w:rsidRPr="00C136F6">
        <w:rPr>
          <w:rFonts w:ascii="Aptos Display" w:hAnsi="Aptos Display"/>
          <w:lang w:val="en-GB"/>
        </w:rPr>
        <w:t xml:space="preserve">, </w:t>
      </w:r>
      <w:r w:rsidR="62791FA5" w:rsidRPr="00C136F6">
        <w:rPr>
          <w:rFonts w:ascii="Aptos Display" w:hAnsi="Aptos Display"/>
          <w:lang w:val="en-GB"/>
        </w:rPr>
        <w:t xml:space="preserve">Chamber of Accounts </w:t>
      </w:r>
      <w:r w:rsidRPr="00C136F6">
        <w:rPr>
          <w:rFonts w:ascii="Aptos Display" w:hAnsi="Aptos Display"/>
          <w:lang w:val="en-GB"/>
        </w:rPr>
        <w:t xml:space="preserve">and </w:t>
      </w:r>
      <w:r w:rsidR="001055E4" w:rsidRPr="00C136F6">
        <w:rPr>
          <w:rFonts w:ascii="Aptos Display" w:hAnsi="Aptos Display"/>
          <w:lang w:val="en-GB"/>
        </w:rPr>
        <w:t xml:space="preserve">other </w:t>
      </w:r>
      <w:r w:rsidRPr="00C136F6">
        <w:rPr>
          <w:rFonts w:ascii="Aptos Display" w:hAnsi="Aptos Display"/>
          <w:lang w:val="en-GB"/>
        </w:rPr>
        <w:t>line ministries directly involved in the implementation of the NDS and the SDGs. Civil servants particularly benefit</w:t>
      </w:r>
      <w:r w:rsidR="742721BA" w:rsidRPr="00C136F6">
        <w:rPr>
          <w:rFonts w:ascii="Aptos Display" w:hAnsi="Aptos Display"/>
          <w:lang w:val="en-GB"/>
        </w:rPr>
        <w:t>ted</w:t>
      </w:r>
      <w:r w:rsidRPr="00C136F6">
        <w:rPr>
          <w:rFonts w:ascii="Aptos Display" w:hAnsi="Aptos Display"/>
          <w:lang w:val="en-GB"/>
        </w:rPr>
        <w:t xml:space="preserve"> from the UN </w:t>
      </w:r>
      <w:r w:rsidR="001055E4" w:rsidRPr="00C136F6">
        <w:rPr>
          <w:rFonts w:ascii="Aptos Display" w:hAnsi="Aptos Display"/>
          <w:lang w:val="en-GB"/>
        </w:rPr>
        <w:t xml:space="preserve">tailored </w:t>
      </w:r>
      <w:r w:rsidRPr="00C136F6">
        <w:rPr>
          <w:rFonts w:ascii="Aptos Display" w:hAnsi="Aptos Display"/>
          <w:lang w:val="en-GB"/>
        </w:rPr>
        <w:t xml:space="preserve">capacity </w:t>
      </w:r>
      <w:r w:rsidR="001055E4" w:rsidRPr="00C136F6">
        <w:rPr>
          <w:rFonts w:ascii="Aptos Display" w:hAnsi="Aptos Display"/>
          <w:lang w:val="en-GB"/>
        </w:rPr>
        <w:t xml:space="preserve">building </w:t>
      </w:r>
      <w:r w:rsidRPr="00C136F6">
        <w:rPr>
          <w:rFonts w:ascii="Aptos Display" w:hAnsi="Aptos Display"/>
          <w:lang w:val="en-GB"/>
        </w:rPr>
        <w:t xml:space="preserve">support. </w:t>
      </w:r>
    </w:p>
    <w:p w14:paraId="669F68EF" w14:textId="77777777" w:rsidR="001055E4" w:rsidRPr="00C136F6" w:rsidRDefault="001055E4" w:rsidP="00B83E51">
      <w:pPr>
        <w:pStyle w:val="Normal6"/>
        <w:widowControl w:val="0"/>
        <w:suppressLineNumbers/>
        <w:spacing w:after="0" w:line="276" w:lineRule="auto"/>
        <w:rPr>
          <w:rFonts w:ascii="Aptos Display" w:hAnsi="Aptos Display"/>
          <w:lang w:val="en-GB"/>
        </w:rPr>
      </w:pPr>
    </w:p>
    <w:p w14:paraId="42E6D71F" w14:textId="1C7D23DD" w:rsidR="009F53D7" w:rsidRPr="00C136F6" w:rsidRDefault="76134809" w:rsidP="00B83E51">
      <w:pPr>
        <w:pStyle w:val="Normal6"/>
        <w:widowControl w:val="0"/>
        <w:suppressLineNumbers/>
        <w:spacing w:after="0" w:line="276" w:lineRule="auto"/>
        <w:rPr>
          <w:rFonts w:ascii="Aptos Display" w:hAnsi="Aptos Display"/>
          <w:lang w:val="en-GB"/>
        </w:rPr>
      </w:pPr>
      <w:r w:rsidRPr="00606965">
        <w:rPr>
          <w:rFonts w:ascii="Aptos Display" w:hAnsi="Aptos Display"/>
          <w:b/>
          <w:bCs/>
          <w:lang w:val="en-GB"/>
        </w:rPr>
        <w:t>Secon</w:t>
      </w:r>
      <w:r w:rsidR="001055E4" w:rsidRPr="00606965">
        <w:rPr>
          <w:rFonts w:ascii="Aptos Display" w:hAnsi="Aptos Display"/>
          <w:b/>
          <w:bCs/>
          <w:lang w:val="en-GB"/>
        </w:rPr>
        <w:t>d</w:t>
      </w:r>
      <w:r w:rsidRPr="00C136F6">
        <w:rPr>
          <w:rFonts w:ascii="Aptos Display" w:hAnsi="Aptos Display"/>
          <w:lang w:val="en-GB"/>
        </w:rPr>
        <w:t xml:space="preserve">, </w:t>
      </w:r>
      <w:r w:rsidR="001055E4" w:rsidRPr="00C136F6">
        <w:rPr>
          <w:rFonts w:ascii="Aptos Display" w:hAnsi="Aptos Display"/>
          <w:lang w:val="en-GB"/>
        </w:rPr>
        <w:t xml:space="preserve">the </w:t>
      </w:r>
      <w:r w:rsidRPr="00C136F6">
        <w:rPr>
          <w:rFonts w:ascii="Aptos Display" w:hAnsi="Aptos Display"/>
          <w:lang w:val="en-GB"/>
        </w:rPr>
        <w:t xml:space="preserve">Kyrgyz citizens </w:t>
      </w:r>
      <w:r w:rsidR="001055E4" w:rsidRPr="00C136F6">
        <w:rPr>
          <w:rFonts w:ascii="Aptos Display" w:hAnsi="Aptos Display"/>
          <w:lang w:val="en-GB"/>
        </w:rPr>
        <w:t xml:space="preserve">who are </w:t>
      </w:r>
      <w:r w:rsidRPr="00C136F6">
        <w:rPr>
          <w:rFonts w:ascii="Aptos Display" w:hAnsi="Aptos Display"/>
          <w:lang w:val="en-GB"/>
        </w:rPr>
        <w:t>expected to receive better public services and assistance</w:t>
      </w:r>
      <w:r w:rsidR="001055E4" w:rsidRPr="00C136F6">
        <w:rPr>
          <w:rFonts w:ascii="Aptos Display" w:hAnsi="Aptos Display"/>
          <w:lang w:val="en-GB"/>
        </w:rPr>
        <w:t xml:space="preserve">, with the specific focus on </w:t>
      </w:r>
      <w:r w:rsidRPr="00C136F6">
        <w:rPr>
          <w:rFonts w:ascii="Aptos Display" w:hAnsi="Aptos Display"/>
          <w:lang w:val="en-GB"/>
        </w:rPr>
        <w:t xml:space="preserve">socially and economically vulnerable groups such as women and </w:t>
      </w:r>
      <w:r w:rsidR="10F7864D" w:rsidRPr="00C136F6">
        <w:rPr>
          <w:rFonts w:ascii="Aptos Display" w:hAnsi="Aptos Display"/>
          <w:lang w:val="en-GB"/>
        </w:rPr>
        <w:t>preschool and school</w:t>
      </w:r>
      <w:r w:rsidR="02CB0B5A" w:rsidRPr="00C136F6">
        <w:rPr>
          <w:rFonts w:ascii="Aptos Display" w:hAnsi="Aptos Display"/>
          <w:lang w:val="en-GB"/>
        </w:rPr>
        <w:t xml:space="preserve"> age </w:t>
      </w:r>
      <w:r w:rsidRPr="00C136F6">
        <w:rPr>
          <w:rFonts w:ascii="Aptos Display" w:hAnsi="Aptos Display"/>
          <w:lang w:val="en-GB"/>
        </w:rPr>
        <w:t xml:space="preserve">children. Populations in </w:t>
      </w:r>
      <w:r w:rsidR="1EE992C3" w:rsidRPr="00C136F6">
        <w:rPr>
          <w:rFonts w:ascii="Aptos Display" w:hAnsi="Aptos Display"/>
          <w:lang w:val="en-GB"/>
        </w:rPr>
        <w:t xml:space="preserve">the </w:t>
      </w:r>
      <w:r w:rsidRPr="00C136F6">
        <w:rPr>
          <w:rFonts w:ascii="Aptos Display" w:hAnsi="Aptos Display"/>
          <w:lang w:val="en-GB"/>
        </w:rPr>
        <w:t xml:space="preserve">underserved </w:t>
      </w:r>
      <w:r w:rsidR="1EE992C3" w:rsidRPr="00C136F6">
        <w:rPr>
          <w:rFonts w:ascii="Aptos Display" w:hAnsi="Aptos Display"/>
          <w:lang w:val="en-GB"/>
        </w:rPr>
        <w:t>areas were</w:t>
      </w:r>
      <w:r w:rsidRPr="00C136F6">
        <w:rPr>
          <w:rFonts w:ascii="Aptos Display" w:hAnsi="Aptos Display"/>
          <w:lang w:val="en-GB"/>
        </w:rPr>
        <w:t xml:space="preserve"> also </w:t>
      </w:r>
      <w:r w:rsidR="001055E4" w:rsidRPr="00C136F6">
        <w:rPr>
          <w:rFonts w:ascii="Aptos Display" w:hAnsi="Aptos Display"/>
          <w:lang w:val="en-GB"/>
        </w:rPr>
        <w:t xml:space="preserve">in </w:t>
      </w:r>
      <w:r w:rsidR="1EE992C3" w:rsidRPr="00C136F6">
        <w:rPr>
          <w:rFonts w:ascii="Aptos Display" w:hAnsi="Aptos Display"/>
          <w:lang w:val="en-GB"/>
        </w:rPr>
        <w:t>the focus of the JP</w:t>
      </w:r>
      <w:r w:rsidR="001055E4" w:rsidRPr="00C136F6">
        <w:rPr>
          <w:rFonts w:ascii="Aptos Display" w:hAnsi="Aptos Display"/>
          <w:lang w:val="en-GB"/>
        </w:rPr>
        <w:t xml:space="preserve"> design</w:t>
      </w:r>
      <w:r w:rsidR="1EE992C3" w:rsidRPr="00C136F6">
        <w:rPr>
          <w:rFonts w:ascii="Aptos Display" w:hAnsi="Aptos Display"/>
          <w:lang w:val="en-GB"/>
        </w:rPr>
        <w:t>.</w:t>
      </w:r>
    </w:p>
    <w:p w14:paraId="44C0CF47" w14:textId="77777777" w:rsidR="00606965" w:rsidRDefault="00606965" w:rsidP="00B83E51">
      <w:pPr>
        <w:spacing w:after="0" w:line="276" w:lineRule="auto"/>
        <w:jc w:val="both"/>
        <w:rPr>
          <w:rFonts w:ascii="Aptos Display" w:eastAsia="Times New Roman" w:hAnsi="Aptos Display" w:cs="Times New Roman"/>
          <w:lang w:val="en-GB"/>
        </w:rPr>
      </w:pPr>
    </w:p>
    <w:p w14:paraId="69FDC83B" w14:textId="48291CE9" w:rsidR="0065781D" w:rsidRDefault="008568E9" w:rsidP="00B83E51">
      <w:pPr>
        <w:spacing w:after="0" w:line="276" w:lineRule="auto"/>
        <w:jc w:val="both"/>
        <w:rPr>
          <w:rFonts w:ascii="Aptos Display" w:hAnsi="Aptos Display" w:cs="Segoe UI"/>
        </w:rPr>
      </w:pPr>
      <w:r w:rsidRPr="0029129A">
        <w:rPr>
          <w:rFonts w:ascii="Aptos Display" w:eastAsia="Times New Roman" w:hAnsi="Aptos Display" w:cs="Times New Roman"/>
          <w:lang w:val="en-GB"/>
        </w:rPr>
        <w:t xml:space="preserve">The </w:t>
      </w:r>
      <w:r w:rsidR="0029129A" w:rsidRPr="0029129A">
        <w:rPr>
          <w:rFonts w:ascii="Aptos Display" w:eastAsia="Times New Roman" w:hAnsi="Aptos Display" w:cs="Times New Roman"/>
          <w:lang w:val="en-GB"/>
        </w:rPr>
        <w:t>JP inception phase</w:t>
      </w:r>
      <w:r w:rsidR="0065781D" w:rsidRPr="0029129A">
        <w:rPr>
          <w:rFonts w:ascii="Aptos Display" w:eastAsia="Times New Roman" w:hAnsi="Aptos Display" w:cs="Times New Roman"/>
          <w:lang w:val="en-GB"/>
        </w:rPr>
        <w:t xml:space="preserve"> and further </w:t>
      </w:r>
      <w:r w:rsidRPr="0029129A">
        <w:rPr>
          <w:rFonts w:ascii="Aptos Display" w:eastAsia="Times New Roman" w:hAnsi="Aptos Display" w:cs="Times New Roman"/>
          <w:lang w:val="en-GB"/>
        </w:rPr>
        <w:t xml:space="preserve">implementation </w:t>
      </w:r>
      <w:r w:rsidR="0029129A" w:rsidRPr="0029129A">
        <w:rPr>
          <w:rFonts w:ascii="Aptos Display" w:eastAsia="Times New Roman" w:hAnsi="Aptos Display" w:cs="Times New Roman"/>
          <w:lang w:val="en-GB"/>
        </w:rPr>
        <w:t xml:space="preserve">during 2020-2021 was affected by the </w:t>
      </w:r>
      <w:r w:rsidRPr="0029129A">
        <w:rPr>
          <w:rFonts w:ascii="Aptos Display" w:eastAsia="Times New Roman" w:hAnsi="Aptos Display" w:cs="Times New Roman"/>
          <w:lang w:val="en-GB"/>
        </w:rPr>
        <w:t xml:space="preserve">COVID-19 pandemic </w:t>
      </w:r>
      <w:r w:rsidR="0065781D" w:rsidRPr="0029129A">
        <w:rPr>
          <w:rFonts w:ascii="Aptos Display" w:eastAsia="Times New Roman" w:hAnsi="Aptos Display" w:cs="Times New Roman"/>
          <w:lang w:val="en-GB"/>
        </w:rPr>
        <w:t>followed by political crisis that led to significant changes in the political landscape in the Kyrgyz Republic</w:t>
      </w:r>
      <w:r w:rsidR="0029129A">
        <w:rPr>
          <w:rFonts w:ascii="Aptos Display" w:eastAsia="Times New Roman" w:hAnsi="Aptos Display" w:cs="Times New Roman"/>
          <w:lang w:val="en-GB"/>
        </w:rPr>
        <w:t>.</w:t>
      </w:r>
      <w:r w:rsidR="0065781D" w:rsidRPr="0029129A">
        <w:rPr>
          <w:rFonts w:ascii="Aptos Display" w:hAnsi="Aptos Display" w:cs="Times New Roman"/>
        </w:rPr>
        <w:t xml:space="preserve"> Parliamentary elections </w:t>
      </w:r>
      <w:r w:rsidR="0029129A" w:rsidRPr="0029129A">
        <w:rPr>
          <w:rFonts w:ascii="Aptos Display" w:hAnsi="Aptos Display" w:cs="Times New Roman"/>
        </w:rPr>
        <w:t xml:space="preserve">in October 2020 </w:t>
      </w:r>
      <w:r w:rsidR="0065781D" w:rsidRPr="0029129A">
        <w:rPr>
          <w:rFonts w:ascii="Aptos Display" w:hAnsi="Aptos Display" w:cs="Times New Roman"/>
        </w:rPr>
        <w:t xml:space="preserve">sparked off mass protests of people that ended up with the street violence and eventually led to the cancellation of elections results, dissolution of the Government and the resignation of the </w:t>
      </w:r>
      <w:r w:rsidR="0065781D" w:rsidRPr="0029129A">
        <w:rPr>
          <w:rFonts w:ascii="Aptos Display" w:hAnsi="Aptos Display" w:cs="Times New Roman"/>
        </w:rPr>
        <w:lastRenderedPageBreak/>
        <w:t>President Sooronbai Jeenbekov. Sadyr Japarov was elected President in January 202</w:t>
      </w:r>
      <w:r w:rsidR="0029129A">
        <w:rPr>
          <w:rFonts w:ascii="Aptos Display" w:hAnsi="Aptos Display" w:cs="Times New Roman"/>
        </w:rPr>
        <w:t>1</w:t>
      </w:r>
      <w:r w:rsidR="0065781D" w:rsidRPr="0029129A">
        <w:rPr>
          <w:rFonts w:ascii="Aptos Display" w:hAnsi="Aptos Display" w:cs="Times New Roman"/>
        </w:rPr>
        <w:t xml:space="preserve">. </w:t>
      </w:r>
      <w:r w:rsidR="0029129A" w:rsidRPr="0029129A">
        <w:rPr>
          <w:rFonts w:ascii="Aptos Display" w:hAnsi="Aptos Display" w:cs="Segoe UI"/>
        </w:rPr>
        <w:t xml:space="preserve">Subsequent to his election, a consequential referendum on Constitutional amendments yielded a </w:t>
      </w:r>
      <w:r w:rsidR="00D4263D">
        <w:rPr>
          <w:rFonts w:ascii="Aptos Display" w:hAnsi="Aptos Display" w:cs="Segoe UI"/>
        </w:rPr>
        <w:t xml:space="preserve">new </w:t>
      </w:r>
      <w:r w:rsidR="0029129A" w:rsidRPr="0029129A">
        <w:rPr>
          <w:rFonts w:ascii="Aptos Display" w:hAnsi="Aptos Display" w:cs="Segoe UI"/>
        </w:rPr>
        <w:t xml:space="preserve">Constitution, </w:t>
      </w:r>
      <w:r w:rsidR="00D4263D">
        <w:rPr>
          <w:rFonts w:ascii="Aptos Display" w:hAnsi="Aptos Display" w:cs="Segoe UI"/>
        </w:rPr>
        <w:t>empowering</w:t>
      </w:r>
      <w:r w:rsidR="0029129A" w:rsidRPr="0029129A">
        <w:rPr>
          <w:rFonts w:ascii="Aptos Display" w:hAnsi="Aptos Display" w:cs="Segoe UI"/>
        </w:rPr>
        <w:t xml:space="preserve"> the President with </w:t>
      </w:r>
      <w:r w:rsidR="00D4263D">
        <w:rPr>
          <w:rFonts w:ascii="Aptos Display" w:hAnsi="Aptos Display" w:cs="Segoe UI"/>
        </w:rPr>
        <w:t>increased</w:t>
      </w:r>
      <w:r w:rsidR="0029129A" w:rsidRPr="0029129A">
        <w:rPr>
          <w:rFonts w:ascii="Aptos Display" w:hAnsi="Aptos Display" w:cs="Segoe UI"/>
        </w:rPr>
        <w:t xml:space="preserve"> powers extending over the Executive, Judiciary, and Parliament. These transformative shifts, accompanied by a comprehensive restructuring of the Government, </w:t>
      </w:r>
      <w:r w:rsidR="00D4263D">
        <w:rPr>
          <w:rFonts w:ascii="Aptos Display" w:hAnsi="Aptos Display" w:cs="Segoe UI"/>
        </w:rPr>
        <w:t>disrupted</w:t>
      </w:r>
      <w:r w:rsidR="0029129A" w:rsidRPr="0029129A">
        <w:rPr>
          <w:rFonts w:ascii="Aptos Display" w:hAnsi="Aptos Display" w:cs="Segoe UI"/>
        </w:rPr>
        <w:t xml:space="preserve"> the original JP </w:t>
      </w:r>
      <w:r w:rsidR="00D4263D">
        <w:rPr>
          <w:rFonts w:ascii="Aptos Display" w:hAnsi="Aptos Display" w:cs="Segoe UI"/>
        </w:rPr>
        <w:t xml:space="preserve">plans </w:t>
      </w:r>
      <w:r w:rsidR="0029129A" w:rsidRPr="0029129A">
        <w:rPr>
          <w:rFonts w:ascii="Aptos Display" w:hAnsi="Aptos Display" w:cs="Segoe UI"/>
        </w:rPr>
        <w:t>and hindered its</w:t>
      </w:r>
      <w:r w:rsidR="00D4263D">
        <w:rPr>
          <w:rFonts w:ascii="Aptos Display" w:hAnsi="Aptos Display" w:cs="Segoe UI"/>
        </w:rPr>
        <w:t xml:space="preserve"> </w:t>
      </w:r>
      <w:r w:rsidR="00F0076A">
        <w:rPr>
          <w:rFonts w:ascii="Aptos Display" w:hAnsi="Aptos Display" w:cs="Segoe UI"/>
        </w:rPr>
        <w:t>implementation</w:t>
      </w:r>
      <w:r w:rsidR="0029129A" w:rsidRPr="0029129A">
        <w:rPr>
          <w:rFonts w:ascii="Aptos Display" w:hAnsi="Aptos Display" w:cs="Segoe UI"/>
        </w:rPr>
        <w:t>.</w:t>
      </w:r>
    </w:p>
    <w:p w14:paraId="45C49E57" w14:textId="77777777" w:rsidR="0029129A" w:rsidRPr="00C136F6" w:rsidRDefault="0029129A" w:rsidP="00B83E51">
      <w:pPr>
        <w:spacing w:after="0" w:line="276" w:lineRule="auto"/>
        <w:jc w:val="both"/>
        <w:rPr>
          <w:rFonts w:ascii="Aptos Display" w:hAnsi="Aptos Display" w:cs="Times New Roman"/>
          <w:lang w:val="en-GB"/>
        </w:rPr>
      </w:pPr>
    </w:p>
    <w:p w14:paraId="4E171013" w14:textId="77777777" w:rsidR="0065781D" w:rsidRPr="00F0076A" w:rsidRDefault="4A5190D9" w:rsidP="00B83E51">
      <w:pPr>
        <w:shd w:val="clear" w:color="auto" w:fill="0075A2" w:themeFill="accent2" w:themeFillShade="BF"/>
        <w:spacing w:after="0" w:line="276" w:lineRule="auto"/>
        <w:jc w:val="both"/>
        <w:rPr>
          <w:rFonts w:ascii="Aptos Display" w:hAnsi="Aptos Display" w:cs="Times New Roman"/>
          <w:b/>
          <w:bCs/>
          <w:color w:val="FFFFFF" w:themeColor="background1"/>
          <w:sz w:val="32"/>
          <w:szCs w:val="32"/>
          <w:lang w:val="en-GB"/>
        </w:rPr>
      </w:pPr>
      <w:r w:rsidRPr="00F0076A">
        <w:rPr>
          <w:rFonts w:ascii="Aptos Display" w:hAnsi="Aptos Display" w:cs="Times New Roman"/>
          <w:b/>
          <w:bCs/>
          <w:color w:val="FFFFFF" w:themeColor="background1"/>
          <w:sz w:val="32"/>
          <w:szCs w:val="32"/>
          <w:lang w:val="en-GB"/>
        </w:rPr>
        <w:t xml:space="preserve">Joint </w:t>
      </w:r>
      <w:r w:rsidR="7745638B" w:rsidRPr="00F0076A">
        <w:rPr>
          <w:rFonts w:ascii="Aptos Display" w:hAnsi="Aptos Display" w:cs="Times New Roman"/>
          <w:b/>
          <w:bCs/>
          <w:color w:val="FFFFFF" w:themeColor="background1"/>
          <w:sz w:val="32"/>
          <w:szCs w:val="32"/>
          <w:lang w:val="en-GB"/>
        </w:rPr>
        <w:t xml:space="preserve">Programme Results </w:t>
      </w:r>
    </w:p>
    <w:p w14:paraId="2086D00E" w14:textId="3A0ADEED" w:rsidR="00932823" w:rsidRPr="00C136F6" w:rsidRDefault="33EFBE92" w:rsidP="00B83E51">
      <w:pPr>
        <w:spacing w:after="0" w:line="276" w:lineRule="auto"/>
        <w:jc w:val="both"/>
        <w:rPr>
          <w:rFonts w:ascii="Aptos Display" w:hAnsi="Aptos Display" w:cs="Times New Roman"/>
          <w:b/>
          <w:bCs/>
          <w:lang w:val="en-GB"/>
        </w:rPr>
      </w:pPr>
      <w:r w:rsidRPr="00C136F6">
        <w:rPr>
          <w:rFonts w:ascii="Aptos Display" w:hAnsi="Aptos Display" w:cs="Times New Roman"/>
          <w:b/>
          <w:bCs/>
          <w:lang w:val="en-GB"/>
        </w:rPr>
        <w:t xml:space="preserve"> </w:t>
      </w:r>
    </w:p>
    <w:p w14:paraId="1935D131" w14:textId="3F00CD6B" w:rsidR="002E5860" w:rsidRPr="003479F9" w:rsidRDefault="31CA7DEA" w:rsidP="001E45F4">
      <w:pPr>
        <w:spacing w:after="0" w:line="240" w:lineRule="auto"/>
        <w:jc w:val="both"/>
        <w:rPr>
          <w:rFonts w:ascii="Aptos Display" w:hAnsi="Aptos Display" w:cs="Times New Roman"/>
          <w:i/>
          <w:iCs/>
          <w:color w:val="0075A2" w:themeColor="accent2" w:themeShade="BF"/>
          <w:lang w:val="en-GB"/>
        </w:rPr>
      </w:pPr>
      <w:r w:rsidRPr="003479F9">
        <w:rPr>
          <w:rFonts w:ascii="Aptos Display" w:hAnsi="Aptos Display" w:cs="Times New Roman"/>
          <w:i/>
          <w:iCs/>
          <w:color w:val="0075A2" w:themeColor="accent2" w:themeShade="BF"/>
          <w:lang w:val="en-GB"/>
        </w:rPr>
        <w:t>This section is the most important and particular attention should be given to reporting on results / and changes that have taken place rather than on activities.</w:t>
      </w:r>
      <w:r w:rsidR="093B9D7B" w:rsidRPr="003479F9">
        <w:rPr>
          <w:rFonts w:ascii="Aptos Display" w:hAnsi="Aptos Display" w:cs="Times New Roman"/>
          <w:i/>
          <w:iCs/>
          <w:color w:val="0075A2" w:themeColor="accent2" w:themeShade="BF"/>
          <w:lang w:val="en-GB"/>
        </w:rPr>
        <w:t xml:space="preserve"> </w:t>
      </w:r>
      <w:r w:rsidR="3D0FA008" w:rsidRPr="003479F9">
        <w:rPr>
          <w:rFonts w:ascii="Aptos Display" w:hAnsi="Aptos Display" w:cs="Times New Roman"/>
          <w:i/>
          <w:iCs/>
          <w:color w:val="0075A2" w:themeColor="accent2" w:themeShade="BF"/>
          <w:lang w:val="en-GB"/>
        </w:rPr>
        <w:t xml:space="preserve">This </w:t>
      </w:r>
      <w:r w:rsidR="2B75DB81" w:rsidRPr="003479F9">
        <w:rPr>
          <w:rFonts w:ascii="Aptos Display" w:hAnsi="Aptos Display" w:cs="Times New Roman"/>
          <w:i/>
          <w:iCs/>
          <w:color w:val="0075A2" w:themeColor="accent2" w:themeShade="BF"/>
          <w:lang w:val="en-GB"/>
        </w:rPr>
        <w:t>section</w:t>
      </w:r>
      <w:r w:rsidR="3D0FA008" w:rsidRPr="003479F9">
        <w:rPr>
          <w:rFonts w:ascii="Aptos Display" w:hAnsi="Aptos Display" w:cs="Times New Roman"/>
          <w:i/>
          <w:iCs/>
          <w:color w:val="0075A2" w:themeColor="accent2" w:themeShade="BF"/>
          <w:lang w:val="en-GB"/>
        </w:rPr>
        <w:t xml:space="preserve"> </w:t>
      </w:r>
      <w:r w:rsidR="04DE005E" w:rsidRPr="003479F9">
        <w:rPr>
          <w:rFonts w:ascii="Aptos Display" w:hAnsi="Aptos Display" w:cs="Times New Roman"/>
          <w:i/>
          <w:iCs/>
          <w:color w:val="0075A2" w:themeColor="accent2" w:themeShade="BF"/>
          <w:lang w:val="en-GB"/>
        </w:rPr>
        <w:t xml:space="preserve">should be evidence based and guided by </w:t>
      </w:r>
      <w:r w:rsidR="7AD9045A" w:rsidRPr="003479F9">
        <w:rPr>
          <w:rFonts w:ascii="Aptos Display" w:hAnsi="Aptos Display" w:cs="Times New Roman"/>
          <w:i/>
          <w:iCs/>
          <w:color w:val="0075A2" w:themeColor="accent2" w:themeShade="BF"/>
          <w:lang w:val="en-GB"/>
        </w:rPr>
        <w:t>the TOR</w:t>
      </w:r>
      <w:r w:rsidR="332D66CC" w:rsidRPr="003479F9">
        <w:rPr>
          <w:rFonts w:ascii="Aptos Display" w:hAnsi="Aptos Display" w:cs="Times New Roman"/>
          <w:i/>
          <w:iCs/>
          <w:color w:val="0075A2" w:themeColor="accent2" w:themeShade="BF"/>
          <w:lang w:val="en-GB"/>
        </w:rPr>
        <w:t xml:space="preserve">. </w:t>
      </w:r>
      <w:r w:rsidR="710AE7D2" w:rsidRPr="003479F9">
        <w:rPr>
          <w:rFonts w:ascii="Aptos Display" w:hAnsi="Aptos Display" w:cs="Times New Roman"/>
          <w:i/>
          <w:iCs/>
          <w:color w:val="0075A2" w:themeColor="accent2" w:themeShade="BF"/>
          <w:lang w:val="en-GB"/>
        </w:rPr>
        <w:t>In addition to</w:t>
      </w:r>
      <w:r w:rsidR="093B9D7B" w:rsidRPr="003479F9">
        <w:rPr>
          <w:rFonts w:ascii="Aptos Display" w:hAnsi="Aptos Display" w:cs="Times New Roman"/>
          <w:i/>
          <w:iCs/>
          <w:color w:val="0075A2" w:themeColor="accent2" w:themeShade="BF"/>
          <w:lang w:val="en-GB"/>
        </w:rPr>
        <w:t xml:space="preserve"> development results</w:t>
      </w:r>
      <w:r w:rsidR="4B56F7CD" w:rsidRPr="003479F9">
        <w:rPr>
          <w:rFonts w:ascii="Aptos Display" w:hAnsi="Aptos Display" w:cs="Times New Roman"/>
          <w:i/>
          <w:iCs/>
          <w:color w:val="0075A2" w:themeColor="accent2" w:themeShade="BF"/>
          <w:lang w:val="en-GB"/>
        </w:rPr>
        <w:t xml:space="preserve">, </w:t>
      </w:r>
      <w:r w:rsidR="093B9D7B" w:rsidRPr="003479F9">
        <w:rPr>
          <w:rFonts w:ascii="Aptos Display" w:hAnsi="Aptos Display" w:cs="Times New Roman"/>
          <w:i/>
          <w:iCs/>
          <w:color w:val="0075A2" w:themeColor="accent2" w:themeShade="BF"/>
          <w:lang w:val="en-GB"/>
        </w:rPr>
        <w:t xml:space="preserve">highlight how the </w:t>
      </w:r>
      <w:r w:rsidR="710AE7D2" w:rsidRPr="003479F9">
        <w:rPr>
          <w:rFonts w:ascii="Aptos Display" w:hAnsi="Aptos Display" w:cs="Times New Roman"/>
          <w:i/>
          <w:iCs/>
          <w:color w:val="0075A2" w:themeColor="accent2" w:themeShade="BF"/>
          <w:lang w:val="en-GB"/>
        </w:rPr>
        <w:t>JP</w:t>
      </w:r>
      <w:r w:rsidR="093B9D7B" w:rsidRPr="003479F9">
        <w:rPr>
          <w:rFonts w:ascii="Aptos Display" w:hAnsi="Aptos Display" w:cs="Times New Roman"/>
          <w:i/>
          <w:iCs/>
          <w:color w:val="0075A2" w:themeColor="accent2" w:themeShade="BF"/>
          <w:lang w:val="en-GB"/>
        </w:rPr>
        <w:t xml:space="preserve"> contributed to enhancing UN coherence and coordination </w:t>
      </w:r>
      <w:r w:rsidR="710AE7D2" w:rsidRPr="003479F9">
        <w:rPr>
          <w:rFonts w:ascii="Aptos Display" w:hAnsi="Aptos Display" w:cs="Times New Roman"/>
          <w:i/>
          <w:iCs/>
          <w:color w:val="0075A2" w:themeColor="accent2" w:themeShade="BF"/>
          <w:lang w:val="en-GB"/>
        </w:rPr>
        <w:t>and the formulation/implementation of</w:t>
      </w:r>
      <w:r w:rsidR="093B9D7B" w:rsidRPr="003479F9">
        <w:rPr>
          <w:rFonts w:ascii="Aptos Display" w:hAnsi="Aptos Display" w:cs="Times New Roman"/>
          <w:i/>
          <w:iCs/>
          <w:color w:val="0075A2" w:themeColor="accent2" w:themeShade="BF"/>
          <w:lang w:val="en-GB"/>
        </w:rPr>
        <w:t xml:space="preserve"> UNDAF/UNSDCF</w:t>
      </w:r>
      <w:r w:rsidR="66387B92" w:rsidRPr="003479F9">
        <w:rPr>
          <w:rFonts w:ascii="Aptos Display" w:hAnsi="Aptos Display" w:cs="Times New Roman"/>
          <w:i/>
          <w:iCs/>
          <w:color w:val="0075A2" w:themeColor="accent2" w:themeShade="BF"/>
          <w:lang w:val="en-GB"/>
        </w:rPr>
        <w:t xml:space="preserve"> a</w:t>
      </w:r>
      <w:r w:rsidR="6A109B0F" w:rsidRPr="003479F9">
        <w:rPr>
          <w:rFonts w:ascii="Aptos Display" w:hAnsi="Aptos Display" w:cs="Times New Roman"/>
          <w:i/>
          <w:iCs/>
          <w:color w:val="0075A2" w:themeColor="accent2" w:themeShade="BF"/>
          <w:lang w:val="en-GB"/>
        </w:rPr>
        <w:t>s well as</w:t>
      </w:r>
      <w:r w:rsidR="66387B92" w:rsidRPr="003479F9">
        <w:rPr>
          <w:rFonts w:ascii="Aptos Display" w:hAnsi="Aptos Display" w:cs="Times New Roman"/>
          <w:i/>
          <w:iCs/>
          <w:color w:val="0075A2" w:themeColor="accent2" w:themeShade="BF"/>
          <w:lang w:val="en-GB"/>
        </w:rPr>
        <w:t xml:space="preserve"> what lessons </w:t>
      </w:r>
      <w:r w:rsidR="002E7710" w:rsidRPr="003479F9">
        <w:rPr>
          <w:rFonts w:ascii="Aptos Display" w:hAnsi="Aptos Display" w:cs="Times New Roman"/>
          <w:i/>
          <w:iCs/>
          <w:color w:val="0075A2" w:themeColor="accent2" w:themeShade="BF"/>
          <w:lang w:val="en-GB"/>
        </w:rPr>
        <w:t>learned,</w:t>
      </w:r>
      <w:r w:rsidR="66387B92" w:rsidRPr="003479F9">
        <w:rPr>
          <w:rFonts w:ascii="Aptos Display" w:hAnsi="Aptos Display" w:cs="Times New Roman"/>
          <w:i/>
          <w:iCs/>
          <w:color w:val="0075A2" w:themeColor="accent2" w:themeShade="BF"/>
          <w:lang w:val="en-GB"/>
        </w:rPr>
        <w:t xml:space="preserve"> and best practices can be applied to future interventions.</w:t>
      </w:r>
      <w:r w:rsidR="093B9D7B" w:rsidRPr="003479F9">
        <w:rPr>
          <w:rFonts w:ascii="Aptos Display" w:hAnsi="Aptos Display" w:cs="Times New Roman"/>
          <w:i/>
          <w:iCs/>
          <w:color w:val="0075A2" w:themeColor="accent2" w:themeShade="BF"/>
          <w:lang w:val="en-GB"/>
        </w:rPr>
        <w:t xml:space="preserve"> </w:t>
      </w:r>
    </w:p>
    <w:p w14:paraId="29E36DCF" w14:textId="0F0EBA8B" w:rsidR="0005056C" w:rsidRPr="00C136F6" w:rsidRDefault="0005056C" w:rsidP="00B83E51">
      <w:pPr>
        <w:spacing w:after="0" w:line="276" w:lineRule="auto"/>
        <w:jc w:val="both"/>
        <w:rPr>
          <w:rFonts w:ascii="Aptos Display" w:hAnsi="Aptos Display" w:cs="Times New Roman"/>
          <w:lang w:val="en-GB"/>
        </w:rPr>
      </w:pPr>
    </w:p>
    <w:p w14:paraId="4956374B" w14:textId="00CDF4B4" w:rsidR="005231CD" w:rsidRPr="00F0076A" w:rsidRDefault="005231CD" w:rsidP="00B83E51">
      <w:pPr>
        <w:spacing w:after="0" w:line="276" w:lineRule="auto"/>
        <w:jc w:val="both"/>
        <w:rPr>
          <w:rFonts w:ascii="Aptos Display" w:hAnsi="Aptos Display" w:cs="Times New Roman"/>
          <w:b/>
          <w:bCs/>
          <w:color w:val="0075A2" w:themeColor="accent2" w:themeShade="BF"/>
          <w:sz w:val="28"/>
          <w:szCs w:val="28"/>
          <w:lang w:val="en-GB"/>
        </w:rPr>
      </w:pPr>
      <w:r w:rsidRPr="00F0076A">
        <w:rPr>
          <w:rFonts w:ascii="Aptos Display" w:hAnsi="Aptos Display" w:cs="Times New Roman"/>
          <w:b/>
          <w:bCs/>
          <w:color w:val="0075A2" w:themeColor="accent2" w:themeShade="BF"/>
          <w:sz w:val="28"/>
          <w:szCs w:val="28"/>
          <w:lang w:val="en-GB"/>
        </w:rPr>
        <w:t>1</w:t>
      </w:r>
      <w:r w:rsidR="008020BA" w:rsidRPr="00F0076A">
        <w:rPr>
          <w:rFonts w:ascii="Aptos Display" w:hAnsi="Aptos Display" w:cs="Times New Roman"/>
          <w:b/>
          <w:bCs/>
          <w:color w:val="0075A2" w:themeColor="accent2" w:themeShade="BF"/>
          <w:sz w:val="28"/>
          <w:szCs w:val="28"/>
          <w:lang w:val="en-GB"/>
        </w:rPr>
        <w:t>.</w:t>
      </w:r>
      <w:r w:rsidRPr="00F0076A">
        <w:rPr>
          <w:rFonts w:ascii="Aptos Display" w:hAnsi="Aptos Display" w:cs="Times New Roman"/>
          <w:b/>
          <w:bCs/>
          <w:color w:val="0075A2" w:themeColor="accent2" w:themeShade="BF"/>
          <w:sz w:val="28"/>
          <w:szCs w:val="28"/>
          <w:lang w:val="en-GB"/>
        </w:rPr>
        <w:t xml:space="preserve"> </w:t>
      </w:r>
      <w:r w:rsidR="00E26DE1" w:rsidRPr="00F0076A">
        <w:rPr>
          <w:rFonts w:ascii="Aptos Display" w:hAnsi="Aptos Display" w:cs="Times New Roman"/>
          <w:b/>
          <w:bCs/>
          <w:color w:val="0075A2" w:themeColor="accent2" w:themeShade="BF"/>
          <w:sz w:val="28"/>
          <w:szCs w:val="28"/>
          <w:lang w:val="en-GB"/>
        </w:rPr>
        <w:t>O</w:t>
      </w:r>
      <w:r w:rsidRPr="00F0076A">
        <w:rPr>
          <w:rFonts w:ascii="Aptos Display" w:hAnsi="Aptos Display" w:cs="Times New Roman"/>
          <w:b/>
          <w:bCs/>
          <w:color w:val="0075A2" w:themeColor="accent2" w:themeShade="BF"/>
          <w:sz w:val="28"/>
          <w:szCs w:val="28"/>
          <w:lang w:val="en-GB"/>
        </w:rPr>
        <w:t>ver</w:t>
      </w:r>
      <w:r w:rsidR="000977B1" w:rsidRPr="00F0076A">
        <w:rPr>
          <w:rFonts w:ascii="Aptos Display" w:hAnsi="Aptos Display" w:cs="Times New Roman"/>
          <w:b/>
          <w:bCs/>
          <w:color w:val="0075A2" w:themeColor="accent2" w:themeShade="BF"/>
          <w:sz w:val="28"/>
          <w:szCs w:val="28"/>
          <w:lang w:val="en-GB"/>
        </w:rPr>
        <w:t xml:space="preserve">view of </w:t>
      </w:r>
      <w:r w:rsidR="00EC1304" w:rsidRPr="00F0076A">
        <w:rPr>
          <w:rFonts w:ascii="Aptos Display" w:hAnsi="Aptos Display" w:cs="Times New Roman"/>
          <w:b/>
          <w:bCs/>
          <w:color w:val="0075A2" w:themeColor="accent2" w:themeShade="BF"/>
          <w:sz w:val="28"/>
          <w:szCs w:val="28"/>
          <w:lang w:val="en-GB"/>
        </w:rPr>
        <w:t>S</w:t>
      </w:r>
      <w:r w:rsidR="00E26DE1" w:rsidRPr="00F0076A">
        <w:rPr>
          <w:rFonts w:ascii="Aptos Display" w:hAnsi="Aptos Display" w:cs="Times New Roman"/>
          <w:b/>
          <w:bCs/>
          <w:color w:val="0075A2" w:themeColor="accent2" w:themeShade="BF"/>
          <w:sz w:val="28"/>
          <w:szCs w:val="28"/>
          <w:lang w:val="en-GB"/>
        </w:rPr>
        <w:t xml:space="preserve">trategic </w:t>
      </w:r>
      <w:r w:rsidR="00EC1304" w:rsidRPr="00F0076A">
        <w:rPr>
          <w:rFonts w:ascii="Aptos Display" w:hAnsi="Aptos Display" w:cs="Times New Roman"/>
          <w:b/>
          <w:bCs/>
          <w:color w:val="0075A2" w:themeColor="accent2" w:themeShade="BF"/>
          <w:sz w:val="28"/>
          <w:szCs w:val="28"/>
          <w:lang w:val="en-GB"/>
        </w:rPr>
        <w:t>F</w:t>
      </w:r>
      <w:r w:rsidR="00F86BEC" w:rsidRPr="00F0076A">
        <w:rPr>
          <w:rFonts w:ascii="Aptos Display" w:hAnsi="Aptos Display" w:cs="Times New Roman"/>
          <w:b/>
          <w:bCs/>
          <w:color w:val="0075A2" w:themeColor="accent2" w:themeShade="BF"/>
          <w:sz w:val="28"/>
          <w:szCs w:val="28"/>
          <w:lang w:val="en-GB"/>
        </w:rPr>
        <w:t xml:space="preserve">inal </w:t>
      </w:r>
      <w:r w:rsidR="00EC1304" w:rsidRPr="00F0076A">
        <w:rPr>
          <w:rFonts w:ascii="Aptos Display" w:hAnsi="Aptos Display" w:cs="Times New Roman"/>
          <w:b/>
          <w:bCs/>
          <w:color w:val="0075A2" w:themeColor="accent2" w:themeShade="BF"/>
          <w:sz w:val="28"/>
          <w:szCs w:val="28"/>
          <w:lang w:val="en-GB"/>
        </w:rPr>
        <w:t>R</w:t>
      </w:r>
      <w:r w:rsidR="00F86BEC" w:rsidRPr="00F0076A">
        <w:rPr>
          <w:rFonts w:ascii="Aptos Display" w:hAnsi="Aptos Display" w:cs="Times New Roman"/>
          <w:b/>
          <w:bCs/>
          <w:color w:val="0075A2" w:themeColor="accent2" w:themeShade="BF"/>
          <w:sz w:val="28"/>
          <w:szCs w:val="28"/>
          <w:lang w:val="en-GB"/>
        </w:rPr>
        <w:t>esults</w:t>
      </w:r>
    </w:p>
    <w:p w14:paraId="73BFA6DB" w14:textId="77777777" w:rsidR="00D329D4" w:rsidRPr="00C136F6" w:rsidRDefault="00D329D4" w:rsidP="00B83E51">
      <w:pPr>
        <w:spacing w:after="0" w:line="276" w:lineRule="auto"/>
        <w:jc w:val="both"/>
        <w:rPr>
          <w:rFonts w:ascii="Aptos Display" w:hAnsi="Aptos Display" w:cs="Times New Roman"/>
          <w:lang w:val="en-GB"/>
        </w:rPr>
      </w:pPr>
    </w:p>
    <w:p w14:paraId="3C41E16E" w14:textId="042E6182" w:rsidR="00212460" w:rsidRPr="00F0076A" w:rsidRDefault="000977B1" w:rsidP="00607157">
      <w:pPr>
        <w:pStyle w:val="ListParagraph"/>
        <w:numPr>
          <w:ilvl w:val="1"/>
          <w:numId w:val="9"/>
        </w:numPr>
        <w:spacing w:after="0" w:line="276" w:lineRule="auto"/>
        <w:jc w:val="both"/>
        <w:rPr>
          <w:rFonts w:ascii="Aptos Display" w:hAnsi="Aptos Display" w:cs="Times New Roman"/>
          <w:b/>
          <w:bCs/>
          <w:color w:val="0075A2" w:themeColor="accent2" w:themeShade="BF"/>
          <w:lang w:val="en-GB"/>
        </w:rPr>
      </w:pPr>
      <w:bookmarkStart w:id="3" w:name="_Hlk55915308"/>
      <w:r w:rsidRPr="00F0076A">
        <w:rPr>
          <w:rFonts w:ascii="Aptos Display" w:hAnsi="Aptos Display" w:cs="Times New Roman"/>
          <w:b/>
          <w:bCs/>
          <w:color w:val="0075A2" w:themeColor="accent2" w:themeShade="BF"/>
          <w:lang w:val="en-GB"/>
        </w:rPr>
        <w:t xml:space="preserve">Overall </w:t>
      </w:r>
      <w:r w:rsidR="00A7015A" w:rsidRPr="00F0076A">
        <w:rPr>
          <w:rFonts w:ascii="Aptos Display" w:hAnsi="Aptos Display" w:cs="Times New Roman"/>
          <w:b/>
          <w:bCs/>
          <w:color w:val="0075A2" w:themeColor="accent2" w:themeShade="BF"/>
          <w:lang w:val="en-GB"/>
        </w:rPr>
        <w:t>assessment</w:t>
      </w:r>
      <w:r w:rsidR="004E7A78" w:rsidRPr="00F0076A">
        <w:rPr>
          <w:rFonts w:ascii="Aptos Display" w:hAnsi="Aptos Display" w:cs="Times New Roman"/>
          <w:b/>
          <w:bCs/>
          <w:color w:val="0075A2" w:themeColor="accent2" w:themeShade="BF"/>
          <w:lang w:val="en-GB"/>
        </w:rPr>
        <w:t xml:space="preserve"> (</w:t>
      </w:r>
      <w:r w:rsidR="0068172C" w:rsidRPr="00F0076A">
        <w:rPr>
          <w:rFonts w:ascii="Aptos Display" w:hAnsi="Aptos Display" w:cs="Times New Roman"/>
          <w:b/>
          <w:bCs/>
          <w:color w:val="0075A2" w:themeColor="accent2" w:themeShade="BF"/>
          <w:lang w:val="en-GB"/>
        </w:rPr>
        <w:t xml:space="preserve">max </w:t>
      </w:r>
      <w:r w:rsidR="002035CF" w:rsidRPr="00F0076A">
        <w:rPr>
          <w:rFonts w:ascii="Aptos Display" w:hAnsi="Aptos Display" w:cs="Times New Roman"/>
          <w:b/>
          <w:bCs/>
          <w:color w:val="0075A2" w:themeColor="accent2" w:themeShade="BF"/>
          <w:lang w:val="en-GB"/>
        </w:rPr>
        <w:t>1</w:t>
      </w:r>
      <w:r w:rsidR="0068172C" w:rsidRPr="00F0076A">
        <w:rPr>
          <w:rFonts w:ascii="Aptos Display" w:hAnsi="Aptos Display" w:cs="Times New Roman"/>
          <w:b/>
          <w:bCs/>
          <w:color w:val="0075A2" w:themeColor="accent2" w:themeShade="BF"/>
          <w:lang w:val="en-GB"/>
        </w:rPr>
        <w:t>00 words)</w:t>
      </w:r>
    </w:p>
    <w:p w14:paraId="702F44B5" w14:textId="77777777" w:rsidR="002E7710" w:rsidRPr="00F0076A" w:rsidRDefault="002E7710" w:rsidP="00B83E51">
      <w:pPr>
        <w:pStyle w:val="ListParagraph"/>
        <w:spacing w:after="0" w:line="276" w:lineRule="auto"/>
        <w:ind w:left="420"/>
        <w:jc w:val="both"/>
        <w:rPr>
          <w:rFonts w:ascii="Aptos Display" w:hAnsi="Aptos Display" w:cs="Times New Roman"/>
          <w:color w:val="0075A2" w:themeColor="accent2" w:themeShade="BF"/>
          <w:lang w:val="en-GB"/>
        </w:rPr>
      </w:pPr>
    </w:p>
    <w:p w14:paraId="3F859E02" w14:textId="02EC0689" w:rsidR="000977B1" w:rsidRPr="003479F9" w:rsidRDefault="000977B1" w:rsidP="00B83E51">
      <w:pPr>
        <w:spacing w:after="0" w:line="276" w:lineRule="auto"/>
        <w:jc w:val="both"/>
        <w:rPr>
          <w:rFonts w:ascii="Aptos Display" w:hAnsi="Aptos Display" w:cs="Times New Roman"/>
          <w:i/>
          <w:iCs/>
          <w:color w:val="0075A2" w:themeColor="accent2" w:themeShade="BF"/>
          <w:lang w:val="en-GB"/>
        </w:rPr>
      </w:pPr>
      <w:r w:rsidRPr="003479F9">
        <w:rPr>
          <w:rFonts w:ascii="Aptos Display" w:hAnsi="Aptos Display" w:cs="Times New Roman"/>
          <w:i/>
          <w:iCs/>
          <w:color w:val="0075A2" w:themeColor="accent2" w:themeShade="BF"/>
          <w:lang w:val="en-GB"/>
        </w:rPr>
        <w:t>Provide a</w:t>
      </w:r>
      <w:r w:rsidR="00212460" w:rsidRPr="003479F9">
        <w:rPr>
          <w:rFonts w:ascii="Aptos Display" w:hAnsi="Aptos Display" w:cs="Times New Roman"/>
          <w:i/>
          <w:iCs/>
          <w:color w:val="0075A2" w:themeColor="accent2" w:themeShade="BF"/>
          <w:lang w:val="en-GB"/>
        </w:rPr>
        <w:t>n</w:t>
      </w:r>
      <w:r w:rsidRPr="003479F9">
        <w:rPr>
          <w:rFonts w:ascii="Aptos Display" w:hAnsi="Aptos Display" w:cs="Times New Roman"/>
          <w:i/>
          <w:iCs/>
          <w:color w:val="0075A2" w:themeColor="accent2" w:themeShade="BF"/>
          <w:lang w:val="en-GB"/>
        </w:rPr>
        <w:t xml:space="preserve"> </w:t>
      </w:r>
      <w:r w:rsidR="00AA46B5" w:rsidRPr="003479F9">
        <w:rPr>
          <w:rFonts w:ascii="Aptos Display" w:hAnsi="Aptos Display" w:cs="Times New Roman"/>
          <w:i/>
          <w:iCs/>
          <w:color w:val="0075A2" w:themeColor="accent2" w:themeShade="BF"/>
          <w:lang w:val="en-GB"/>
        </w:rPr>
        <w:t>overall</w:t>
      </w:r>
      <w:r w:rsidR="00200A7E" w:rsidRPr="003479F9">
        <w:rPr>
          <w:rFonts w:ascii="Aptos Display" w:hAnsi="Aptos Display" w:cs="Times New Roman"/>
          <w:i/>
          <w:iCs/>
          <w:color w:val="0075A2" w:themeColor="accent2" w:themeShade="BF"/>
          <w:lang w:val="en-GB"/>
        </w:rPr>
        <w:t xml:space="preserve"> </w:t>
      </w:r>
      <w:r w:rsidRPr="003479F9">
        <w:rPr>
          <w:rFonts w:ascii="Aptos Display" w:hAnsi="Aptos Display" w:cs="Times New Roman"/>
          <w:i/>
          <w:iCs/>
          <w:color w:val="0075A2" w:themeColor="accent2" w:themeShade="BF"/>
          <w:lang w:val="en-GB"/>
        </w:rPr>
        <w:t xml:space="preserve">assessment </w:t>
      </w:r>
      <w:r w:rsidR="00212460" w:rsidRPr="003479F9">
        <w:rPr>
          <w:rFonts w:ascii="Aptos Display" w:hAnsi="Aptos Display" w:cs="Times New Roman"/>
          <w:i/>
          <w:iCs/>
          <w:color w:val="0075A2" w:themeColor="accent2" w:themeShade="BF"/>
          <w:lang w:val="en-GB"/>
        </w:rPr>
        <w:t>of</w:t>
      </w:r>
      <w:r w:rsidRPr="003479F9">
        <w:rPr>
          <w:rFonts w:ascii="Aptos Display" w:hAnsi="Aptos Display" w:cs="Times New Roman"/>
          <w:i/>
          <w:iCs/>
          <w:color w:val="0075A2" w:themeColor="accent2" w:themeShade="BF"/>
          <w:lang w:val="en-GB"/>
        </w:rPr>
        <w:t xml:space="preserve"> JP </w:t>
      </w:r>
      <w:r w:rsidR="00C133A2" w:rsidRPr="003479F9">
        <w:rPr>
          <w:rFonts w:ascii="Aptos Display" w:hAnsi="Aptos Display" w:cs="Times New Roman"/>
          <w:i/>
          <w:iCs/>
          <w:color w:val="0075A2" w:themeColor="accent2" w:themeShade="BF"/>
          <w:lang w:val="en-GB"/>
        </w:rPr>
        <w:t>impl</w:t>
      </w:r>
      <w:r w:rsidR="00920630" w:rsidRPr="003479F9">
        <w:rPr>
          <w:rFonts w:ascii="Aptos Display" w:hAnsi="Aptos Display" w:cs="Times New Roman"/>
          <w:i/>
          <w:iCs/>
          <w:color w:val="0075A2" w:themeColor="accent2" w:themeShade="BF"/>
          <w:lang w:val="en-GB"/>
        </w:rPr>
        <w:t>ementation</w:t>
      </w:r>
      <w:r w:rsidR="002335DE" w:rsidRPr="003479F9">
        <w:rPr>
          <w:rFonts w:ascii="Aptos Display" w:hAnsi="Aptos Display" w:cs="Times New Roman"/>
          <w:i/>
          <w:iCs/>
          <w:color w:val="0075A2" w:themeColor="accent2" w:themeShade="BF"/>
          <w:lang w:val="en-GB"/>
        </w:rPr>
        <w:t xml:space="preserve"> in terms of the achievement of its intended results, outcomes and outputs </w:t>
      </w:r>
    </w:p>
    <w:p w14:paraId="71E56F41" w14:textId="77777777" w:rsidR="00CC0E02" w:rsidRPr="00C136F6" w:rsidRDefault="00CC0E02" w:rsidP="00B83E51">
      <w:pPr>
        <w:spacing w:after="0" w:line="276" w:lineRule="auto"/>
        <w:jc w:val="both"/>
        <w:rPr>
          <w:rFonts w:ascii="Aptos Display" w:hAnsi="Aptos Display" w:cs="Times New Roman"/>
          <w:i/>
          <w:iCs/>
          <w:lang w:val="en-GB"/>
        </w:rPr>
      </w:pPr>
    </w:p>
    <w:p w14:paraId="040B7C03" w14:textId="50C825E7" w:rsidR="000977B1" w:rsidRPr="00C136F6" w:rsidRDefault="000977B1" w:rsidP="00B83E51">
      <w:pPr>
        <w:pStyle w:val="ListParagraph"/>
        <w:spacing w:after="0" w:line="276" w:lineRule="auto"/>
        <w:ind w:left="0"/>
        <w:jc w:val="both"/>
        <w:rPr>
          <w:rFonts w:ascii="Aptos Display" w:hAnsi="Aptos Display" w:cs="Times New Roman"/>
          <w:lang w:val="en-GB"/>
        </w:rPr>
      </w:pPr>
      <w:r w:rsidRPr="00C136F6">
        <w:rPr>
          <w:rFonts w:ascii="Aptos Display" w:hAnsi="Aptos Display" w:cs="Times New Roman"/>
          <w:lang w:val="en-GB"/>
        </w:rPr>
        <w:fldChar w:fldCharType="begin">
          <w:ffData>
            <w:name w:val="Check7"/>
            <w:enabled/>
            <w:calcOnExit w:val="0"/>
            <w:checkBox>
              <w:sizeAuto/>
              <w:default w:val="0"/>
            </w:checkBox>
          </w:ffData>
        </w:fldChar>
      </w:r>
      <w:r w:rsidRPr="00C136F6">
        <w:rPr>
          <w:rFonts w:ascii="Aptos Display" w:hAnsi="Aptos Display" w:cs="Times New Roman"/>
          <w:lang w:val="en-GB"/>
        </w:rPr>
        <w:instrText xml:space="preserve"> FORMCHECKBOX </w:instrText>
      </w:r>
      <w:r w:rsidRPr="00C136F6">
        <w:rPr>
          <w:rFonts w:ascii="Aptos Display" w:hAnsi="Aptos Display" w:cs="Times New Roman"/>
          <w:lang w:val="en-GB"/>
        </w:rPr>
      </w:r>
      <w:r w:rsidRPr="00C136F6">
        <w:rPr>
          <w:rFonts w:ascii="Aptos Display" w:hAnsi="Aptos Display" w:cs="Times New Roman"/>
          <w:lang w:val="en-GB"/>
        </w:rPr>
        <w:fldChar w:fldCharType="separate"/>
      </w:r>
      <w:r w:rsidRPr="00C136F6">
        <w:rPr>
          <w:rFonts w:ascii="Aptos Display" w:hAnsi="Aptos Display" w:cs="Times New Roman"/>
          <w:lang w:val="en-GB"/>
        </w:rPr>
        <w:fldChar w:fldCharType="end"/>
      </w:r>
      <w:r w:rsidRPr="00C136F6">
        <w:rPr>
          <w:rFonts w:ascii="Aptos Display" w:hAnsi="Aptos Display" w:cs="Times New Roman"/>
          <w:lang w:val="en-GB"/>
        </w:rPr>
        <w:t xml:space="preserve"> Above expectations (fully achieved </w:t>
      </w:r>
      <w:r w:rsidR="00585BF4" w:rsidRPr="00C136F6">
        <w:rPr>
          <w:rFonts w:ascii="Aptos Display" w:hAnsi="Aptos Display" w:cs="Times New Roman"/>
          <w:lang w:val="en-GB"/>
        </w:rPr>
        <w:t xml:space="preserve">expected JP results </w:t>
      </w:r>
      <w:r w:rsidRPr="00C136F6">
        <w:rPr>
          <w:rFonts w:ascii="Aptos Display" w:hAnsi="Aptos Display" w:cs="Times New Roman"/>
          <w:lang w:val="en-GB"/>
        </w:rPr>
        <w:t xml:space="preserve">and </w:t>
      </w:r>
      <w:r w:rsidR="00585BF4" w:rsidRPr="00C136F6">
        <w:rPr>
          <w:rFonts w:ascii="Aptos Display" w:hAnsi="Aptos Display" w:cs="Times New Roman"/>
          <w:lang w:val="en-GB"/>
        </w:rPr>
        <w:t xml:space="preserve">made </w:t>
      </w:r>
      <w:r w:rsidRPr="00C136F6">
        <w:rPr>
          <w:rFonts w:ascii="Aptos Display" w:hAnsi="Aptos Display" w:cs="Times New Roman"/>
          <w:lang w:val="en-GB"/>
        </w:rPr>
        <w:t>additional progress)</w:t>
      </w:r>
    </w:p>
    <w:p w14:paraId="47A124EE" w14:textId="66E77A27" w:rsidR="000977B1" w:rsidRPr="00C136F6" w:rsidRDefault="000977B1" w:rsidP="00B83E51">
      <w:pPr>
        <w:spacing w:after="0" w:line="276" w:lineRule="auto"/>
        <w:jc w:val="both"/>
        <w:rPr>
          <w:rFonts w:ascii="Aptos Display" w:hAnsi="Aptos Display" w:cs="Times New Roman"/>
          <w:lang w:val="en-GB"/>
        </w:rPr>
      </w:pPr>
      <w:r w:rsidRPr="00C136F6">
        <w:rPr>
          <w:rFonts w:ascii="Aptos Display" w:hAnsi="Aptos Display" w:cs="Times New Roman"/>
          <w:lang w:val="en-GB"/>
        </w:rPr>
        <w:fldChar w:fldCharType="begin">
          <w:ffData>
            <w:name w:val="Check8"/>
            <w:enabled/>
            <w:calcOnExit w:val="0"/>
            <w:checkBox>
              <w:sizeAuto/>
              <w:default w:val="0"/>
            </w:checkBox>
          </w:ffData>
        </w:fldChar>
      </w:r>
      <w:r w:rsidRPr="00C136F6">
        <w:rPr>
          <w:rFonts w:ascii="Aptos Display" w:hAnsi="Aptos Display" w:cs="Times New Roman"/>
          <w:lang w:val="en-GB"/>
        </w:rPr>
        <w:instrText xml:space="preserve"> FORMCHECKBOX </w:instrText>
      </w:r>
      <w:r w:rsidRPr="00C136F6">
        <w:rPr>
          <w:rFonts w:ascii="Aptos Display" w:hAnsi="Aptos Display" w:cs="Times New Roman"/>
          <w:lang w:val="en-GB"/>
        </w:rPr>
      </w:r>
      <w:r w:rsidRPr="00C136F6">
        <w:rPr>
          <w:rFonts w:ascii="Aptos Display" w:hAnsi="Aptos Display" w:cs="Times New Roman"/>
          <w:lang w:val="en-GB"/>
        </w:rPr>
        <w:fldChar w:fldCharType="separate"/>
      </w:r>
      <w:r w:rsidRPr="00C136F6">
        <w:rPr>
          <w:rFonts w:ascii="Aptos Display" w:hAnsi="Aptos Display" w:cs="Times New Roman"/>
          <w:lang w:val="en-GB"/>
        </w:rPr>
        <w:fldChar w:fldCharType="end"/>
      </w:r>
      <w:r w:rsidRPr="00C136F6">
        <w:rPr>
          <w:rFonts w:ascii="Aptos Display" w:hAnsi="Aptos Display" w:cs="Times New Roman"/>
          <w:lang w:val="en-GB"/>
        </w:rPr>
        <w:t xml:space="preserve"> </w:t>
      </w:r>
      <w:r w:rsidR="009435D2" w:rsidRPr="00C136F6">
        <w:rPr>
          <w:rFonts w:ascii="Aptos Display" w:hAnsi="Aptos Display" w:cs="Times New Roman"/>
          <w:lang w:val="en-GB"/>
        </w:rPr>
        <w:t>In line with expectations</w:t>
      </w:r>
      <w:r w:rsidRPr="00C136F6">
        <w:rPr>
          <w:rFonts w:ascii="Aptos Display" w:hAnsi="Aptos Display" w:cs="Times New Roman"/>
          <w:lang w:val="en-GB"/>
        </w:rPr>
        <w:t xml:space="preserve"> (</w:t>
      </w:r>
      <w:r w:rsidR="00585BF4" w:rsidRPr="00C136F6">
        <w:rPr>
          <w:rFonts w:ascii="Aptos Display" w:hAnsi="Aptos Display" w:cs="Times New Roman"/>
          <w:lang w:val="en-GB"/>
        </w:rPr>
        <w:t xml:space="preserve">achieved </w:t>
      </w:r>
      <w:r w:rsidRPr="00C136F6">
        <w:rPr>
          <w:rFonts w:ascii="Aptos Display" w:hAnsi="Aptos Display" w:cs="Times New Roman"/>
          <w:lang w:val="en-GB"/>
        </w:rPr>
        <w:t xml:space="preserve">expected </w:t>
      </w:r>
      <w:r w:rsidR="00585BF4" w:rsidRPr="00C136F6">
        <w:rPr>
          <w:rFonts w:ascii="Aptos Display" w:hAnsi="Aptos Display" w:cs="Times New Roman"/>
          <w:lang w:val="en-GB"/>
        </w:rPr>
        <w:t xml:space="preserve">JP </w:t>
      </w:r>
      <w:r w:rsidRPr="00C136F6">
        <w:rPr>
          <w:rFonts w:ascii="Aptos Display" w:hAnsi="Aptos Display" w:cs="Times New Roman"/>
          <w:lang w:val="en-GB"/>
        </w:rPr>
        <w:t>results)</w:t>
      </w:r>
    </w:p>
    <w:p w14:paraId="0C128DE3" w14:textId="1F426395" w:rsidR="000977B1" w:rsidRPr="00C136F6" w:rsidRDefault="00435D16" w:rsidP="00B83E51">
      <w:pPr>
        <w:spacing w:after="0" w:line="276" w:lineRule="auto"/>
        <w:jc w:val="both"/>
        <w:rPr>
          <w:rFonts w:ascii="Aptos Display" w:hAnsi="Aptos Display" w:cs="Times New Roman"/>
          <w:lang w:val="en-GB"/>
        </w:rPr>
      </w:pPr>
      <w:r w:rsidRPr="00C136F6">
        <w:rPr>
          <w:rFonts w:ascii="Aptos Display" w:hAnsi="Aptos Display" w:cs="Times New Roman"/>
          <w:lang w:val="en-GB"/>
        </w:rPr>
        <w:fldChar w:fldCharType="begin">
          <w:ffData>
            <w:name w:val="Check9"/>
            <w:enabled/>
            <w:calcOnExit w:val="0"/>
            <w:checkBox>
              <w:sizeAuto/>
              <w:default w:val="1"/>
            </w:checkBox>
          </w:ffData>
        </w:fldChar>
      </w:r>
      <w:bookmarkStart w:id="4" w:name="Check9"/>
      <w:r w:rsidRPr="00C136F6">
        <w:rPr>
          <w:rFonts w:ascii="Aptos Display" w:hAnsi="Aptos Display" w:cs="Times New Roman"/>
          <w:lang w:val="en-GB"/>
        </w:rPr>
        <w:instrText xml:space="preserve"> FORMCHECKBOX </w:instrText>
      </w:r>
      <w:r w:rsidRPr="00C136F6">
        <w:rPr>
          <w:rFonts w:ascii="Aptos Display" w:hAnsi="Aptos Display" w:cs="Times New Roman"/>
          <w:lang w:val="en-GB"/>
        </w:rPr>
      </w:r>
      <w:r w:rsidRPr="00C136F6">
        <w:rPr>
          <w:rFonts w:ascii="Aptos Display" w:hAnsi="Aptos Display" w:cs="Times New Roman"/>
          <w:lang w:val="en-GB"/>
        </w:rPr>
        <w:fldChar w:fldCharType="separate"/>
      </w:r>
      <w:r w:rsidRPr="00C136F6">
        <w:rPr>
          <w:rFonts w:ascii="Aptos Display" w:hAnsi="Aptos Display" w:cs="Times New Roman"/>
          <w:lang w:val="en-GB"/>
        </w:rPr>
        <w:fldChar w:fldCharType="end"/>
      </w:r>
      <w:bookmarkEnd w:id="4"/>
      <w:r w:rsidR="000977B1" w:rsidRPr="00C136F6">
        <w:rPr>
          <w:rFonts w:ascii="Aptos Display" w:hAnsi="Aptos Display" w:cs="Times New Roman"/>
          <w:lang w:val="en-GB"/>
        </w:rPr>
        <w:t xml:space="preserve"> </w:t>
      </w:r>
      <w:r w:rsidR="000977B1" w:rsidRPr="00D4263D">
        <w:rPr>
          <w:rFonts w:ascii="Aptos Display" w:hAnsi="Aptos Display" w:cs="Times New Roman"/>
          <w:b/>
          <w:bCs/>
          <w:lang w:val="en-GB"/>
        </w:rPr>
        <w:t>Satisfactory</w:t>
      </w:r>
      <w:r w:rsidR="00F95006" w:rsidRPr="00D4263D">
        <w:rPr>
          <w:rFonts w:ascii="Aptos Display" w:hAnsi="Aptos Display" w:cs="Times New Roman"/>
          <w:b/>
          <w:bCs/>
          <w:lang w:val="en-GB"/>
        </w:rPr>
        <w:t xml:space="preserve"> </w:t>
      </w:r>
      <w:r w:rsidR="000977B1" w:rsidRPr="00D4263D">
        <w:rPr>
          <w:rFonts w:ascii="Aptos Display" w:hAnsi="Aptos Display" w:cs="Times New Roman"/>
          <w:b/>
          <w:bCs/>
          <w:lang w:val="en-GB"/>
        </w:rPr>
        <w:t xml:space="preserve">(majority of expected </w:t>
      </w:r>
      <w:r w:rsidR="00585BF4" w:rsidRPr="00D4263D">
        <w:rPr>
          <w:rFonts w:ascii="Aptos Display" w:hAnsi="Aptos Display" w:cs="Times New Roman"/>
          <w:b/>
          <w:bCs/>
          <w:lang w:val="en-GB"/>
        </w:rPr>
        <w:t>JP</w:t>
      </w:r>
      <w:r w:rsidR="000977B1" w:rsidRPr="00D4263D">
        <w:rPr>
          <w:rFonts w:ascii="Aptos Display" w:hAnsi="Aptos Display" w:cs="Times New Roman"/>
          <w:b/>
          <w:bCs/>
          <w:lang w:val="en-GB"/>
        </w:rPr>
        <w:t xml:space="preserve"> results achieved</w:t>
      </w:r>
      <w:r w:rsidR="00585BF4" w:rsidRPr="00D4263D">
        <w:rPr>
          <w:rFonts w:ascii="Aptos Display" w:hAnsi="Aptos Display" w:cs="Times New Roman"/>
          <w:b/>
          <w:bCs/>
          <w:lang w:val="en-GB"/>
        </w:rPr>
        <w:t>, but wi</w:t>
      </w:r>
      <w:r w:rsidR="00DE6B03" w:rsidRPr="00D4263D">
        <w:rPr>
          <w:rFonts w:ascii="Aptos Display" w:hAnsi="Aptos Display" w:cs="Times New Roman"/>
          <w:b/>
          <w:bCs/>
          <w:lang w:val="en-GB"/>
        </w:rPr>
        <w:t>th</w:t>
      </w:r>
      <w:r w:rsidR="00585BF4" w:rsidRPr="00D4263D">
        <w:rPr>
          <w:rFonts w:ascii="Aptos Display" w:hAnsi="Aptos Display" w:cs="Times New Roman"/>
          <w:b/>
          <w:bCs/>
          <w:lang w:val="en-GB"/>
        </w:rPr>
        <w:t xml:space="preserve"> some limitations</w:t>
      </w:r>
      <w:r w:rsidR="003C2937" w:rsidRPr="00D4263D">
        <w:rPr>
          <w:rFonts w:ascii="Aptos Display" w:hAnsi="Aptos Display" w:cs="Times New Roman"/>
          <w:b/>
          <w:bCs/>
          <w:lang w:val="en-GB"/>
        </w:rPr>
        <w:t>/adjustments</w:t>
      </w:r>
      <w:r w:rsidR="000977B1" w:rsidRPr="00D4263D">
        <w:rPr>
          <w:rFonts w:ascii="Aptos Display" w:hAnsi="Aptos Display" w:cs="Times New Roman"/>
          <w:b/>
          <w:bCs/>
          <w:lang w:val="en-GB"/>
        </w:rPr>
        <w:t>)</w:t>
      </w:r>
      <w:r w:rsidR="000977B1" w:rsidRPr="00C136F6">
        <w:rPr>
          <w:rFonts w:ascii="Aptos Display" w:hAnsi="Aptos Display" w:cs="Times New Roman"/>
          <w:lang w:val="en-GB"/>
        </w:rPr>
        <w:t xml:space="preserve"> </w:t>
      </w:r>
    </w:p>
    <w:p w14:paraId="3EDA059F" w14:textId="38E3FD23" w:rsidR="000977B1" w:rsidRPr="00C136F6" w:rsidRDefault="000977B1" w:rsidP="00B83E51">
      <w:pPr>
        <w:spacing w:after="0" w:line="276" w:lineRule="auto"/>
        <w:jc w:val="both"/>
        <w:rPr>
          <w:rFonts w:ascii="Aptos Display" w:hAnsi="Aptos Display" w:cs="Times New Roman"/>
          <w:lang w:val="en-GB"/>
        </w:rPr>
      </w:pPr>
      <w:r w:rsidRPr="00C136F6">
        <w:rPr>
          <w:rFonts w:ascii="Aptos Display" w:hAnsi="Aptos Display" w:cs="Times New Roman"/>
          <w:lang w:val="en-GB"/>
        </w:rPr>
        <w:fldChar w:fldCharType="begin">
          <w:ffData>
            <w:name w:val="Check10"/>
            <w:enabled/>
            <w:calcOnExit w:val="0"/>
            <w:checkBox>
              <w:sizeAuto/>
              <w:default w:val="0"/>
            </w:checkBox>
          </w:ffData>
        </w:fldChar>
      </w:r>
      <w:r w:rsidRPr="00C136F6">
        <w:rPr>
          <w:rFonts w:ascii="Aptos Display" w:hAnsi="Aptos Display" w:cs="Times New Roman"/>
          <w:lang w:val="en-GB"/>
        </w:rPr>
        <w:instrText xml:space="preserve"> FORMCHECKBOX </w:instrText>
      </w:r>
      <w:r w:rsidRPr="00C136F6">
        <w:rPr>
          <w:rFonts w:ascii="Aptos Display" w:hAnsi="Aptos Display" w:cs="Times New Roman"/>
          <w:lang w:val="en-GB"/>
        </w:rPr>
      </w:r>
      <w:r w:rsidRPr="00C136F6">
        <w:rPr>
          <w:rFonts w:ascii="Aptos Display" w:hAnsi="Aptos Display" w:cs="Times New Roman"/>
          <w:lang w:val="en-GB"/>
        </w:rPr>
        <w:fldChar w:fldCharType="separate"/>
      </w:r>
      <w:r w:rsidRPr="00C136F6">
        <w:rPr>
          <w:rFonts w:ascii="Aptos Display" w:hAnsi="Aptos Display" w:cs="Times New Roman"/>
          <w:lang w:val="en-GB"/>
        </w:rPr>
        <w:fldChar w:fldCharType="end"/>
      </w:r>
      <w:r w:rsidRPr="00C136F6">
        <w:rPr>
          <w:rFonts w:ascii="Aptos Display" w:hAnsi="Aptos Display" w:cs="Times New Roman"/>
          <w:lang w:val="en-GB"/>
        </w:rPr>
        <w:t xml:space="preserve"> Not-satisfactory (majority of expected </w:t>
      </w:r>
      <w:r w:rsidR="00585BF4" w:rsidRPr="00C136F6">
        <w:rPr>
          <w:rFonts w:ascii="Aptos Display" w:hAnsi="Aptos Display" w:cs="Times New Roman"/>
          <w:lang w:val="en-GB"/>
        </w:rPr>
        <w:t xml:space="preserve">JP </w:t>
      </w:r>
      <w:r w:rsidRPr="00C136F6">
        <w:rPr>
          <w:rFonts w:ascii="Aptos Display" w:hAnsi="Aptos Display" w:cs="Times New Roman"/>
          <w:lang w:val="en-GB"/>
        </w:rPr>
        <w:t>results not achieved</w:t>
      </w:r>
      <w:r w:rsidR="00585BF4" w:rsidRPr="00C136F6">
        <w:rPr>
          <w:rFonts w:ascii="Aptos Display" w:hAnsi="Aptos Display" w:cs="Times New Roman"/>
          <w:lang w:val="en-GB"/>
        </w:rPr>
        <w:t xml:space="preserve"> due to unforeseen risks/challenges</w:t>
      </w:r>
      <w:r w:rsidRPr="00C136F6">
        <w:rPr>
          <w:rFonts w:ascii="Aptos Display" w:hAnsi="Aptos Display" w:cs="Times New Roman"/>
          <w:lang w:val="en-GB"/>
        </w:rPr>
        <w:t>)</w:t>
      </w:r>
    </w:p>
    <w:p w14:paraId="1D72F8F1" w14:textId="75391980" w:rsidR="009301D3" w:rsidRPr="00C136F6" w:rsidRDefault="009301D3" w:rsidP="00B83E51">
      <w:pPr>
        <w:spacing w:after="0" w:line="276" w:lineRule="auto"/>
        <w:jc w:val="both"/>
        <w:rPr>
          <w:rFonts w:ascii="Aptos Display" w:hAnsi="Aptos Display" w:cs="Times New Roman"/>
          <w:lang w:val="en-GB"/>
        </w:rPr>
      </w:pPr>
    </w:p>
    <w:p w14:paraId="68FD99A1" w14:textId="6ADF08E8" w:rsidR="002E7710" w:rsidRPr="003479F9" w:rsidRDefault="001D19A2" w:rsidP="00B83E51">
      <w:pPr>
        <w:spacing w:after="0" w:line="276" w:lineRule="auto"/>
        <w:jc w:val="both"/>
        <w:rPr>
          <w:rFonts w:ascii="Aptos Display" w:eastAsia="Calibri" w:hAnsi="Aptos Display" w:cs="Times New Roman"/>
          <w:i/>
          <w:iCs/>
          <w:color w:val="0075A2" w:themeColor="accent2" w:themeShade="BF"/>
        </w:rPr>
      </w:pPr>
      <w:r w:rsidRPr="003479F9">
        <w:rPr>
          <w:rFonts w:ascii="Aptos Display" w:hAnsi="Aptos Display" w:cs="Times New Roman"/>
          <w:i/>
          <w:iCs/>
          <w:color w:val="0075A2" w:themeColor="accent2" w:themeShade="BF"/>
          <w:lang w:val="en-GB"/>
        </w:rPr>
        <w:t>B</w:t>
      </w:r>
      <w:r w:rsidR="009301D3" w:rsidRPr="003479F9">
        <w:rPr>
          <w:rFonts w:ascii="Aptos Display" w:hAnsi="Aptos Display" w:cs="Times New Roman"/>
          <w:i/>
          <w:iCs/>
          <w:color w:val="0075A2" w:themeColor="accent2" w:themeShade="BF"/>
          <w:lang w:val="en-GB"/>
        </w:rPr>
        <w:t xml:space="preserve">riefly </w:t>
      </w:r>
      <w:r w:rsidR="00E71C65" w:rsidRPr="003479F9">
        <w:rPr>
          <w:rFonts w:ascii="Aptos Display" w:hAnsi="Aptos Display" w:cs="Times New Roman"/>
          <w:i/>
          <w:iCs/>
          <w:color w:val="0075A2" w:themeColor="accent2" w:themeShade="BF"/>
          <w:lang w:val="en-GB"/>
        </w:rPr>
        <w:t>outline</w:t>
      </w:r>
      <w:r w:rsidR="007753A4" w:rsidRPr="003479F9">
        <w:rPr>
          <w:rFonts w:ascii="Aptos Display" w:hAnsi="Aptos Display" w:cs="Times New Roman"/>
          <w:i/>
          <w:iCs/>
          <w:color w:val="0075A2" w:themeColor="accent2" w:themeShade="BF"/>
          <w:lang w:val="en-GB"/>
        </w:rPr>
        <w:t xml:space="preserve"> the </w:t>
      </w:r>
      <w:r w:rsidR="00CC0E02" w:rsidRPr="003479F9">
        <w:rPr>
          <w:rFonts w:ascii="Aptos Display" w:hAnsi="Aptos Display" w:cs="Times New Roman"/>
          <w:i/>
          <w:iCs/>
          <w:color w:val="0075A2" w:themeColor="accent2" w:themeShade="BF"/>
          <w:lang w:val="en-GB"/>
        </w:rPr>
        <w:t>justification</w:t>
      </w:r>
      <w:r w:rsidR="007753A4" w:rsidRPr="003479F9">
        <w:rPr>
          <w:rFonts w:ascii="Aptos Display" w:hAnsi="Aptos Display" w:cs="Times New Roman"/>
          <w:i/>
          <w:iCs/>
          <w:color w:val="0075A2" w:themeColor="accent2" w:themeShade="BF"/>
          <w:lang w:val="en-GB"/>
        </w:rPr>
        <w:t xml:space="preserve"> </w:t>
      </w:r>
      <w:r w:rsidR="00CC0E02" w:rsidRPr="003479F9">
        <w:rPr>
          <w:rFonts w:ascii="Aptos Display" w:hAnsi="Aptos Display" w:cs="Times New Roman"/>
          <w:i/>
          <w:iCs/>
          <w:color w:val="0075A2" w:themeColor="accent2" w:themeShade="BF"/>
          <w:lang w:val="en-GB"/>
        </w:rPr>
        <w:t>for</w:t>
      </w:r>
      <w:r w:rsidR="007753A4" w:rsidRPr="003479F9">
        <w:rPr>
          <w:rFonts w:ascii="Aptos Display" w:hAnsi="Aptos Display" w:cs="Times New Roman"/>
          <w:i/>
          <w:iCs/>
          <w:color w:val="0075A2" w:themeColor="accent2" w:themeShade="BF"/>
          <w:lang w:val="en-GB"/>
        </w:rPr>
        <w:t xml:space="preserve"> the</w:t>
      </w:r>
      <w:r w:rsidR="00CC0E02" w:rsidRPr="003479F9">
        <w:rPr>
          <w:rFonts w:ascii="Aptos Display" w:hAnsi="Aptos Display" w:cs="Times New Roman"/>
          <w:i/>
          <w:iCs/>
          <w:color w:val="0075A2" w:themeColor="accent2" w:themeShade="BF"/>
          <w:lang w:val="en-GB"/>
        </w:rPr>
        <w:t xml:space="preserve"> </w:t>
      </w:r>
      <w:r w:rsidR="00E3127C" w:rsidRPr="003479F9">
        <w:rPr>
          <w:rFonts w:ascii="Aptos Display" w:hAnsi="Aptos Display" w:cs="Times New Roman"/>
          <w:i/>
          <w:iCs/>
          <w:color w:val="0075A2" w:themeColor="accent2" w:themeShade="BF"/>
          <w:lang w:val="en-GB"/>
        </w:rPr>
        <w:t>assessment</w:t>
      </w:r>
      <w:r w:rsidR="00050958" w:rsidRPr="003479F9">
        <w:rPr>
          <w:rFonts w:ascii="Aptos Display" w:hAnsi="Aptos Display" w:cs="Times New Roman"/>
          <w:i/>
          <w:iCs/>
          <w:color w:val="0075A2" w:themeColor="accent2" w:themeShade="BF"/>
          <w:lang w:val="en-GB"/>
        </w:rPr>
        <w:t>.</w:t>
      </w:r>
    </w:p>
    <w:p w14:paraId="18A28635" w14:textId="77777777" w:rsidR="00D4263D" w:rsidRPr="00D4263D" w:rsidRDefault="002E7710" w:rsidP="00B83E51">
      <w:pPr>
        <w:pStyle w:val="NormalWeb"/>
        <w:spacing w:before="300" w:beforeAutospacing="0" w:after="300" w:afterAutospacing="0" w:line="276" w:lineRule="auto"/>
        <w:jc w:val="both"/>
        <w:rPr>
          <w:rFonts w:ascii="Aptos Display" w:hAnsi="Aptos Display"/>
          <w:sz w:val="22"/>
          <w:szCs w:val="22"/>
        </w:rPr>
      </w:pPr>
      <w:r w:rsidRPr="00D4263D">
        <w:rPr>
          <w:rFonts w:ascii="Aptos Display" w:hAnsi="Aptos Display"/>
          <w:b/>
          <w:bCs/>
          <w:sz w:val="22"/>
          <w:szCs w:val="22"/>
        </w:rPr>
        <w:t xml:space="preserve">The JP's performance is rated as </w:t>
      </w:r>
      <w:r w:rsidR="00D4263D" w:rsidRPr="00D4263D">
        <w:rPr>
          <w:rFonts w:ascii="Aptos Display" w:hAnsi="Aptos Display"/>
          <w:b/>
          <w:bCs/>
          <w:sz w:val="22"/>
          <w:szCs w:val="22"/>
        </w:rPr>
        <w:t>“S</w:t>
      </w:r>
      <w:r w:rsidRPr="00D4263D">
        <w:rPr>
          <w:rFonts w:ascii="Aptos Display" w:hAnsi="Aptos Display"/>
          <w:b/>
          <w:bCs/>
          <w:sz w:val="22"/>
          <w:szCs w:val="22"/>
        </w:rPr>
        <w:t>atisfactory</w:t>
      </w:r>
      <w:r w:rsidR="00D4263D" w:rsidRPr="00D4263D">
        <w:rPr>
          <w:rFonts w:ascii="Aptos Display" w:hAnsi="Aptos Display"/>
          <w:b/>
          <w:bCs/>
          <w:sz w:val="22"/>
          <w:szCs w:val="22"/>
        </w:rPr>
        <w:t>”</w:t>
      </w:r>
      <w:r w:rsidRPr="00D4263D">
        <w:rPr>
          <w:rFonts w:ascii="Aptos Display" w:hAnsi="Aptos Display"/>
          <w:b/>
          <w:bCs/>
          <w:sz w:val="22"/>
          <w:szCs w:val="22"/>
        </w:rPr>
        <w:t>.</w:t>
      </w:r>
      <w:r w:rsidRPr="00D4263D">
        <w:rPr>
          <w:rFonts w:ascii="Aptos Display" w:hAnsi="Aptos Display"/>
          <w:sz w:val="22"/>
          <w:szCs w:val="22"/>
        </w:rPr>
        <w:t xml:space="preserve"> Its main objective was to </w:t>
      </w:r>
      <w:r w:rsidR="00D4263D">
        <w:rPr>
          <w:rFonts w:ascii="Aptos Display" w:hAnsi="Aptos Display"/>
          <w:sz w:val="22"/>
          <w:szCs w:val="22"/>
        </w:rPr>
        <w:t>develop</w:t>
      </w:r>
      <w:r w:rsidRPr="00D4263D">
        <w:rPr>
          <w:rFonts w:ascii="Aptos Display" w:hAnsi="Aptos Display"/>
          <w:sz w:val="22"/>
          <w:szCs w:val="22"/>
        </w:rPr>
        <w:t xml:space="preserve"> a comprehensive financing strategy</w:t>
      </w:r>
      <w:r w:rsidR="00D4263D">
        <w:rPr>
          <w:rFonts w:ascii="Aptos Display" w:hAnsi="Aptos Display"/>
          <w:sz w:val="22"/>
          <w:szCs w:val="22"/>
        </w:rPr>
        <w:t xml:space="preserve"> in close consultation with the Government and other stakeholders</w:t>
      </w:r>
      <w:r w:rsidRPr="00D4263D">
        <w:rPr>
          <w:rFonts w:ascii="Aptos Display" w:hAnsi="Aptos Display"/>
          <w:sz w:val="22"/>
          <w:szCs w:val="22"/>
        </w:rPr>
        <w:t xml:space="preserve">, which it successfully accomplished. </w:t>
      </w:r>
      <w:r w:rsidR="00D4263D" w:rsidRPr="00D4263D">
        <w:rPr>
          <w:rFonts w:ascii="Aptos Display" w:hAnsi="Aptos Display"/>
          <w:sz w:val="22"/>
          <w:szCs w:val="22"/>
        </w:rPr>
        <w:t>The JP's success in establishing an integrated financing strategy suggests that its execution will effectively leverage additional funding for the SDGs, promoting rapid progress.</w:t>
      </w:r>
    </w:p>
    <w:p w14:paraId="7BC7256C" w14:textId="77777777" w:rsidR="005275A7" w:rsidRPr="005275A7" w:rsidRDefault="005275A7" w:rsidP="00B83E51">
      <w:pPr>
        <w:pStyle w:val="NormalWeb"/>
        <w:spacing w:before="300" w:beforeAutospacing="0" w:after="300" w:afterAutospacing="0" w:line="276" w:lineRule="auto"/>
        <w:jc w:val="both"/>
        <w:rPr>
          <w:rFonts w:ascii="Aptos Display" w:hAnsi="Aptos Display" w:cs="Segoe UI"/>
          <w:sz w:val="22"/>
          <w:szCs w:val="22"/>
          <w:shd w:val="clear" w:color="auto" w:fill="F7F7F8"/>
        </w:rPr>
      </w:pPr>
      <w:r w:rsidRPr="005275A7">
        <w:rPr>
          <w:rFonts w:ascii="Aptos Display" w:hAnsi="Aptos Display" w:cs="Segoe UI"/>
          <w:sz w:val="22"/>
          <w:szCs w:val="22"/>
        </w:rPr>
        <w:t>While a majority of outcomes and outputs were successfully achieved, some surpassed the initial timeline projections. Notably, certain challenges emerged during the implementation phase, particularly within the Governance and Coordination segment of the INFF.</w:t>
      </w:r>
    </w:p>
    <w:p w14:paraId="006306C7" w14:textId="4ADACA86" w:rsidR="002E7710" w:rsidRDefault="002E7710" w:rsidP="00B83E51">
      <w:pPr>
        <w:pStyle w:val="NormalWeb"/>
        <w:spacing w:before="300" w:beforeAutospacing="0" w:after="300" w:afterAutospacing="0" w:line="276" w:lineRule="auto"/>
        <w:jc w:val="both"/>
        <w:rPr>
          <w:rFonts w:ascii="Aptos Display" w:hAnsi="Aptos Display"/>
          <w:sz w:val="22"/>
          <w:szCs w:val="22"/>
        </w:rPr>
      </w:pPr>
      <w:r w:rsidRPr="00D4263D">
        <w:rPr>
          <w:rFonts w:ascii="Aptos Display" w:hAnsi="Aptos Display"/>
          <w:sz w:val="22"/>
          <w:szCs w:val="22"/>
        </w:rPr>
        <w:t xml:space="preserve">The political turmoil in 2020 and subsequent </w:t>
      </w:r>
      <w:r w:rsidR="005275A7">
        <w:rPr>
          <w:rFonts w:ascii="Aptos Display" w:hAnsi="Aptos Display"/>
          <w:sz w:val="22"/>
          <w:szCs w:val="22"/>
        </w:rPr>
        <w:t xml:space="preserve">Government </w:t>
      </w:r>
      <w:r w:rsidRPr="00D4263D">
        <w:rPr>
          <w:rFonts w:ascii="Aptos Display" w:hAnsi="Aptos Display"/>
          <w:sz w:val="22"/>
          <w:szCs w:val="22"/>
        </w:rPr>
        <w:t xml:space="preserve">changes in 2021 influenced the plans </w:t>
      </w:r>
      <w:r w:rsidR="005275A7">
        <w:rPr>
          <w:rFonts w:ascii="Aptos Display" w:hAnsi="Aptos Display"/>
          <w:sz w:val="22"/>
          <w:szCs w:val="22"/>
        </w:rPr>
        <w:t xml:space="preserve">to establish </w:t>
      </w:r>
      <w:r w:rsidRPr="00D4263D">
        <w:rPr>
          <w:rFonts w:ascii="Aptos Display" w:hAnsi="Aptos Display"/>
          <w:sz w:val="22"/>
          <w:szCs w:val="22"/>
        </w:rPr>
        <w:t xml:space="preserve">the INFF Oversight Committee. </w:t>
      </w:r>
      <w:r w:rsidR="005275A7">
        <w:rPr>
          <w:rFonts w:ascii="Aptos Display" w:hAnsi="Aptos Display"/>
          <w:sz w:val="22"/>
          <w:szCs w:val="22"/>
        </w:rPr>
        <w:t xml:space="preserve">Following protracted negotiations with the new Government, the Project Document undergone modest revision and was signed in June 2022. As per initial plans the </w:t>
      </w:r>
      <w:r w:rsidR="005275A7" w:rsidRPr="00D4263D">
        <w:rPr>
          <w:rFonts w:ascii="Aptos Display" w:hAnsi="Aptos Display"/>
          <w:sz w:val="22"/>
          <w:szCs w:val="22"/>
        </w:rPr>
        <w:t>INFF Oversight Committee</w:t>
      </w:r>
      <w:r w:rsidR="005275A7">
        <w:rPr>
          <w:rFonts w:ascii="Aptos Display" w:hAnsi="Aptos Display"/>
          <w:sz w:val="22"/>
          <w:szCs w:val="22"/>
        </w:rPr>
        <w:t xml:space="preserve"> was </w:t>
      </w:r>
      <w:r w:rsidR="00F0076A">
        <w:rPr>
          <w:rFonts w:ascii="Aptos Display" w:hAnsi="Aptos Display"/>
          <w:sz w:val="22"/>
          <w:szCs w:val="22"/>
        </w:rPr>
        <w:t xml:space="preserve">envisaged within the </w:t>
      </w:r>
      <w:r w:rsidR="005275A7">
        <w:rPr>
          <w:rFonts w:ascii="Aptos Display" w:hAnsi="Aptos Display"/>
          <w:sz w:val="22"/>
          <w:szCs w:val="22"/>
        </w:rPr>
        <w:t xml:space="preserve">newly established National SDGs </w:t>
      </w:r>
      <w:r w:rsidR="00F0076A">
        <w:rPr>
          <w:rFonts w:ascii="Aptos Display" w:hAnsi="Aptos Display"/>
          <w:sz w:val="22"/>
          <w:szCs w:val="22"/>
        </w:rPr>
        <w:t xml:space="preserve">Coordination </w:t>
      </w:r>
      <w:r w:rsidR="005275A7">
        <w:rPr>
          <w:rFonts w:ascii="Aptos Display" w:hAnsi="Aptos Display"/>
          <w:sz w:val="22"/>
          <w:szCs w:val="22"/>
        </w:rPr>
        <w:t xml:space="preserve">Committee. However, </w:t>
      </w:r>
      <w:r w:rsidR="00F0076A">
        <w:rPr>
          <w:rFonts w:ascii="Aptos Display" w:hAnsi="Aptos Display"/>
          <w:sz w:val="22"/>
          <w:szCs w:val="22"/>
        </w:rPr>
        <w:t xml:space="preserve">in 2023 </w:t>
      </w:r>
      <w:r w:rsidR="005275A7">
        <w:rPr>
          <w:rFonts w:ascii="Aptos Display" w:hAnsi="Aptos Display"/>
          <w:sz w:val="22"/>
          <w:szCs w:val="22"/>
        </w:rPr>
        <w:t xml:space="preserve">the Presidential Administration, the key Government counterpart, had changed its plans and </w:t>
      </w:r>
      <w:r w:rsidR="00F0076A">
        <w:rPr>
          <w:rFonts w:ascii="Aptos Display" w:hAnsi="Aptos Display"/>
          <w:sz w:val="22"/>
          <w:szCs w:val="22"/>
        </w:rPr>
        <w:t xml:space="preserve">proposed </w:t>
      </w:r>
      <w:r w:rsidR="005275A7">
        <w:rPr>
          <w:rFonts w:ascii="Aptos Display" w:hAnsi="Aptos Display"/>
          <w:sz w:val="22"/>
          <w:szCs w:val="22"/>
        </w:rPr>
        <w:t>suggested to merge</w:t>
      </w:r>
      <w:r w:rsidRPr="00D4263D">
        <w:rPr>
          <w:rFonts w:ascii="Aptos Display" w:hAnsi="Aptos Display"/>
          <w:sz w:val="22"/>
          <w:szCs w:val="22"/>
        </w:rPr>
        <w:t xml:space="preserve"> the INFF Oversight Committee with the </w:t>
      </w:r>
      <w:r w:rsidR="005275A7">
        <w:rPr>
          <w:rFonts w:ascii="Aptos Display" w:hAnsi="Aptos Display"/>
          <w:sz w:val="22"/>
          <w:szCs w:val="22"/>
        </w:rPr>
        <w:t xml:space="preserve">Government’s </w:t>
      </w:r>
      <w:r w:rsidRPr="00D4263D">
        <w:rPr>
          <w:rFonts w:ascii="Aptos Display" w:hAnsi="Aptos Display"/>
          <w:sz w:val="22"/>
          <w:szCs w:val="22"/>
        </w:rPr>
        <w:t>Macroeconomic and Investment Policy Coordination Council</w:t>
      </w:r>
      <w:r w:rsidR="005275A7">
        <w:rPr>
          <w:rFonts w:ascii="Aptos Display" w:hAnsi="Aptos Display"/>
          <w:sz w:val="22"/>
          <w:szCs w:val="22"/>
        </w:rPr>
        <w:t>.</w:t>
      </w:r>
    </w:p>
    <w:p w14:paraId="6CFC7E22" w14:textId="77777777" w:rsidR="006B4CA6" w:rsidRDefault="006B4CA6" w:rsidP="00B83E51">
      <w:pPr>
        <w:spacing w:after="0" w:line="276" w:lineRule="auto"/>
        <w:jc w:val="both"/>
        <w:rPr>
          <w:rFonts w:ascii="Aptos Display" w:eastAsia="Calibri" w:hAnsi="Aptos Display" w:cs="Times New Roman"/>
          <w:b/>
          <w:bCs/>
          <w:color w:val="0075A2" w:themeColor="accent2" w:themeShade="BF"/>
        </w:rPr>
      </w:pPr>
    </w:p>
    <w:p w14:paraId="1A3390E1" w14:textId="77777777" w:rsidR="001E45F4" w:rsidRPr="00F0076A" w:rsidRDefault="001E45F4" w:rsidP="00B83E51">
      <w:pPr>
        <w:spacing w:after="0" w:line="276" w:lineRule="auto"/>
        <w:jc w:val="both"/>
        <w:rPr>
          <w:rFonts w:ascii="Aptos Display" w:eastAsia="Calibri" w:hAnsi="Aptos Display" w:cs="Times New Roman"/>
          <w:b/>
          <w:bCs/>
          <w:color w:val="0075A2" w:themeColor="accent2" w:themeShade="BF"/>
        </w:rPr>
      </w:pPr>
    </w:p>
    <w:p w14:paraId="25ED63A6" w14:textId="11AB8E94" w:rsidR="008F2EB5" w:rsidRPr="00F0076A" w:rsidRDefault="008F2EB5" w:rsidP="00607157">
      <w:pPr>
        <w:pStyle w:val="ListParagraph"/>
        <w:numPr>
          <w:ilvl w:val="1"/>
          <w:numId w:val="9"/>
        </w:numPr>
        <w:spacing w:after="0" w:line="276" w:lineRule="auto"/>
        <w:jc w:val="both"/>
        <w:rPr>
          <w:rFonts w:ascii="Aptos Display" w:hAnsi="Aptos Display" w:cs="Times New Roman"/>
          <w:b/>
          <w:bCs/>
          <w:color w:val="0075A2" w:themeColor="accent2" w:themeShade="BF"/>
          <w:lang w:val="en-GB"/>
        </w:rPr>
      </w:pPr>
      <w:r w:rsidRPr="00F0076A">
        <w:rPr>
          <w:rFonts w:ascii="Aptos Display" w:hAnsi="Aptos Display" w:cs="Times New Roman"/>
          <w:b/>
          <w:bCs/>
          <w:color w:val="0075A2" w:themeColor="accent2" w:themeShade="BF"/>
          <w:lang w:val="en-GB"/>
        </w:rPr>
        <w:t>Key results</w:t>
      </w:r>
      <w:r w:rsidR="00164F69" w:rsidRPr="00F0076A">
        <w:rPr>
          <w:rFonts w:ascii="Aptos Display" w:hAnsi="Aptos Display" w:cs="Times New Roman"/>
          <w:b/>
          <w:bCs/>
          <w:color w:val="0075A2" w:themeColor="accent2" w:themeShade="BF"/>
          <w:lang w:val="en-GB"/>
        </w:rPr>
        <w:t xml:space="preserve"> achieve</w:t>
      </w:r>
      <w:r w:rsidR="00C91166" w:rsidRPr="00F0076A">
        <w:rPr>
          <w:rFonts w:ascii="Aptos Display" w:hAnsi="Aptos Display" w:cs="Times New Roman"/>
          <w:b/>
          <w:bCs/>
          <w:color w:val="0075A2" w:themeColor="accent2" w:themeShade="BF"/>
          <w:lang w:val="en-GB"/>
        </w:rPr>
        <w:t>d</w:t>
      </w:r>
      <w:r w:rsidR="0068172C" w:rsidRPr="00F0076A">
        <w:rPr>
          <w:rFonts w:ascii="Aptos Display" w:hAnsi="Aptos Display" w:cs="Times New Roman"/>
          <w:b/>
          <w:bCs/>
          <w:color w:val="0075A2" w:themeColor="accent2" w:themeShade="BF"/>
          <w:lang w:val="en-GB"/>
        </w:rPr>
        <w:t xml:space="preserve"> (</w:t>
      </w:r>
      <w:r w:rsidR="007A30ED" w:rsidRPr="00F0076A">
        <w:rPr>
          <w:rFonts w:ascii="Aptos Display" w:hAnsi="Aptos Display" w:cs="Times New Roman"/>
          <w:b/>
          <w:bCs/>
          <w:color w:val="0075A2" w:themeColor="accent2" w:themeShade="BF"/>
          <w:lang w:val="en-GB"/>
        </w:rPr>
        <w:t>max 500 words)</w:t>
      </w:r>
    </w:p>
    <w:p w14:paraId="4B141A4E" w14:textId="77777777" w:rsidR="003479F9" w:rsidRDefault="003479F9" w:rsidP="00B83E51">
      <w:pPr>
        <w:spacing w:after="0" w:line="276" w:lineRule="auto"/>
        <w:jc w:val="both"/>
        <w:rPr>
          <w:rFonts w:ascii="Aptos Display" w:hAnsi="Aptos Display" w:cs="Times New Roman"/>
          <w:color w:val="0075A2" w:themeColor="accent2" w:themeShade="BF"/>
          <w:lang w:val="en-GB"/>
        </w:rPr>
      </w:pPr>
    </w:p>
    <w:p w14:paraId="123D130C" w14:textId="18E6032A" w:rsidR="00050958" w:rsidRPr="003479F9" w:rsidRDefault="04FD5510" w:rsidP="00831D6D">
      <w:pPr>
        <w:spacing w:after="0" w:line="240" w:lineRule="auto"/>
        <w:jc w:val="both"/>
        <w:rPr>
          <w:rFonts w:ascii="Aptos Display" w:hAnsi="Aptos Display" w:cs="Times New Roman"/>
          <w:i/>
          <w:iCs/>
          <w:color w:val="0075A2" w:themeColor="accent2" w:themeShade="BF"/>
          <w:lang w:val="en-GB"/>
        </w:rPr>
      </w:pPr>
      <w:r w:rsidRPr="003479F9">
        <w:rPr>
          <w:rFonts w:ascii="Aptos Display" w:hAnsi="Aptos Display" w:cs="Times New Roman"/>
          <w:i/>
          <w:iCs/>
          <w:color w:val="0075A2" w:themeColor="accent2" w:themeShade="BF"/>
          <w:lang w:val="en-GB"/>
        </w:rPr>
        <w:t>Identify maximum 3 key transformative</w:t>
      </w:r>
      <w:r w:rsidR="23ADE6A7" w:rsidRPr="003479F9">
        <w:rPr>
          <w:rFonts w:ascii="Aptos Display" w:hAnsi="Aptos Display" w:cs="Times New Roman"/>
          <w:i/>
          <w:iCs/>
          <w:color w:val="0075A2" w:themeColor="accent2" w:themeShade="BF"/>
          <w:lang w:val="en-GB"/>
        </w:rPr>
        <w:t xml:space="preserve"> and catalytic</w:t>
      </w:r>
      <w:r w:rsidRPr="003479F9">
        <w:rPr>
          <w:rFonts w:ascii="Aptos Display" w:hAnsi="Aptos Display" w:cs="Times New Roman"/>
          <w:i/>
          <w:iCs/>
          <w:color w:val="0075A2" w:themeColor="accent2" w:themeShade="BF"/>
          <w:lang w:val="en-GB"/>
        </w:rPr>
        <w:t xml:space="preserve"> results the JP has produced</w:t>
      </w:r>
      <w:r w:rsidR="4C39AA68" w:rsidRPr="003479F9">
        <w:rPr>
          <w:rFonts w:ascii="Aptos Display" w:hAnsi="Aptos Display" w:cs="Times New Roman"/>
          <w:i/>
          <w:iCs/>
          <w:color w:val="0075A2" w:themeColor="accent2" w:themeShade="BF"/>
          <w:lang w:val="en-GB"/>
        </w:rPr>
        <w:t xml:space="preserve"> that fostered a systemic change in the country</w:t>
      </w:r>
      <w:r w:rsidRPr="003479F9">
        <w:rPr>
          <w:rFonts w:ascii="Aptos Display" w:hAnsi="Aptos Display" w:cs="Times New Roman"/>
          <w:i/>
          <w:iCs/>
          <w:color w:val="0075A2" w:themeColor="accent2" w:themeShade="BF"/>
          <w:lang w:val="en-GB"/>
        </w:rPr>
        <w:t xml:space="preserve">. </w:t>
      </w:r>
      <w:r w:rsidR="5E7A489B" w:rsidRPr="003479F9">
        <w:rPr>
          <w:rFonts w:ascii="Aptos Display" w:hAnsi="Aptos Display" w:cs="Times New Roman"/>
          <w:i/>
          <w:iCs/>
          <w:color w:val="0075A2" w:themeColor="accent2" w:themeShade="BF"/>
          <w:lang w:val="en-GB"/>
        </w:rPr>
        <w:t>Focus on system-wide results, not process, in advancing the 2030 Agenda.</w:t>
      </w:r>
    </w:p>
    <w:p w14:paraId="357D6D6F" w14:textId="77777777" w:rsidR="00492C94" w:rsidRPr="00C136F6" w:rsidRDefault="00492C94" w:rsidP="00B83E51">
      <w:pPr>
        <w:spacing w:after="0" w:line="276" w:lineRule="auto"/>
        <w:jc w:val="both"/>
        <w:rPr>
          <w:rFonts w:ascii="Aptos Display" w:hAnsi="Aptos Display" w:cs="Times New Roman"/>
          <w:b/>
          <w:bCs/>
          <w:i/>
          <w:iCs/>
          <w:lang w:val="en-GB"/>
        </w:rPr>
      </w:pPr>
    </w:p>
    <w:p w14:paraId="79A20510" w14:textId="77777777" w:rsidR="006A6C04" w:rsidRPr="006A6C04" w:rsidRDefault="00A43BF6" w:rsidP="00607157">
      <w:pPr>
        <w:pStyle w:val="DFANormal"/>
        <w:numPr>
          <w:ilvl w:val="0"/>
          <w:numId w:val="10"/>
        </w:numPr>
        <w:spacing w:line="276" w:lineRule="auto"/>
        <w:ind w:left="360"/>
        <w:rPr>
          <w:rFonts w:ascii="Aptos Display" w:hAnsi="Aptos Display"/>
          <w:color w:val="auto"/>
          <w:sz w:val="22"/>
          <w:szCs w:val="22"/>
          <w:lang w:val="en-GB"/>
        </w:rPr>
      </w:pPr>
      <w:r w:rsidRPr="00153422">
        <w:rPr>
          <w:rFonts w:ascii="Aptos Display" w:hAnsi="Aptos Display"/>
          <w:b/>
          <w:bCs/>
          <w:sz w:val="22"/>
          <w:szCs w:val="22"/>
          <w:lang w:val="en-GB"/>
        </w:rPr>
        <w:t>Integrated Financing Strategy:</w:t>
      </w:r>
      <w:r w:rsidRPr="00153422">
        <w:rPr>
          <w:rFonts w:ascii="Aptos Display" w:hAnsi="Aptos Display"/>
          <w:sz w:val="22"/>
          <w:szCs w:val="22"/>
          <w:lang w:val="en-GB"/>
        </w:rPr>
        <w:t xml:space="preserve"> The JP </w:t>
      </w:r>
      <w:r w:rsidR="000B7E05" w:rsidRPr="00153422">
        <w:rPr>
          <w:rFonts w:ascii="Aptos Display" w:hAnsi="Aptos Display"/>
          <w:sz w:val="22"/>
          <w:szCs w:val="22"/>
          <w:lang w:val="en-GB"/>
        </w:rPr>
        <w:t>assisted</w:t>
      </w:r>
      <w:r w:rsidRPr="00153422">
        <w:rPr>
          <w:rFonts w:ascii="Aptos Display" w:hAnsi="Aptos Display"/>
          <w:sz w:val="22"/>
          <w:szCs w:val="22"/>
          <w:lang w:val="en-GB"/>
        </w:rPr>
        <w:t xml:space="preserve"> the Government in </w:t>
      </w:r>
      <w:r w:rsidR="00153422">
        <w:rPr>
          <w:rFonts w:ascii="Aptos Display" w:hAnsi="Aptos Display"/>
          <w:sz w:val="22"/>
          <w:szCs w:val="22"/>
          <w:lang w:val="en-GB"/>
        </w:rPr>
        <w:t xml:space="preserve">the development of </w:t>
      </w:r>
      <w:r w:rsidRPr="00153422">
        <w:rPr>
          <w:rFonts w:ascii="Aptos Display" w:hAnsi="Aptos Display"/>
          <w:sz w:val="22"/>
          <w:szCs w:val="22"/>
          <w:lang w:val="en-GB"/>
        </w:rPr>
        <w:t>a</w:t>
      </w:r>
      <w:r w:rsidR="000B7E05" w:rsidRPr="00153422">
        <w:rPr>
          <w:rFonts w:ascii="Aptos Display" w:hAnsi="Aptos Display"/>
          <w:sz w:val="22"/>
          <w:szCs w:val="22"/>
          <w:lang w:val="en-GB"/>
        </w:rPr>
        <w:t xml:space="preserve">n </w:t>
      </w:r>
      <w:r w:rsidR="00153422" w:rsidRPr="00153422">
        <w:rPr>
          <w:rFonts w:ascii="Aptos Display" w:hAnsi="Aptos Display"/>
          <w:sz w:val="22"/>
          <w:szCs w:val="22"/>
          <w:lang w:val="en-GB"/>
        </w:rPr>
        <w:t>Integrated Financing Strategy</w:t>
      </w:r>
      <w:r w:rsidR="00153422">
        <w:rPr>
          <w:rFonts w:ascii="Aptos Display" w:hAnsi="Aptos Display"/>
          <w:sz w:val="22"/>
          <w:szCs w:val="22"/>
          <w:lang w:val="en-GB"/>
        </w:rPr>
        <w:t xml:space="preserve"> </w:t>
      </w:r>
      <w:r w:rsidR="006A6C04">
        <w:rPr>
          <w:rFonts w:ascii="Aptos Display" w:hAnsi="Aptos Display"/>
          <w:sz w:val="22"/>
          <w:szCs w:val="22"/>
          <w:lang w:val="en-GB"/>
        </w:rPr>
        <w:t>(</w:t>
      </w:r>
      <w:r w:rsidR="00153422">
        <w:rPr>
          <w:rFonts w:ascii="Aptos Display" w:hAnsi="Aptos Display"/>
          <w:sz w:val="22"/>
          <w:szCs w:val="22"/>
          <w:lang w:val="en-GB"/>
        </w:rPr>
        <w:t xml:space="preserve">the draft of the Strategy </w:t>
      </w:r>
      <w:r w:rsidR="006A6C04">
        <w:rPr>
          <w:rFonts w:ascii="Aptos Display" w:hAnsi="Aptos Display"/>
          <w:sz w:val="22"/>
          <w:szCs w:val="22"/>
          <w:lang w:val="en-GB"/>
        </w:rPr>
        <w:t xml:space="preserve">is </w:t>
      </w:r>
      <w:r w:rsidR="00153422">
        <w:rPr>
          <w:rFonts w:ascii="Aptos Display" w:hAnsi="Aptos Display"/>
          <w:sz w:val="22"/>
          <w:szCs w:val="22"/>
          <w:lang w:val="en-GB"/>
        </w:rPr>
        <w:t>still being reviewed by the Government partners</w:t>
      </w:r>
      <w:r w:rsidR="006A6C04">
        <w:rPr>
          <w:rFonts w:ascii="Aptos Display" w:hAnsi="Aptos Display"/>
          <w:sz w:val="22"/>
          <w:szCs w:val="22"/>
          <w:lang w:val="en-GB"/>
        </w:rPr>
        <w:t>)</w:t>
      </w:r>
      <w:r w:rsidRPr="00153422">
        <w:rPr>
          <w:rFonts w:ascii="Aptos Display" w:hAnsi="Aptos Display"/>
          <w:sz w:val="22"/>
          <w:szCs w:val="22"/>
          <w:lang w:val="en-GB"/>
        </w:rPr>
        <w:t xml:space="preserve">. </w:t>
      </w:r>
    </w:p>
    <w:p w14:paraId="6D47718F" w14:textId="0A1F9BA0" w:rsidR="006A6C04" w:rsidRDefault="006A6C04" w:rsidP="00B83E51">
      <w:pPr>
        <w:pStyle w:val="DFANormal"/>
        <w:spacing w:line="276" w:lineRule="auto"/>
        <w:ind w:left="360"/>
        <w:rPr>
          <w:rFonts w:ascii="Aptos Display" w:hAnsi="Aptos Display"/>
          <w:color w:val="auto"/>
          <w:sz w:val="22"/>
          <w:szCs w:val="22"/>
          <w:lang w:val="en-GB"/>
        </w:rPr>
      </w:pPr>
      <w:r w:rsidRPr="00153422">
        <w:rPr>
          <w:rFonts w:ascii="Aptos Display" w:hAnsi="Aptos Display"/>
          <w:color w:val="auto"/>
          <w:sz w:val="22"/>
          <w:szCs w:val="22"/>
          <w:lang w:val="en-GB"/>
        </w:rPr>
        <w:t xml:space="preserve">Ensuring inclusive growth entails providing access to quality services, particularly for the poor, which remains a challenge despite substantial public spending in certain areas. It is crucial to enhance the alignment between budgeting and strategic planning, implement policies to improve the efficiency of public expenditure and establish effective monitoring mechanisms to track expenditure outcomes. </w:t>
      </w:r>
      <w:r>
        <w:rPr>
          <w:rFonts w:ascii="Aptos Display" w:hAnsi="Aptos Display"/>
          <w:color w:val="auto"/>
          <w:sz w:val="22"/>
          <w:szCs w:val="22"/>
          <w:lang w:val="en-GB"/>
        </w:rPr>
        <w:t>Therefore, t</w:t>
      </w:r>
      <w:r w:rsidR="00153422" w:rsidRPr="00153422">
        <w:rPr>
          <w:rFonts w:ascii="Aptos Display" w:hAnsi="Aptos Display"/>
          <w:color w:val="auto"/>
          <w:sz w:val="22"/>
          <w:szCs w:val="22"/>
          <w:lang w:val="en-GB"/>
        </w:rPr>
        <w:t xml:space="preserve">he </w:t>
      </w:r>
      <w:r>
        <w:rPr>
          <w:rFonts w:ascii="Aptos Display" w:hAnsi="Aptos Display"/>
          <w:color w:val="auto"/>
          <w:sz w:val="22"/>
          <w:szCs w:val="22"/>
          <w:lang w:val="en-GB"/>
        </w:rPr>
        <w:t>S</w:t>
      </w:r>
      <w:r w:rsidR="00153422" w:rsidRPr="00153422">
        <w:rPr>
          <w:rFonts w:ascii="Aptos Display" w:hAnsi="Aptos Display"/>
          <w:color w:val="auto"/>
          <w:sz w:val="22"/>
          <w:szCs w:val="22"/>
          <w:lang w:val="en-GB"/>
        </w:rPr>
        <w:t xml:space="preserve">trategy proposes significant improvements in the area of public finance management. </w:t>
      </w:r>
    </w:p>
    <w:p w14:paraId="45BAF903" w14:textId="73EEE542" w:rsidR="006A6C04" w:rsidRPr="00733034" w:rsidRDefault="00153422" w:rsidP="00B83E51">
      <w:pPr>
        <w:pStyle w:val="DFANormal"/>
        <w:spacing w:line="276" w:lineRule="auto"/>
        <w:ind w:left="360"/>
        <w:rPr>
          <w:rFonts w:ascii="Aptos Display" w:hAnsi="Aptos Display"/>
          <w:color w:val="auto"/>
          <w:sz w:val="22"/>
          <w:szCs w:val="22"/>
          <w:lang w:val="en-GB"/>
        </w:rPr>
      </w:pPr>
      <w:r w:rsidRPr="00733034">
        <w:rPr>
          <w:rFonts w:ascii="Aptos Display" w:hAnsi="Aptos Display"/>
          <w:color w:val="auto"/>
          <w:sz w:val="22"/>
          <w:szCs w:val="22"/>
          <w:lang w:val="en-GB"/>
        </w:rPr>
        <w:t xml:space="preserve">Another important focus area </w:t>
      </w:r>
      <w:r w:rsidR="00740D4C" w:rsidRPr="00733034">
        <w:rPr>
          <w:rFonts w:ascii="Aptos Display" w:hAnsi="Aptos Display"/>
          <w:color w:val="auto"/>
          <w:sz w:val="22"/>
          <w:szCs w:val="22"/>
          <w:lang w:val="en-GB"/>
        </w:rPr>
        <w:t>was</w:t>
      </w:r>
      <w:r w:rsidRPr="00733034">
        <w:rPr>
          <w:rFonts w:ascii="Aptos Display" w:hAnsi="Aptos Display"/>
          <w:color w:val="auto"/>
          <w:sz w:val="22"/>
          <w:szCs w:val="22"/>
          <w:lang w:val="en-GB"/>
        </w:rPr>
        <w:t xml:space="preserve"> exploring opportunities to expand the private-public investment domain. This </w:t>
      </w:r>
      <w:r w:rsidR="00740D4C" w:rsidRPr="00733034">
        <w:rPr>
          <w:rFonts w:ascii="Aptos Display" w:hAnsi="Aptos Display"/>
          <w:color w:val="auto"/>
          <w:sz w:val="22"/>
          <w:szCs w:val="22"/>
          <w:lang w:val="en-GB"/>
        </w:rPr>
        <w:t xml:space="preserve">demanded honest </w:t>
      </w:r>
      <w:r w:rsidRPr="00733034">
        <w:rPr>
          <w:rFonts w:ascii="Aptos Display" w:hAnsi="Aptos Display"/>
          <w:color w:val="auto"/>
          <w:sz w:val="22"/>
          <w:szCs w:val="22"/>
          <w:lang w:val="en-GB"/>
        </w:rPr>
        <w:t xml:space="preserve">analysis of the state's role in the economy and a shift from a producer towards becoming an enabler, facilitator, and prudent regulator. </w:t>
      </w:r>
      <w:r w:rsidR="00740D4C" w:rsidRPr="00733034">
        <w:rPr>
          <w:rFonts w:ascii="Aptos Display" w:hAnsi="Aptos Display"/>
          <w:color w:val="auto"/>
          <w:sz w:val="22"/>
          <w:szCs w:val="22"/>
          <w:lang w:val="en-GB"/>
        </w:rPr>
        <w:t>Suggested k</w:t>
      </w:r>
      <w:r w:rsidR="00A43BF6" w:rsidRPr="00733034">
        <w:rPr>
          <w:rFonts w:ascii="Aptos Display" w:hAnsi="Aptos Display"/>
          <w:color w:val="auto"/>
          <w:sz w:val="22"/>
          <w:szCs w:val="22"/>
          <w:lang w:val="en-GB"/>
        </w:rPr>
        <w:t xml:space="preserve">ey areas of focus include blended financing, public-private partnerships, enhancing the private finance market, and targeting private priority sectors. </w:t>
      </w:r>
    </w:p>
    <w:p w14:paraId="327F0342" w14:textId="77777777" w:rsidR="006A6C04" w:rsidRPr="00733034" w:rsidRDefault="006A6C04" w:rsidP="00B83E51">
      <w:pPr>
        <w:pStyle w:val="DFANormal"/>
        <w:spacing w:line="276" w:lineRule="auto"/>
        <w:ind w:left="360"/>
        <w:rPr>
          <w:rFonts w:ascii="Aptos Display" w:hAnsi="Aptos Display"/>
          <w:color w:val="auto"/>
          <w:sz w:val="22"/>
          <w:szCs w:val="22"/>
          <w:lang w:val="en-GB"/>
        </w:rPr>
      </w:pPr>
      <w:r w:rsidRPr="00733034">
        <w:rPr>
          <w:rFonts w:ascii="Aptos Display" w:hAnsi="Aptos Display"/>
          <w:color w:val="auto"/>
          <w:sz w:val="22"/>
          <w:szCs w:val="22"/>
          <w:lang w:val="en-GB"/>
        </w:rPr>
        <w:t xml:space="preserve">The programmatic actions suggested in the strategy include 13 intervention areas, 67 programs and 167 implementation projects (subprograms). The strategy also underscores strengthening current policies and enhancing policy implementation for areas like SDG Budgeting and Anti-corruption. It is important to note that many of these reforms may take time to yield significant outcomes, primarily in the medium to long term. </w:t>
      </w:r>
    </w:p>
    <w:p w14:paraId="7262FB86" w14:textId="5E192A7D" w:rsidR="006A6C04" w:rsidRPr="006A6C04" w:rsidRDefault="00A43BF6" w:rsidP="00607157">
      <w:pPr>
        <w:pStyle w:val="ListParagraph"/>
        <w:numPr>
          <w:ilvl w:val="0"/>
          <w:numId w:val="10"/>
        </w:numPr>
        <w:spacing w:line="276" w:lineRule="auto"/>
        <w:ind w:left="360"/>
        <w:jc w:val="both"/>
        <w:rPr>
          <w:rFonts w:ascii="Aptos Display" w:hAnsi="Aptos Display" w:cs="Times New Roman"/>
        </w:rPr>
      </w:pPr>
      <w:r w:rsidRPr="006A6C04">
        <w:rPr>
          <w:rFonts w:ascii="Aptos Display" w:eastAsia="Times New Roman" w:hAnsi="Aptos Display" w:cs="Times New Roman"/>
          <w:b/>
          <w:bCs/>
          <w:lang w:val="en-GB"/>
        </w:rPr>
        <w:t>Program-Based Budgeting (PBB):</w:t>
      </w:r>
      <w:r w:rsidRPr="006A6C04">
        <w:rPr>
          <w:rFonts w:ascii="Aptos Display" w:eastAsia="Times New Roman" w:hAnsi="Aptos Display" w:cs="Times New Roman"/>
          <w:lang w:val="en-GB"/>
        </w:rPr>
        <w:t xml:space="preserve"> </w:t>
      </w:r>
      <w:r w:rsidR="006A6C04" w:rsidRPr="006A6C04">
        <w:rPr>
          <w:rFonts w:ascii="Aptos Display" w:hAnsi="Aptos Display" w:cs="Times New Roman"/>
        </w:rPr>
        <w:t xml:space="preserve">In a bid to improve the utilization of public funds, the JP has supported the Kyrgyz Republic's shift towards PBB. This change aligns budgeting with policy targets and the SDGs, marking a transformative </w:t>
      </w:r>
      <w:r w:rsidR="006A6C04">
        <w:rPr>
          <w:rFonts w:ascii="Aptos Display" w:hAnsi="Aptos Display" w:cs="Times New Roman"/>
        </w:rPr>
        <w:t>step</w:t>
      </w:r>
      <w:r w:rsidR="006A6C04" w:rsidRPr="006A6C04">
        <w:rPr>
          <w:rFonts w:ascii="Aptos Display" w:hAnsi="Aptos Display" w:cs="Times New Roman"/>
        </w:rPr>
        <w:t xml:space="preserve"> in public finance management</w:t>
      </w:r>
      <w:r w:rsidR="00740D4C">
        <w:rPr>
          <w:rFonts w:ascii="Aptos Display" w:hAnsi="Aptos Display" w:cs="Times New Roman"/>
        </w:rPr>
        <w:t xml:space="preserve"> </w:t>
      </w:r>
      <w:r w:rsidR="00740D4C" w:rsidRPr="006A6C04">
        <w:rPr>
          <w:rFonts w:ascii="Aptos Display" w:hAnsi="Aptos Display" w:cs="Times New Roman"/>
        </w:rPr>
        <w:t>allowing for strategic allocation of resources towards priority areas and enhancing transparency and accountability through a participatory approach.</w:t>
      </w:r>
    </w:p>
    <w:p w14:paraId="5A584A53" w14:textId="10C59349" w:rsidR="006A6C04" w:rsidRDefault="006A6C04" w:rsidP="00B83E51">
      <w:pPr>
        <w:spacing w:line="276" w:lineRule="auto"/>
        <w:ind w:left="360"/>
        <w:jc w:val="both"/>
        <w:rPr>
          <w:rFonts w:ascii="Aptos Display" w:hAnsi="Aptos Display" w:cs="Times New Roman"/>
        </w:rPr>
      </w:pPr>
      <w:r w:rsidRPr="006A6C04">
        <w:rPr>
          <w:rFonts w:ascii="Aptos Display" w:hAnsi="Aptos Display" w:cs="Times New Roman"/>
        </w:rPr>
        <w:t>Two key regulations and four implementing instructions were approved, enabling the Ministry of Finance (MoF) to lead the annual budget formulation process in the Ministry of Education and Science</w:t>
      </w:r>
      <w:r w:rsidR="001E6A7B">
        <w:rPr>
          <w:rFonts w:ascii="Aptos Display" w:hAnsi="Aptos Display" w:cs="Times New Roman"/>
        </w:rPr>
        <w:t xml:space="preserve"> that was selected as a pilot</w:t>
      </w:r>
      <w:r w:rsidRPr="006A6C04">
        <w:rPr>
          <w:rFonts w:ascii="Aptos Display" w:hAnsi="Aptos Display" w:cs="Times New Roman"/>
        </w:rPr>
        <w:t>. The introduction of PBB linked sectoral policies to the NDP</w:t>
      </w:r>
      <w:r>
        <w:rPr>
          <w:rFonts w:ascii="Aptos Display" w:hAnsi="Aptos Display" w:cs="Times New Roman"/>
        </w:rPr>
        <w:t>-2026</w:t>
      </w:r>
      <w:r w:rsidRPr="006A6C04">
        <w:rPr>
          <w:rFonts w:ascii="Aptos Display" w:hAnsi="Aptos Display" w:cs="Times New Roman"/>
        </w:rPr>
        <w:t xml:space="preserve"> indicators. This was complemented by a PBB training curriculum, benefiting 234 public servants. Aiding in the creation of a more participatory budget process, amendments included representatives from </w:t>
      </w:r>
      <w:r w:rsidR="00740D4C">
        <w:rPr>
          <w:rFonts w:ascii="Aptos Display" w:hAnsi="Aptos Display" w:cs="Times New Roman"/>
        </w:rPr>
        <w:t xml:space="preserve">development </w:t>
      </w:r>
      <w:r w:rsidRPr="006A6C04">
        <w:rPr>
          <w:rFonts w:ascii="Aptos Display" w:hAnsi="Aptos Display" w:cs="Times New Roman"/>
        </w:rPr>
        <w:t>partners and CSOs in budget planning. To maximize the use of public funds, methodologies for public expenditure review and fiscal space analysis were drafted</w:t>
      </w:r>
      <w:r w:rsidR="00740D4C">
        <w:rPr>
          <w:rFonts w:ascii="Aptos Display" w:hAnsi="Aptos Display" w:cs="Times New Roman"/>
        </w:rPr>
        <w:t xml:space="preserve"> and introduced</w:t>
      </w:r>
      <w:r w:rsidRPr="006A6C04">
        <w:rPr>
          <w:rFonts w:ascii="Aptos Display" w:hAnsi="Aptos Display" w:cs="Times New Roman"/>
        </w:rPr>
        <w:t>, revealing potential expenditures of 41 million som</w:t>
      </w:r>
      <w:r w:rsidR="00B83E51">
        <w:rPr>
          <w:rFonts w:ascii="Aptos Display" w:hAnsi="Aptos Display" w:cs="Times New Roman"/>
        </w:rPr>
        <w:t>s</w:t>
      </w:r>
      <w:r w:rsidRPr="006A6C04">
        <w:rPr>
          <w:rFonts w:ascii="Aptos Display" w:hAnsi="Aptos Display" w:cs="Times New Roman"/>
        </w:rPr>
        <w:t xml:space="preserve"> that could be directed towards priority areas.</w:t>
      </w:r>
    </w:p>
    <w:p w14:paraId="3A4B9D53" w14:textId="1ED4C1D6" w:rsidR="00740D4C" w:rsidRDefault="00A43BF6" w:rsidP="00607157">
      <w:pPr>
        <w:pStyle w:val="ListParagraph"/>
        <w:numPr>
          <w:ilvl w:val="0"/>
          <w:numId w:val="10"/>
        </w:numPr>
        <w:spacing w:after="0" w:line="276" w:lineRule="auto"/>
        <w:ind w:left="360"/>
        <w:jc w:val="both"/>
        <w:rPr>
          <w:rFonts w:ascii="Aptos Display" w:hAnsi="Aptos Display"/>
          <w:lang w:val="en-GB"/>
        </w:rPr>
      </w:pPr>
      <w:r w:rsidRPr="00740D4C">
        <w:rPr>
          <w:rFonts w:ascii="Aptos Display" w:eastAsia="Times New Roman" w:hAnsi="Aptos Display" w:cs="Times New Roman"/>
          <w:b/>
          <w:bCs/>
          <w:lang w:val="en-GB"/>
        </w:rPr>
        <w:t>Tax Incentive Management:</w:t>
      </w:r>
      <w:r w:rsidRPr="00740D4C">
        <w:rPr>
          <w:rFonts w:ascii="Aptos Display" w:eastAsia="Times New Roman" w:hAnsi="Aptos Display" w:cs="Times New Roman"/>
          <w:lang w:val="en-GB"/>
        </w:rPr>
        <w:t xml:space="preserve"> </w:t>
      </w:r>
      <w:r w:rsidR="00740D4C" w:rsidRPr="00740D4C">
        <w:rPr>
          <w:rFonts w:ascii="Aptos Display" w:hAnsi="Aptos Display"/>
          <w:lang w:val="en-GB"/>
        </w:rPr>
        <w:t>The Joint JP has played a central role in enhancing the efficiency of tax incentives in the Kyrgyz Republic. In 2020, tax incentives constituted 5.4% of the GDP. To address this, the JP supported the integration of specific articles into the New Tax Code, providing a legal basis for the regular assessment of tax incentive efficiency. This transformative measure involve</w:t>
      </w:r>
      <w:r w:rsidR="00740D4C">
        <w:rPr>
          <w:rFonts w:ascii="Aptos Display" w:hAnsi="Aptos Display"/>
          <w:lang w:val="en-GB"/>
        </w:rPr>
        <w:t>d</w:t>
      </w:r>
      <w:r w:rsidR="00740D4C" w:rsidRPr="00740D4C">
        <w:rPr>
          <w:rFonts w:ascii="Aptos Display" w:hAnsi="Aptos Display"/>
          <w:lang w:val="en-GB"/>
        </w:rPr>
        <w:t xml:space="preserve"> the development and enactment of a new methodology for routinely examining the effectiveness of tax incentives. Upon its implementation, this approach will facilitate the </w:t>
      </w:r>
      <w:r w:rsidR="00740D4C">
        <w:rPr>
          <w:rFonts w:ascii="Aptos Display" w:hAnsi="Aptos Display"/>
          <w:lang w:val="en-GB"/>
        </w:rPr>
        <w:t>G</w:t>
      </w:r>
      <w:r w:rsidR="00740D4C" w:rsidRPr="00740D4C">
        <w:rPr>
          <w:rFonts w:ascii="Aptos Display" w:hAnsi="Aptos Display"/>
          <w:lang w:val="en-GB"/>
        </w:rPr>
        <w:t xml:space="preserve">overnment's efforts to optimize fiscal space by eliminating ineffective tax </w:t>
      </w:r>
      <w:r w:rsidR="00740D4C" w:rsidRPr="00740D4C">
        <w:rPr>
          <w:rFonts w:ascii="Aptos Display" w:hAnsi="Aptos Display"/>
          <w:lang w:val="en-GB"/>
        </w:rPr>
        <w:lastRenderedPageBreak/>
        <w:t xml:space="preserve">incentives. Simultaneously, it will aid in the introduction of tax incentives that align with the </w:t>
      </w:r>
      <w:r w:rsidR="00740D4C">
        <w:rPr>
          <w:rFonts w:ascii="Aptos Display" w:hAnsi="Aptos Display"/>
          <w:lang w:val="en-GB"/>
        </w:rPr>
        <w:t xml:space="preserve">national </w:t>
      </w:r>
      <w:r w:rsidR="00740D4C" w:rsidRPr="00740D4C">
        <w:rPr>
          <w:rFonts w:ascii="Aptos Display" w:hAnsi="Aptos Display"/>
          <w:lang w:val="en-GB"/>
        </w:rPr>
        <w:t>development priorities and SDGs.</w:t>
      </w:r>
    </w:p>
    <w:p w14:paraId="6E0C56C8" w14:textId="77777777" w:rsidR="00B913A8" w:rsidRPr="00740D4C" w:rsidRDefault="00B913A8" w:rsidP="00B913A8">
      <w:pPr>
        <w:pStyle w:val="ListParagraph"/>
        <w:spacing w:after="0" w:line="276" w:lineRule="auto"/>
        <w:ind w:left="360"/>
        <w:jc w:val="both"/>
        <w:rPr>
          <w:rFonts w:ascii="Aptos Display" w:hAnsi="Aptos Display"/>
          <w:lang w:val="en-GB"/>
        </w:rPr>
      </w:pPr>
    </w:p>
    <w:p w14:paraId="19D0886D" w14:textId="0F1F993C" w:rsidR="00811BAF" w:rsidRPr="00B83E51" w:rsidRDefault="00163EF3" w:rsidP="00607157">
      <w:pPr>
        <w:pStyle w:val="ListParagraph"/>
        <w:numPr>
          <w:ilvl w:val="1"/>
          <w:numId w:val="9"/>
        </w:numPr>
        <w:spacing w:after="0" w:line="276" w:lineRule="auto"/>
        <w:jc w:val="both"/>
        <w:rPr>
          <w:rFonts w:ascii="Aptos Display" w:hAnsi="Aptos Display" w:cs="Times New Roman"/>
          <w:b/>
          <w:bCs/>
          <w:color w:val="0075A2" w:themeColor="accent2" w:themeShade="BF"/>
          <w:lang w:val="en-GB"/>
        </w:rPr>
      </w:pPr>
      <w:r w:rsidRPr="00B83E51">
        <w:rPr>
          <w:rFonts w:ascii="Aptos Display" w:hAnsi="Aptos Display" w:cs="Times New Roman"/>
          <w:b/>
          <w:bCs/>
          <w:color w:val="0075A2" w:themeColor="accent2" w:themeShade="BF"/>
          <w:lang w:val="en-GB"/>
        </w:rPr>
        <w:t xml:space="preserve">Results achieved </w:t>
      </w:r>
      <w:r w:rsidR="00811BAF" w:rsidRPr="00B83E51">
        <w:rPr>
          <w:rFonts w:ascii="Aptos Display" w:hAnsi="Aptos Display" w:cs="Times New Roman"/>
          <w:b/>
          <w:bCs/>
          <w:color w:val="0075A2" w:themeColor="accent2" w:themeShade="BF"/>
          <w:lang w:val="en-GB"/>
        </w:rPr>
        <w:t>on Integrated National Financing Framework/SDG financing building blocks</w:t>
      </w:r>
      <w:r w:rsidR="002149C8" w:rsidRPr="00B83E51">
        <w:rPr>
          <w:rFonts w:ascii="Aptos Display" w:hAnsi="Aptos Display" w:cs="Times New Roman"/>
          <w:b/>
          <w:bCs/>
          <w:color w:val="0075A2" w:themeColor="accent2" w:themeShade="BF"/>
          <w:lang w:val="en-GB"/>
        </w:rPr>
        <w:t xml:space="preserve"> (max </w:t>
      </w:r>
      <w:r w:rsidR="008D2524" w:rsidRPr="00B83E51">
        <w:rPr>
          <w:rFonts w:ascii="Aptos Display" w:hAnsi="Aptos Display" w:cs="Times New Roman"/>
          <w:b/>
          <w:bCs/>
          <w:color w:val="0075A2" w:themeColor="accent2" w:themeShade="BF"/>
          <w:lang w:val="en-GB"/>
        </w:rPr>
        <w:t>2 pages)</w:t>
      </w:r>
    </w:p>
    <w:p w14:paraId="0D6506FF" w14:textId="77777777" w:rsidR="007517B2" w:rsidRPr="00C136F6" w:rsidRDefault="007517B2" w:rsidP="00B83E51">
      <w:pPr>
        <w:pStyle w:val="ListParagraph"/>
        <w:spacing w:after="0" w:line="276" w:lineRule="auto"/>
        <w:ind w:left="420"/>
        <w:jc w:val="both"/>
        <w:rPr>
          <w:rFonts w:ascii="Aptos Display" w:hAnsi="Aptos Display" w:cs="Times New Roman"/>
          <w:i/>
          <w:iCs/>
          <w:u w:val="single"/>
          <w:lang w:val="en-GB"/>
        </w:rPr>
      </w:pPr>
    </w:p>
    <w:p w14:paraId="761D2BAC" w14:textId="68F0CB53" w:rsidR="00811BAF" w:rsidRPr="003479F9" w:rsidRDefault="00FD562D" w:rsidP="00B83E51">
      <w:pPr>
        <w:spacing w:after="0" w:line="276" w:lineRule="auto"/>
        <w:jc w:val="both"/>
        <w:rPr>
          <w:rFonts w:ascii="Aptos Display" w:hAnsi="Aptos Display" w:cs="Times New Roman"/>
          <w:i/>
          <w:iCs/>
          <w:color w:val="0075A2" w:themeColor="accent2" w:themeShade="BF"/>
          <w:lang w:val="en-GB"/>
        </w:rPr>
      </w:pPr>
      <w:r w:rsidRPr="003479F9">
        <w:rPr>
          <w:rFonts w:ascii="Aptos Display" w:hAnsi="Aptos Display" w:cs="Times New Roman"/>
          <w:i/>
          <w:iCs/>
          <w:color w:val="0075A2" w:themeColor="accent2" w:themeShade="BF"/>
          <w:lang w:val="en-GB"/>
        </w:rPr>
        <w:t xml:space="preserve">Please report on the </w:t>
      </w:r>
      <w:r w:rsidR="002164D4" w:rsidRPr="003479F9">
        <w:rPr>
          <w:rFonts w:ascii="Aptos Display" w:hAnsi="Aptos Display" w:cs="Times New Roman"/>
          <w:i/>
          <w:iCs/>
          <w:color w:val="0075A2" w:themeColor="accent2" w:themeShade="BF"/>
          <w:lang w:val="en-GB"/>
        </w:rPr>
        <w:t>result</w:t>
      </w:r>
      <w:r w:rsidR="00811BAF" w:rsidRPr="003479F9">
        <w:rPr>
          <w:rFonts w:ascii="Aptos Display" w:hAnsi="Aptos Display" w:cs="Times New Roman"/>
          <w:i/>
          <w:iCs/>
          <w:color w:val="0075A2" w:themeColor="accent2" w:themeShade="BF"/>
          <w:lang w:val="en-GB"/>
        </w:rPr>
        <w:t xml:space="preserve">s of </w:t>
      </w:r>
      <w:r w:rsidR="001820C1" w:rsidRPr="003479F9">
        <w:rPr>
          <w:rFonts w:ascii="Aptos Display" w:hAnsi="Aptos Display" w:cs="Times New Roman"/>
          <w:i/>
          <w:iCs/>
          <w:color w:val="0075A2" w:themeColor="accent2" w:themeShade="BF"/>
          <w:lang w:val="en-GB"/>
        </w:rPr>
        <w:t xml:space="preserve">the </w:t>
      </w:r>
      <w:r w:rsidR="00811BAF" w:rsidRPr="003479F9">
        <w:rPr>
          <w:rFonts w:ascii="Aptos Display" w:hAnsi="Aptos Display" w:cs="Times New Roman"/>
          <w:i/>
          <w:iCs/>
          <w:color w:val="0075A2" w:themeColor="accent2" w:themeShade="BF"/>
          <w:lang w:val="en-GB"/>
        </w:rPr>
        <w:t>J</w:t>
      </w:r>
      <w:r w:rsidR="001820C1" w:rsidRPr="003479F9">
        <w:rPr>
          <w:rFonts w:ascii="Aptos Display" w:hAnsi="Aptos Display" w:cs="Times New Roman"/>
          <w:i/>
          <w:iCs/>
          <w:color w:val="0075A2" w:themeColor="accent2" w:themeShade="BF"/>
          <w:lang w:val="en-GB"/>
        </w:rPr>
        <w:t>P</w:t>
      </w:r>
      <w:r w:rsidR="00811BAF" w:rsidRPr="003479F9">
        <w:rPr>
          <w:rFonts w:ascii="Aptos Display" w:hAnsi="Aptos Display" w:cs="Times New Roman"/>
          <w:i/>
          <w:iCs/>
          <w:color w:val="0075A2" w:themeColor="accent2" w:themeShade="BF"/>
          <w:lang w:val="en-GB"/>
        </w:rPr>
        <w:t xml:space="preserve"> according to the </w:t>
      </w:r>
      <w:r w:rsidR="001E1FBA" w:rsidRPr="003479F9">
        <w:rPr>
          <w:rFonts w:ascii="Aptos Display" w:hAnsi="Aptos Display" w:cs="Times New Roman"/>
          <w:i/>
          <w:iCs/>
          <w:color w:val="0075A2" w:themeColor="accent2" w:themeShade="BF"/>
          <w:lang w:val="en-GB"/>
        </w:rPr>
        <w:t>INFF building blocks and implementation stages</w:t>
      </w:r>
      <w:r w:rsidR="00811BAF" w:rsidRPr="003479F9">
        <w:rPr>
          <w:rFonts w:ascii="Aptos Display" w:hAnsi="Aptos Display" w:cs="Times New Roman"/>
          <w:i/>
          <w:iCs/>
          <w:color w:val="0075A2" w:themeColor="accent2" w:themeShade="BF"/>
          <w:lang w:val="en-GB"/>
        </w:rPr>
        <w:t xml:space="preserve"> in the table below.</w:t>
      </w:r>
    </w:p>
    <w:p w14:paraId="1F8C5642" w14:textId="477429CB" w:rsidR="00811BAF" w:rsidRPr="00C136F6" w:rsidRDefault="00811BAF" w:rsidP="00B83E51">
      <w:pPr>
        <w:spacing w:after="0" w:line="276" w:lineRule="auto"/>
        <w:jc w:val="both"/>
        <w:rPr>
          <w:rFonts w:ascii="Aptos Display" w:hAnsi="Aptos Display" w:cs="Times New Roman"/>
          <w:lang w:val="en-GB"/>
        </w:rPr>
      </w:pPr>
    </w:p>
    <w:tbl>
      <w:tblPr>
        <w:tblStyle w:val="TableGrid"/>
        <w:tblW w:w="10060" w:type="dxa"/>
        <w:tblLook w:val="04A0" w:firstRow="1" w:lastRow="0" w:firstColumn="1" w:lastColumn="0" w:noHBand="0" w:noVBand="1"/>
      </w:tblPr>
      <w:tblGrid>
        <w:gridCol w:w="2181"/>
        <w:gridCol w:w="1132"/>
        <w:gridCol w:w="1272"/>
        <w:gridCol w:w="1367"/>
        <w:gridCol w:w="1318"/>
        <w:gridCol w:w="1413"/>
        <w:gridCol w:w="1377"/>
      </w:tblGrid>
      <w:tr w:rsidR="00831D6D" w:rsidRPr="00831D6D" w14:paraId="6AC75795" w14:textId="77777777" w:rsidTr="00831D6D">
        <w:trPr>
          <w:trHeight w:val="656"/>
        </w:trPr>
        <w:tc>
          <w:tcPr>
            <w:tcW w:w="1898" w:type="dxa"/>
            <w:shd w:val="clear" w:color="auto" w:fill="0075A2" w:themeFill="accent2" w:themeFillShade="BF"/>
          </w:tcPr>
          <w:p w14:paraId="53B77944" w14:textId="77777777" w:rsidR="00811BAF" w:rsidRPr="00831D6D" w:rsidRDefault="00811BAF" w:rsidP="00B83E51">
            <w:pPr>
              <w:spacing w:line="276" w:lineRule="auto"/>
              <w:jc w:val="both"/>
              <w:rPr>
                <w:rFonts w:ascii="Aptos Display" w:hAnsi="Aptos Display" w:cs="Times New Roman"/>
                <w:b/>
                <w:bCs/>
                <w:color w:val="FFFFFF" w:themeColor="background1"/>
                <w:sz w:val="22"/>
                <w:szCs w:val="22"/>
                <w:lang w:val="en-GB"/>
              </w:rPr>
            </w:pPr>
            <w:r w:rsidRPr="00831D6D">
              <w:rPr>
                <w:rFonts w:ascii="Aptos Display" w:hAnsi="Aptos Display" w:cs="Times New Roman"/>
                <w:b/>
                <w:bCs/>
                <w:color w:val="FFFFFF" w:themeColor="background1"/>
                <w:sz w:val="22"/>
                <w:szCs w:val="22"/>
                <w:lang w:val="en-GB"/>
              </w:rPr>
              <w:t>Implementation</w:t>
            </w:r>
          </w:p>
          <w:p w14:paraId="40B41054" w14:textId="77777777" w:rsidR="00811BAF" w:rsidRPr="00831D6D" w:rsidRDefault="00811BAF" w:rsidP="00B83E51">
            <w:pPr>
              <w:spacing w:line="276" w:lineRule="auto"/>
              <w:jc w:val="both"/>
              <w:rPr>
                <w:rFonts w:ascii="Aptos Display" w:hAnsi="Aptos Display" w:cs="Times New Roman"/>
                <w:b/>
                <w:bCs/>
                <w:color w:val="FFFFFF" w:themeColor="background1"/>
                <w:sz w:val="22"/>
                <w:szCs w:val="22"/>
                <w:lang w:val="en-GB"/>
              </w:rPr>
            </w:pPr>
            <w:r w:rsidRPr="00831D6D">
              <w:rPr>
                <w:rFonts w:ascii="Aptos Display" w:hAnsi="Aptos Display" w:cs="Times New Roman"/>
                <w:b/>
                <w:bCs/>
                <w:color w:val="FFFFFF" w:themeColor="background1"/>
                <w:sz w:val="22"/>
                <w:szCs w:val="22"/>
                <w:lang w:val="en-GB"/>
              </w:rPr>
              <w:t>stages</w:t>
            </w:r>
          </w:p>
        </w:tc>
        <w:tc>
          <w:tcPr>
            <w:tcW w:w="896" w:type="dxa"/>
            <w:shd w:val="clear" w:color="auto" w:fill="0075A2" w:themeFill="accent2" w:themeFillShade="BF"/>
          </w:tcPr>
          <w:p w14:paraId="56E32C33" w14:textId="77777777" w:rsidR="00811BAF" w:rsidRPr="00831D6D" w:rsidRDefault="00811BAF" w:rsidP="00B83E51">
            <w:pPr>
              <w:spacing w:line="276" w:lineRule="auto"/>
              <w:jc w:val="both"/>
              <w:rPr>
                <w:rFonts w:ascii="Aptos Display" w:hAnsi="Aptos Display" w:cs="Times New Roman"/>
                <w:b/>
                <w:bCs/>
                <w:color w:val="FFFFFF" w:themeColor="background1"/>
                <w:sz w:val="22"/>
                <w:szCs w:val="22"/>
                <w:lang w:val="en-GB"/>
              </w:rPr>
            </w:pPr>
            <w:r w:rsidRPr="00831D6D">
              <w:rPr>
                <w:rFonts w:ascii="Aptos Display" w:hAnsi="Aptos Display" w:cs="Times New Roman"/>
                <w:b/>
                <w:bCs/>
                <w:color w:val="FFFFFF" w:themeColor="background1"/>
                <w:sz w:val="22"/>
                <w:szCs w:val="22"/>
                <w:lang w:val="en-GB"/>
              </w:rPr>
              <w:t>Planned (0%)</w:t>
            </w:r>
          </w:p>
        </w:tc>
        <w:tc>
          <w:tcPr>
            <w:tcW w:w="1037" w:type="dxa"/>
            <w:shd w:val="clear" w:color="auto" w:fill="0075A2" w:themeFill="accent2" w:themeFillShade="BF"/>
          </w:tcPr>
          <w:p w14:paraId="64237784" w14:textId="77777777" w:rsidR="00811BAF" w:rsidRPr="00831D6D" w:rsidRDefault="00811BAF" w:rsidP="00B83E51">
            <w:pPr>
              <w:spacing w:line="276" w:lineRule="auto"/>
              <w:jc w:val="both"/>
              <w:rPr>
                <w:rFonts w:ascii="Aptos Display" w:hAnsi="Aptos Display" w:cs="Times New Roman"/>
                <w:b/>
                <w:bCs/>
                <w:color w:val="FFFFFF" w:themeColor="background1"/>
                <w:sz w:val="22"/>
                <w:szCs w:val="22"/>
                <w:lang w:val="en-GB"/>
              </w:rPr>
            </w:pPr>
            <w:r w:rsidRPr="00831D6D">
              <w:rPr>
                <w:rFonts w:ascii="Aptos Display" w:hAnsi="Aptos Display" w:cs="Times New Roman"/>
                <w:b/>
                <w:bCs/>
                <w:color w:val="FFFFFF" w:themeColor="background1"/>
                <w:sz w:val="22"/>
                <w:szCs w:val="22"/>
                <w:lang w:val="en-GB"/>
              </w:rPr>
              <w:t>Emerging (1-49% progress)</w:t>
            </w:r>
          </w:p>
        </w:tc>
        <w:tc>
          <w:tcPr>
            <w:tcW w:w="1094" w:type="dxa"/>
            <w:shd w:val="clear" w:color="auto" w:fill="0075A2" w:themeFill="accent2" w:themeFillShade="BF"/>
          </w:tcPr>
          <w:p w14:paraId="3FACFEBC" w14:textId="77777777" w:rsidR="00811BAF" w:rsidRPr="00831D6D" w:rsidRDefault="00811BAF" w:rsidP="00B83E51">
            <w:pPr>
              <w:spacing w:line="276" w:lineRule="auto"/>
              <w:jc w:val="both"/>
              <w:rPr>
                <w:rFonts w:ascii="Aptos Display" w:hAnsi="Aptos Display" w:cs="Times New Roman"/>
                <w:b/>
                <w:bCs/>
                <w:color w:val="FFFFFF" w:themeColor="background1"/>
                <w:sz w:val="22"/>
                <w:szCs w:val="22"/>
                <w:lang w:val="en-GB"/>
              </w:rPr>
            </w:pPr>
            <w:r w:rsidRPr="00831D6D">
              <w:rPr>
                <w:rFonts w:ascii="Aptos Display" w:hAnsi="Aptos Display" w:cs="Times New Roman"/>
                <w:b/>
                <w:bCs/>
                <w:color w:val="FFFFFF" w:themeColor="background1"/>
                <w:sz w:val="22"/>
                <w:szCs w:val="22"/>
                <w:lang w:val="en-GB"/>
              </w:rPr>
              <w:t>Advancing (50-99% progress)</w:t>
            </w:r>
          </w:p>
        </w:tc>
        <w:tc>
          <w:tcPr>
            <w:tcW w:w="1037" w:type="dxa"/>
            <w:shd w:val="clear" w:color="auto" w:fill="0075A2" w:themeFill="accent2" w:themeFillShade="BF"/>
          </w:tcPr>
          <w:p w14:paraId="6AB54ED5" w14:textId="77777777" w:rsidR="00811BAF" w:rsidRPr="00831D6D" w:rsidRDefault="00811BAF" w:rsidP="00B83E51">
            <w:pPr>
              <w:spacing w:line="276" w:lineRule="auto"/>
              <w:jc w:val="both"/>
              <w:rPr>
                <w:rFonts w:ascii="Aptos Display" w:hAnsi="Aptos Display" w:cs="Times New Roman"/>
                <w:b/>
                <w:bCs/>
                <w:color w:val="FFFFFF" w:themeColor="background1"/>
                <w:sz w:val="22"/>
                <w:szCs w:val="22"/>
                <w:lang w:val="en-GB"/>
              </w:rPr>
            </w:pPr>
            <w:r w:rsidRPr="00831D6D">
              <w:rPr>
                <w:rFonts w:ascii="Aptos Display" w:hAnsi="Aptos Display" w:cs="Times New Roman"/>
                <w:b/>
                <w:bCs/>
                <w:color w:val="FFFFFF" w:themeColor="background1"/>
                <w:sz w:val="22"/>
                <w:szCs w:val="22"/>
                <w:lang w:val="en-GB"/>
              </w:rPr>
              <w:t>Complete (100% progress)</w:t>
            </w:r>
          </w:p>
        </w:tc>
        <w:tc>
          <w:tcPr>
            <w:tcW w:w="1097" w:type="dxa"/>
            <w:shd w:val="clear" w:color="auto" w:fill="0075A2" w:themeFill="accent2" w:themeFillShade="BF"/>
          </w:tcPr>
          <w:p w14:paraId="489E27BB" w14:textId="77777777" w:rsidR="00811BAF" w:rsidRPr="00831D6D" w:rsidRDefault="00811BAF" w:rsidP="00B83E51">
            <w:pPr>
              <w:spacing w:line="276" w:lineRule="auto"/>
              <w:jc w:val="both"/>
              <w:rPr>
                <w:rFonts w:ascii="Aptos Display" w:hAnsi="Aptos Display" w:cs="Times New Roman"/>
                <w:b/>
                <w:bCs/>
                <w:color w:val="FFFFFF" w:themeColor="background1"/>
                <w:sz w:val="22"/>
                <w:szCs w:val="22"/>
                <w:lang w:val="en-GB"/>
              </w:rPr>
            </w:pPr>
            <w:r w:rsidRPr="00831D6D">
              <w:rPr>
                <w:rFonts w:ascii="Aptos Display" w:hAnsi="Aptos Display" w:cs="Times New Roman"/>
                <w:b/>
                <w:bCs/>
                <w:color w:val="FFFFFF" w:themeColor="background1"/>
                <w:sz w:val="22"/>
                <w:szCs w:val="22"/>
                <w:lang w:val="en-GB"/>
              </w:rPr>
              <w:t xml:space="preserve">Previously completed </w:t>
            </w:r>
          </w:p>
        </w:tc>
        <w:tc>
          <w:tcPr>
            <w:tcW w:w="1073" w:type="dxa"/>
            <w:shd w:val="clear" w:color="auto" w:fill="0075A2" w:themeFill="accent2" w:themeFillShade="BF"/>
          </w:tcPr>
          <w:p w14:paraId="76670F6A" w14:textId="77777777" w:rsidR="00811BAF" w:rsidRPr="00831D6D" w:rsidRDefault="00811BAF" w:rsidP="00B83E51">
            <w:pPr>
              <w:spacing w:line="276" w:lineRule="auto"/>
              <w:jc w:val="both"/>
              <w:rPr>
                <w:rFonts w:ascii="Aptos Display" w:hAnsi="Aptos Display" w:cs="Times New Roman"/>
                <w:b/>
                <w:bCs/>
                <w:color w:val="FFFFFF" w:themeColor="background1"/>
                <w:sz w:val="22"/>
                <w:szCs w:val="22"/>
                <w:lang w:val="en-GB"/>
              </w:rPr>
            </w:pPr>
            <w:r w:rsidRPr="00831D6D">
              <w:rPr>
                <w:rFonts w:ascii="Aptos Display" w:hAnsi="Aptos Display" w:cs="Times New Roman"/>
                <w:b/>
                <w:bCs/>
                <w:color w:val="FFFFFF" w:themeColor="background1"/>
                <w:sz w:val="22"/>
                <w:szCs w:val="22"/>
                <w:lang w:val="en-GB"/>
              </w:rPr>
              <w:t>Not applicable</w:t>
            </w:r>
          </w:p>
        </w:tc>
      </w:tr>
      <w:tr w:rsidR="004B4EE8" w:rsidRPr="00C136F6" w14:paraId="408CAFE4" w14:textId="77777777" w:rsidTr="00831D6D">
        <w:tc>
          <w:tcPr>
            <w:tcW w:w="1898" w:type="dxa"/>
            <w:shd w:val="clear" w:color="auto" w:fill="0075A2" w:themeFill="accent2" w:themeFillShade="BF"/>
          </w:tcPr>
          <w:p w14:paraId="7C77D58D" w14:textId="77777777" w:rsidR="00811BAF" w:rsidRPr="00831D6D" w:rsidRDefault="00811BAF" w:rsidP="00B83E51">
            <w:pPr>
              <w:spacing w:line="276" w:lineRule="auto"/>
              <w:rPr>
                <w:rFonts w:ascii="Aptos Display" w:hAnsi="Aptos Display" w:cs="Times New Roman"/>
                <w:b/>
                <w:bCs/>
                <w:color w:val="FFFFFF" w:themeColor="background1"/>
                <w:sz w:val="22"/>
                <w:szCs w:val="22"/>
                <w:lang w:val="en-GB"/>
              </w:rPr>
            </w:pPr>
            <w:r w:rsidRPr="00831D6D">
              <w:rPr>
                <w:rFonts w:ascii="Aptos Display" w:hAnsi="Aptos Display" w:cs="Times New Roman"/>
                <w:b/>
                <w:bCs/>
                <w:color w:val="FFFFFF" w:themeColor="background1"/>
                <w:sz w:val="22"/>
                <w:szCs w:val="22"/>
                <w:lang w:val="en-GB"/>
              </w:rPr>
              <w:t>1. Inception phase</w:t>
            </w:r>
          </w:p>
        </w:tc>
        <w:tc>
          <w:tcPr>
            <w:tcW w:w="896" w:type="dxa"/>
            <w:shd w:val="clear" w:color="auto" w:fill="FFFFFF" w:themeFill="background1"/>
          </w:tcPr>
          <w:p w14:paraId="1C488E1E" w14:textId="77777777" w:rsidR="00811BAF" w:rsidRPr="00C136F6" w:rsidRDefault="00811BAF" w:rsidP="00B83E51">
            <w:pPr>
              <w:spacing w:line="276" w:lineRule="auto"/>
              <w:jc w:val="both"/>
              <w:rPr>
                <w:rFonts w:ascii="Aptos Display" w:hAnsi="Aptos Display" w:cs="Times New Roman"/>
                <w:i/>
                <w:iCs/>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37" w:type="dxa"/>
            <w:shd w:val="clear" w:color="auto" w:fill="FFFFFF" w:themeFill="background1"/>
          </w:tcPr>
          <w:p w14:paraId="2680CD2C" w14:textId="77777777" w:rsidR="00811BAF" w:rsidRPr="00C136F6" w:rsidRDefault="00811BAF" w:rsidP="00B83E51">
            <w:pPr>
              <w:spacing w:line="276" w:lineRule="auto"/>
              <w:jc w:val="both"/>
              <w:rPr>
                <w:rFonts w:ascii="Aptos Display" w:hAnsi="Aptos Display" w:cs="Times New Roman"/>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94" w:type="dxa"/>
            <w:shd w:val="clear" w:color="auto" w:fill="FFFFFF" w:themeFill="background1"/>
          </w:tcPr>
          <w:p w14:paraId="364BD445" w14:textId="77777777" w:rsidR="00811BAF" w:rsidRPr="00C136F6" w:rsidRDefault="00811BAF" w:rsidP="00B83E51">
            <w:pPr>
              <w:spacing w:line="276" w:lineRule="auto"/>
              <w:jc w:val="both"/>
              <w:rPr>
                <w:rFonts w:ascii="Aptos Display" w:hAnsi="Aptos Display" w:cs="Times New Roman"/>
                <w:color w:val="auto"/>
                <w:sz w:val="22"/>
                <w:szCs w:val="22"/>
                <w:lang w:val="en-GB"/>
              </w:rPr>
            </w:pPr>
            <w:r w:rsidRPr="00C136F6">
              <w:rPr>
                <w:rFonts w:ascii="Aptos Display" w:hAnsi="Aptos Display" w:cs="Times New Roman"/>
                <w:i/>
                <w:iCs/>
                <w:lang w:val="en-GB"/>
              </w:rPr>
              <w:fldChar w:fldCharType="begin">
                <w:ffData>
                  <w:name w:val="Check11"/>
                  <w:enabled w:val="0"/>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37" w:type="dxa"/>
            <w:shd w:val="clear" w:color="auto" w:fill="FFFFFF" w:themeFill="background1"/>
          </w:tcPr>
          <w:p w14:paraId="161B3941" w14:textId="2ECE9A7E" w:rsidR="00811BAF" w:rsidRPr="00C136F6" w:rsidRDefault="00CA4DE7" w:rsidP="00B83E51">
            <w:pPr>
              <w:spacing w:line="276" w:lineRule="auto"/>
              <w:jc w:val="both"/>
              <w:rPr>
                <w:rFonts w:ascii="Aptos Display" w:hAnsi="Aptos Display" w:cs="Times New Roman"/>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1"/>
                  </w:checkBox>
                </w:ffData>
              </w:fldChar>
            </w:r>
            <w:bookmarkStart w:id="5" w:name="Check11"/>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bookmarkEnd w:id="5"/>
          </w:p>
        </w:tc>
        <w:tc>
          <w:tcPr>
            <w:tcW w:w="1097" w:type="dxa"/>
            <w:shd w:val="clear" w:color="auto" w:fill="FFFFFF" w:themeFill="background1"/>
          </w:tcPr>
          <w:p w14:paraId="2D703274" w14:textId="77777777" w:rsidR="00811BAF" w:rsidRPr="00C136F6" w:rsidRDefault="00811BAF" w:rsidP="00B83E51">
            <w:pPr>
              <w:spacing w:line="276" w:lineRule="auto"/>
              <w:jc w:val="both"/>
              <w:rPr>
                <w:rFonts w:ascii="Aptos Display" w:hAnsi="Aptos Display" w:cs="Times New Roman"/>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73" w:type="dxa"/>
            <w:shd w:val="clear" w:color="auto" w:fill="FFFFFF" w:themeFill="background1"/>
          </w:tcPr>
          <w:p w14:paraId="444C5CB0" w14:textId="77777777" w:rsidR="00811BAF" w:rsidRPr="00C136F6" w:rsidRDefault="00811BAF" w:rsidP="00B83E51">
            <w:pPr>
              <w:spacing w:line="276" w:lineRule="auto"/>
              <w:jc w:val="both"/>
              <w:rPr>
                <w:rFonts w:ascii="Aptos Display" w:hAnsi="Aptos Display" w:cs="Times New Roman"/>
                <w:i/>
                <w:iCs/>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r>
      <w:tr w:rsidR="004B4EE8" w:rsidRPr="00C136F6" w14:paraId="468B1D49" w14:textId="77777777" w:rsidTr="00831D6D">
        <w:tc>
          <w:tcPr>
            <w:tcW w:w="1898" w:type="dxa"/>
            <w:shd w:val="clear" w:color="auto" w:fill="0075A2" w:themeFill="accent2" w:themeFillShade="BF"/>
          </w:tcPr>
          <w:p w14:paraId="7044A381" w14:textId="77777777" w:rsidR="00811BAF" w:rsidRPr="00831D6D" w:rsidRDefault="00811BAF" w:rsidP="00B83E51">
            <w:pPr>
              <w:spacing w:line="276" w:lineRule="auto"/>
              <w:rPr>
                <w:rFonts w:ascii="Aptos Display" w:hAnsi="Aptos Display" w:cs="Times New Roman"/>
                <w:color w:val="FFFFFF" w:themeColor="background1"/>
                <w:sz w:val="22"/>
                <w:szCs w:val="22"/>
                <w:lang w:val="en-GB"/>
              </w:rPr>
            </w:pPr>
            <w:r w:rsidRPr="00831D6D">
              <w:rPr>
                <w:rFonts w:ascii="Aptos Display" w:hAnsi="Aptos Display" w:cs="Times New Roman"/>
                <w:b/>
                <w:bCs/>
                <w:color w:val="FFFFFF" w:themeColor="background1"/>
                <w:sz w:val="22"/>
                <w:szCs w:val="22"/>
                <w:lang w:val="en-GB"/>
              </w:rPr>
              <w:t>2. Assessment &amp; diagnostics</w:t>
            </w:r>
          </w:p>
        </w:tc>
        <w:tc>
          <w:tcPr>
            <w:tcW w:w="896" w:type="dxa"/>
            <w:shd w:val="clear" w:color="auto" w:fill="FFFFFF" w:themeFill="background1"/>
          </w:tcPr>
          <w:p w14:paraId="1441785D" w14:textId="77777777" w:rsidR="00811BAF" w:rsidRPr="00C136F6" w:rsidRDefault="00811BAF" w:rsidP="00B83E51">
            <w:pPr>
              <w:spacing w:line="276" w:lineRule="auto"/>
              <w:jc w:val="both"/>
              <w:rPr>
                <w:rFonts w:ascii="Aptos Display" w:hAnsi="Aptos Display" w:cs="Times New Roman"/>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37" w:type="dxa"/>
            <w:shd w:val="clear" w:color="auto" w:fill="FFFFFF" w:themeFill="background1"/>
          </w:tcPr>
          <w:p w14:paraId="2EB33BDD" w14:textId="77777777" w:rsidR="00811BAF" w:rsidRPr="00C136F6" w:rsidRDefault="00811BAF" w:rsidP="00B83E51">
            <w:pPr>
              <w:spacing w:line="276" w:lineRule="auto"/>
              <w:jc w:val="both"/>
              <w:rPr>
                <w:rFonts w:ascii="Aptos Display" w:hAnsi="Aptos Display" w:cs="Times New Roman"/>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94" w:type="dxa"/>
            <w:shd w:val="clear" w:color="auto" w:fill="FFFFFF" w:themeFill="background1"/>
          </w:tcPr>
          <w:p w14:paraId="2D0C49FB" w14:textId="11535230" w:rsidR="00811BAF" w:rsidRPr="00C136F6" w:rsidRDefault="00AB2E3D" w:rsidP="00B83E51">
            <w:pPr>
              <w:spacing w:line="276" w:lineRule="auto"/>
              <w:jc w:val="both"/>
              <w:rPr>
                <w:rFonts w:ascii="Aptos Display" w:hAnsi="Aptos Display" w:cs="Times New Roman"/>
                <w:color w:val="auto"/>
                <w:sz w:val="22"/>
                <w:szCs w:val="22"/>
                <w:lang w:val="en-GB"/>
              </w:rPr>
            </w:pPr>
            <w:r w:rsidRPr="00C136F6">
              <w:rPr>
                <w:rFonts w:ascii="Aptos Display" w:hAnsi="Aptos Display" w:cs="Times New Roman"/>
                <w:i/>
                <w:iCs/>
                <w:lang w:val="en-GB"/>
              </w:rPr>
              <w:fldChar w:fldCharType="begin">
                <w:ffData>
                  <w:name w:val=""/>
                  <w:enabled/>
                  <w:calcOnExit w:val="0"/>
                  <w:checkBox>
                    <w:sizeAuto/>
                    <w:default w:val="1"/>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37" w:type="dxa"/>
            <w:shd w:val="clear" w:color="auto" w:fill="FFFFFF" w:themeFill="background1"/>
          </w:tcPr>
          <w:p w14:paraId="4B7EDA9B" w14:textId="77777777" w:rsidR="00811BAF" w:rsidRPr="00C136F6" w:rsidRDefault="00811BAF" w:rsidP="00B83E51">
            <w:pPr>
              <w:spacing w:line="276" w:lineRule="auto"/>
              <w:jc w:val="both"/>
              <w:rPr>
                <w:rFonts w:ascii="Aptos Display" w:hAnsi="Aptos Display" w:cs="Times New Roman"/>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97" w:type="dxa"/>
            <w:shd w:val="clear" w:color="auto" w:fill="FFFFFF" w:themeFill="background1"/>
          </w:tcPr>
          <w:p w14:paraId="5C953D88" w14:textId="77777777" w:rsidR="00811BAF" w:rsidRPr="00C136F6" w:rsidRDefault="00811BAF" w:rsidP="00B83E51">
            <w:pPr>
              <w:spacing w:line="276" w:lineRule="auto"/>
              <w:jc w:val="both"/>
              <w:rPr>
                <w:rFonts w:ascii="Aptos Display" w:hAnsi="Aptos Display" w:cs="Times New Roman"/>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73" w:type="dxa"/>
            <w:shd w:val="clear" w:color="auto" w:fill="FFFFFF" w:themeFill="background1"/>
          </w:tcPr>
          <w:p w14:paraId="64666059" w14:textId="77777777" w:rsidR="00811BAF" w:rsidRPr="00C136F6" w:rsidRDefault="00811BAF" w:rsidP="00B83E51">
            <w:pPr>
              <w:spacing w:line="276" w:lineRule="auto"/>
              <w:jc w:val="both"/>
              <w:rPr>
                <w:rFonts w:ascii="Aptos Display" w:hAnsi="Aptos Display" w:cs="Times New Roman"/>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r>
      <w:tr w:rsidR="004B4EE8" w:rsidRPr="00C136F6" w14:paraId="009723A5" w14:textId="77777777" w:rsidTr="00831D6D">
        <w:tc>
          <w:tcPr>
            <w:tcW w:w="1898" w:type="dxa"/>
            <w:shd w:val="clear" w:color="auto" w:fill="0075A2" w:themeFill="accent2" w:themeFillShade="BF"/>
          </w:tcPr>
          <w:p w14:paraId="61EF4306" w14:textId="77777777" w:rsidR="00811BAF" w:rsidRPr="00831D6D" w:rsidRDefault="00811BAF" w:rsidP="00B83E51">
            <w:pPr>
              <w:spacing w:line="276" w:lineRule="auto"/>
              <w:rPr>
                <w:rFonts w:ascii="Aptos Display" w:hAnsi="Aptos Display" w:cs="Times New Roman"/>
                <w:b/>
                <w:bCs/>
                <w:color w:val="FFFFFF" w:themeColor="background1"/>
                <w:sz w:val="22"/>
                <w:szCs w:val="22"/>
                <w:lang w:val="en-GB"/>
              </w:rPr>
            </w:pPr>
            <w:r w:rsidRPr="00831D6D">
              <w:rPr>
                <w:rFonts w:ascii="Aptos Display" w:hAnsi="Aptos Display" w:cs="Times New Roman"/>
                <w:b/>
                <w:bCs/>
                <w:color w:val="FFFFFF" w:themeColor="background1"/>
                <w:sz w:val="22"/>
                <w:szCs w:val="22"/>
                <w:lang w:val="en-GB"/>
              </w:rPr>
              <w:t>3. Financing strategy</w:t>
            </w:r>
          </w:p>
        </w:tc>
        <w:tc>
          <w:tcPr>
            <w:tcW w:w="896" w:type="dxa"/>
            <w:shd w:val="clear" w:color="auto" w:fill="FFFFFF" w:themeFill="background1"/>
          </w:tcPr>
          <w:p w14:paraId="32EB1E4A" w14:textId="77777777" w:rsidR="00811BAF" w:rsidRPr="00C136F6" w:rsidRDefault="00811BAF" w:rsidP="00B83E51">
            <w:pPr>
              <w:spacing w:line="276" w:lineRule="auto"/>
              <w:jc w:val="both"/>
              <w:rPr>
                <w:rFonts w:ascii="Aptos Display" w:hAnsi="Aptos Display" w:cs="Times New Roman"/>
                <w:i/>
                <w:iCs/>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37" w:type="dxa"/>
            <w:shd w:val="clear" w:color="auto" w:fill="FFFFFF" w:themeFill="background1"/>
          </w:tcPr>
          <w:p w14:paraId="00F5BFF3" w14:textId="77777777" w:rsidR="00811BAF" w:rsidRPr="00C136F6" w:rsidRDefault="00811BAF" w:rsidP="00B83E51">
            <w:pPr>
              <w:spacing w:line="276" w:lineRule="auto"/>
              <w:jc w:val="both"/>
              <w:rPr>
                <w:rFonts w:ascii="Aptos Display" w:hAnsi="Aptos Display" w:cs="Times New Roman"/>
                <w:i/>
                <w:iCs/>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94" w:type="dxa"/>
            <w:shd w:val="clear" w:color="auto" w:fill="FFFFFF" w:themeFill="background1"/>
          </w:tcPr>
          <w:p w14:paraId="6ED17031" w14:textId="5995054A" w:rsidR="00811BAF" w:rsidRPr="00C136F6" w:rsidRDefault="00AB2E3D" w:rsidP="00B83E51">
            <w:pPr>
              <w:spacing w:line="276" w:lineRule="auto"/>
              <w:jc w:val="both"/>
              <w:rPr>
                <w:rFonts w:ascii="Aptos Display" w:hAnsi="Aptos Display" w:cs="Times New Roman"/>
                <w:i/>
                <w:iCs/>
                <w:color w:val="auto"/>
                <w:sz w:val="22"/>
                <w:szCs w:val="22"/>
                <w:lang w:val="en-GB"/>
              </w:rPr>
            </w:pPr>
            <w:r w:rsidRPr="00C136F6">
              <w:rPr>
                <w:rFonts w:ascii="Aptos Display" w:hAnsi="Aptos Display" w:cs="Times New Roman"/>
                <w:i/>
                <w:iCs/>
                <w:lang w:val="en-GB"/>
              </w:rPr>
              <w:fldChar w:fldCharType="begin">
                <w:ffData>
                  <w:name w:val=""/>
                  <w:enabled/>
                  <w:calcOnExit w:val="0"/>
                  <w:checkBox>
                    <w:sizeAuto/>
                    <w:default w:val="1"/>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37" w:type="dxa"/>
            <w:shd w:val="clear" w:color="auto" w:fill="FFFFFF" w:themeFill="background1"/>
          </w:tcPr>
          <w:p w14:paraId="73C9FA5D" w14:textId="77777777" w:rsidR="00811BAF" w:rsidRPr="00C136F6" w:rsidRDefault="00811BAF" w:rsidP="00B83E51">
            <w:pPr>
              <w:spacing w:line="276" w:lineRule="auto"/>
              <w:jc w:val="both"/>
              <w:rPr>
                <w:rFonts w:ascii="Aptos Display" w:hAnsi="Aptos Display" w:cs="Times New Roman"/>
                <w:i/>
                <w:iCs/>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97" w:type="dxa"/>
            <w:shd w:val="clear" w:color="auto" w:fill="FFFFFF" w:themeFill="background1"/>
          </w:tcPr>
          <w:p w14:paraId="2696C330" w14:textId="77777777" w:rsidR="00811BAF" w:rsidRPr="00C136F6" w:rsidRDefault="00811BAF" w:rsidP="00B83E51">
            <w:pPr>
              <w:spacing w:line="276" w:lineRule="auto"/>
              <w:jc w:val="both"/>
              <w:rPr>
                <w:rFonts w:ascii="Aptos Display" w:hAnsi="Aptos Display" w:cs="Times New Roman"/>
                <w:i/>
                <w:iCs/>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73" w:type="dxa"/>
            <w:shd w:val="clear" w:color="auto" w:fill="FFFFFF" w:themeFill="background1"/>
          </w:tcPr>
          <w:p w14:paraId="00CAD698" w14:textId="77777777" w:rsidR="00811BAF" w:rsidRPr="00C136F6" w:rsidRDefault="00811BAF" w:rsidP="00B83E51">
            <w:pPr>
              <w:spacing w:line="276" w:lineRule="auto"/>
              <w:jc w:val="both"/>
              <w:rPr>
                <w:rFonts w:ascii="Aptos Display" w:hAnsi="Aptos Display" w:cs="Times New Roman"/>
                <w:i/>
                <w:iCs/>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r>
      <w:tr w:rsidR="004B4EE8" w:rsidRPr="00C136F6" w14:paraId="0CB98C03" w14:textId="77777777" w:rsidTr="00831D6D">
        <w:tc>
          <w:tcPr>
            <w:tcW w:w="1898" w:type="dxa"/>
            <w:shd w:val="clear" w:color="auto" w:fill="0075A2" w:themeFill="accent2" w:themeFillShade="BF"/>
          </w:tcPr>
          <w:p w14:paraId="413F1AAE" w14:textId="77777777" w:rsidR="00811BAF" w:rsidRPr="00831D6D" w:rsidRDefault="00811BAF" w:rsidP="00B83E51">
            <w:pPr>
              <w:spacing w:line="276" w:lineRule="auto"/>
              <w:rPr>
                <w:rFonts w:ascii="Aptos Display" w:hAnsi="Aptos Display" w:cs="Times New Roman"/>
                <w:b/>
                <w:bCs/>
                <w:color w:val="FFFFFF" w:themeColor="background1"/>
                <w:sz w:val="22"/>
                <w:szCs w:val="22"/>
                <w:lang w:val="en-GB"/>
              </w:rPr>
            </w:pPr>
            <w:r w:rsidRPr="00831D6D">
              <w:rPr>
                <w:rFonts w:ascii="Aptos Display" w:hAnsi="Aptos Display" w:cs="Times New Roman"/>
                <w:b/>
                <w:bCs/>
                <w:color w:val="FFFFFF" w:themeColor="background1"/>
                <w:sz w:val="22"/>
                <w:szCs w:val="22"/>
                <w:lang w:val="en-GB"/>
              </w:rPr>
              <w:t>4. Monitoring &amp; review</w:t>
            </w:r>
          </w:p>
        </w:tc>
        <w:tc>
          <w:tcPr>
            <w:tcW w:w="896" w:type="dxa"/>
            <w:shd w:val="clear" w:color="auto" w:fill="FFFFFF" w:themeFill="background1"/>
          </w:tcPr>
          <w:p w14:paraId="2CEF4ADB" w14:textId="77777777" w:rsidR="00811BAF" w:rsidRPr="00C136F6" w:rsidRDefault="00811BAF" w:rsidP="00B83E51">
            <w:pPr>
              <w:spacing w:line="276" w:lineRule="auto"/>
              <w:jc w:val="both"/>
              <w:rPr>
                <w:rFonts w:ascii="Aptos Display" w:hAnsi="Aptos Display" w:cs="Times New Roman"/>
                <w:i/>
                <w:iCs/>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37" w:type="dxa"/>
            <w:shd w:val="clear" w:color="auto" w:fill="FFFFFF" w:themeFill="background1"/>
          </w:tcPr>
          <w:p w14:paraId="73178348" w14:textId="77777777" w:rsidR="00811BAF" w:rsidRPr="00C136F6" w:rsidRDefault="00811BAF" w:rsidP="00B83E51">
            <w:pPr>
              <w:spacing w:line="276" w:lineRule="auto"/>
              <w:jc w:val="both"/>
              <w:rPr>
                <w:rFonts w:ascii="Aptos Display" w:hAnsi="Aptos Display" w:cs="Times New Roman"/>
                <w:i/>
                <w:iCs/>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94" w:type="dxa"/>
            <w:shd w:val="clear" w:color="auto" w:fill="FFFFFF" w:themeFill="background1"/>
          </w:tcPr>
          <w:p w14:paraId="6814452F" w14:textId="09C9CA3A" w:rsidR="00811BAF" w:rsidRPr="00C136F6" w:rsidRDefault="00E71329" w:rsidP="00B83E51">
            <w:pPr>
              <w:spacing w:line="276" w:lineRule="auto"/>
              <w:jc w:val="both"/>
              <w:rPr>
                <w:rFonts w:ascii="Aptos Display" w:hAnsi="Aptos Display" w:cs="Times New Roman"/>
                <w:i/>
                <w:iCs/>
                <w:color w:val="auto"/>
                <w:sz w:val="22"/>
                <w:szCs w:val="22"/>
                <w:lang w:val="en-GB"/>
              </w:rPr>
            </w:pPr>
            <w:r w:rsidRPr="00C136F6">
              <w:rPr>
                <w:rFonts w:ascii="Aptos Display" w:hAnsi="Aptos Display" w:cs="Times New Roman"/>
                <w:i/>
                <w:iCs/>
                <w:lang w:val="en-GB"/>
              </w:rPr>
              <w:fldChar w:fldCharType="begin">
                <w:ffData>
                  <w:name w:val=""/>
                  <w:enabled/>
                  <w:calcOnExit w:val="0"/>
                  <w:checkBox>
                    <w:sizeAuto/>
                    <w:default w:val="1"/>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37" w:type="dxa"/>
            <w:shd w:val="clear" w:color="auto" w:fill="FFFFFF" w:themeFill="background1"/>
          </w:tcPr>
          <w:p w14:paraId="6CAF08CB" w14:textId="77777777" w:rsidR="00811BAF" w:rsidRPr="00C136F6" w:rsidRDefault="00811BAF" w:rsidP="00B83E51">
            <w:pPr>
              <w:spacing w:line="276" w:lineRule="auto"/>
              <w:jc w:val="both"/>
              <w:rPr>
                <w:rFonts w:ascii="Aptos Display" w:hAnsi="Aptos Display" w:cs="Times New Roman"/>
                <w:i/>
                <w:iCs/>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97" w:type="dxa"/>
            <w:shd w:val="clear" w:color="auto" w:fill="FFFFFF" w:themeFill="background1"/>
          </w:tcPr>
          <w:p w14:paraId="11F14318" w14:textId="77777777" w:rsidR="00811BAF" w:rsidRPr="00C136F6" w:rsidRDefault="00811BAF" w:rsidP="00B83E51">
            <w:pPr>
              <w:spacing w:line="276" w:lineRule="auto"/>
              <w:jc w:val="both"/>
              <w:rPr>
                <w:rFonts w:ascii="Aptos Display" w:hAnsi="Aptos Display" w:cs="Times New Roman"/>
                <w:i/>
                <w:iCs/>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73" w:type="dxa"/>
            <w:shd w:val="clear" w:color="auto" w:fill="FFFFFF" w:themeFill="background1"/>
          </w:tcPr>
          <w:p w14:paraId="6FA7A032" w14:textId="77777777" w:rsidR="00811BAF" w:rsidRPr="00C136F6" w:rsidRDefault="00811BAF" w:rsidP="00B83E51">
            <w:pPr>
              <w:spacing w:line="276" w:lineRule="auto"/>
              <w:jc w:val="both"/>
              <w:rPr>
                <w:rFonts w:ascii="Aptos Display" w:hAnsi="Aptos Display" w:cs="Times New Roman"/>
                <w:i/>
                <w:iCs/>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r>
      <w:tr w:rsidR="004B4EE8" w:rsidRPr="00C136F6" w14:paraId="424C1AEB" w14:textId="77777777" w:rsidTr="00831D6D">
        <w:tc>
          <w:tcPr>
            <w:tcW w:w="1898" w:type="dxa"/>
            <w:shd w:val="clear" w:color="auto" w:fill="0075A2" w:themeFill="accent2" w:themeFillShade="BF"/>
          </w:tcPr>
          <w:p w14:paraId="453D0DA8" w14:textId="77777777" w:rsidR="00811BAF" w:rsidRPr="00831D6D" w:rsidRDefault="00811BAF" w:rsidP="00B83E51">
            <w:pPr>
              <w:spacing w:line="276" w:lineRule="auto"/>
              <w:rPr>
                <w:rFonts w:ascii="Aptos Display" w:hAnsi="Aptos Display" w:cs="Times New Roman"/>
                <w:b/>
                <w:bCs/>
                <w:color w:val="FFFFFF" w:themeColor="background1"/>
                <w:sz w:val="22"/>
                <w:szCs w:val="22"/>
                <w:lang w:val="en-GB"/>
              </w:rPr>
            </w:pPr>
            <w:r w:rsidRPr="00831D6D">
              <w:rPr>
                <w:rFonts w:ascii="Aptos Display" w:hAnsi="Aptos Display" w:cs="Times New Roman"/>
                <w:b/>
                <w:bCs/>
                <w:color w:val="FFFFFF" w:themeColor="background1"/>
                <w:sz w:val="22"/>
                <w:szCs w:val="22"/>
                <w:lang w:val="en-GB"/>
              </w:rPr>
              <w:t>5. Governance &amp; coordination</w:t>
            </w:r>
          </w:p>
        </w:tc>
        <w:tc>
          <w:tcPr>
            <w:tcW w:w="896" w:type="dxa"/>
            <w:shd w:val="clear" w:color="auto" w:fill="FFFFFF" w:themeFill="background1"/>
          </w:tcPr>
          <w:p w14:paraId="5241B335" w14:textId="77777777" w:rsidR="00811BAF" w:rsidRPr="00C136F6" w:rsidRDefault="00811BAF" w:rsidP="00B83E51">
            <w:pPr>
              <w:spacing w:line="276" w:lineRule="auto"/>
              <w:jc w:val="both"/>
              <w:rPr>
                <w:rFonts w:ascii="Aptos Display" w:hAnsi="Aptos Display" w:cs="Times New Roman"/>
                <w:i/>
                <w:iCs/>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37" w:type="dxa"/>
            <w:shd w:val="clear" w:color="auto" w:fill="FFFFFF" w:themeFill="background1"/>
          </w:tcPr>
          <w:p w14:paraId="3D84D58A" w14:textId="5D25CBFB" w:rsidR="00811BAF" w:rsidRPr="00C136F6" w:rsidRDefault="00001E6D" w:rsidP="00B83E51">
            <w:pPr>
              <w:spacing w:line="276" w:lineRule="auto"/>
              <w:jc w:val="both"/>
              <w:rPr>
                <w:rFonts w:ascii="Aptos Display" w:hAnsi="Aptos Display" w:cs="Times New Roman"/>
                <w:i/>
                <w:iCs/>
                <w:color w:val="auto"/>
                <w:sz w:val="22"/>
                <w:szCs w:val="22"/>
                <w:lang w:val="en-GB"/>
              </w:rPr>
            </w:pPr>
            <w:r w:rsidRPr="00C136F6">
              <w:rPr>
                <w:rFonts w:ascii="Aptos Display" w:hAnsi="Aptos Display" w:cs="Times New Roman"/>
                <w:i/>
                <w:iCs/>
                <w:lang w:val="en-GB"/>
              </w:rPr>
              <w:fldChar w:fldCharType="begin">
                <w:ffData>
                  <w:name w:val=""/>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94" w:type="dxa"/>
            <w:shd w:val="clear" w:color="auto" w:fill="FFFFFF" w:themeFill="background1"/>
          </w:tcPr>
          <w:p w14:paraId="2C00EE71" w14:textId="0E0F31E8" w:rsidR="00811BAF" w:rsidRPr="00C136F6" w:rsidRDefault="00001E6D" w:rsidP="00B83E51">
            <w:pPr>
              <w:spacing w:line="276" w:lineRule="auto"/>
              <w:jc w:val="both"/>
              <w:rPr>
                <w:rFonts w:ascii="Aptos Display" w:hAnsi="Aptos Display" w:cs="Times New Roman"/>
                <w:i/>
                <w:iCs/>
                <w:color w:val="auto"/>
                <w:sz w:val="22"/>
                <w:szCs w:val="22"/>
                <w:lang w:val="en-GB"/>
              </w:rPr>
            </w:pPr>
            <w:r w:rsidRPr="00C136F6">
              <w:rPr>
                <w:rFonts w:ascii="Aptos Display" w:hAnsi="Aptos Display" w:cs="Times New Roman"/>
                <w:i/>
                <w:iCs/>
                <w:lang w:val="en-GB"/>
              </w:rPr>
              <w:fldChar w:fldCharType="begin">
                <w:ffData>
                  <w:name w:val=""/>
                  <w:enabled/>
                  <w:calcOnExit w:val="0"/>
                  <w:checkBox>
                    <w:sizeAuto/>
                    <w:default w:val="1"/>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37" w:type="dxa"/>
            <w:shd w:val="clear" w:color="auto" w:fill="FFFFFF" w:themeFill="background1"/>
          </w:tcPr>
          <w:p w14:paraId="3AC840B0" w14:textId="77777777" w:rsidR="00811BAF" w:rsidRPr="00C136F6" w:rsidRDefault="00811BAF" w:rsidP="00B83E51">
            <w:pPr>
              <w:spacing w:line="276" w:lineRule="auto"/>
              <w:jc w:val="both"/>
              <w:rPr>
                <w:rFonts w:ascii="Aptos Display" w:hAnsi="Aptos Display" w:cs="Times New Roman"/>
                <w:i/>
                <w:iCs/>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97" w:type="dxa"/>
            <w:shd w:val="clear" w:color="auto" w:fill="FFFFFF" w:themeFill="background1"/>
          </w:tcPr>
          <w:p w14:paraId="2F667F66" w14:textId="77777777" w:rsidR="00811BAF" w:rsidRPr="00C136F6" w:rsidRDefault="00811BAF" w:rsidP="00B83E51">
            <w:pPr>
              <w:spacing w:line="276" w:lineRule="auto"/>
              <w:jc w:val="both"/>
              <w:rPr>
                <w:rFonts w:ascii="Aptos Display" w:hAnsi="Aptos Display" w:cs="Times New Roman"/>
                <w:i/>
                <w:iCs/>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c>
          <w:tcPr>
            <w:tcW w:w="1073" w:type="dxa"/>
            <w:shd w:val="clear" w:color="auto" w:fill="FFFFFF" w:themeFill="background1"/>
          </w:tcPr>
          <w:p w14:paraId="0A322F45" w14:textId="77777777" w:rsidR="00811BAF" w:rsidRPr="00C136F6" w:rsidRDefault="00811BAF" w:rsidP="00B83E51">
            <w:pPr>
              <w:spacing w:line="276" w:lineRule="auto"/>
              <w:jc w:val="both"/>
              <w:rPr>
                <w:rFonts w:ascii="Aptos Display" w:hAnsi="Aptos Display" w:cs="Times New Roman"/>
                <w:i/>
                <w:iCs/>
                <w:color w:val="auto"/>
                <w:sz w:val="22"/>
                <w:szCs w:val="22"/>
                <w:lang w:val="en-GB"/>
              </w:rPr>
            </w:pPr>
            <w:r w:rsidRPr="00C136F6">
              <w:rPr>
                <w:rFonts w:ascii="Aptos Display" w:hAnsi="Aptos Display" w:cs="Times New Roman"/>
                <w:i/>
                <w:iCs/>
                <w:lang w:val="en-GB"/>
              </w:rPr>
              <w:fldChar w:fldCharType="begin">
                <w:ffData>
                  <w:name w:val="Check11"/>
                  <w:enabled/>
                  <w:calcOnExit w:val="0"/>
                  <w:checkBox>
                    <w:sizeAuto/>
                    <w:default w:val="0"/>
                  </w:checkBox>
                </w:ffData>
              </w:fldChar>
            </w:r>
            <w:r w:rsidRPr="00C136F6">
              <w:rPr>
                <w:rFonts w:ascii="Aptos Display" w:hAnsi="Aptos Display" w:cs="Times New Roman"/>
                <w:i/>
                <w:iCs/>
                <w:sz w:val="22"/>
                <w:szCs w:val="22"/>
                <w:lang w:val="en-GB"/>
              </w:rPr>
              <w:instrText xml:space="preserve"> FORMCHECKBOX </w:instrText>
            </w:r>
            <w:r w:rsidRPr="00C136F6">
              <w:rPr>
                <w:rFonts w:ascii="Aptos Display" w:hAnsi="Aptos Display" w:cs="Times New Roman"/>
                <w:i/>
                <w:iCs/>
                <w:lang w:val="en-GB"/>
              </w:rPr>
            </w:r>
            <w:r w:rsidRPr="00C136F6">
              <w:rPr>
                <w:rFonts w:ascii="Aptos Display" w:hAnsi="Aptos Display" w:cs="Times New Roman"/>
                <w:i/>
                <w:iCs/>
                <w:lang w:val="en-GB"/>
              </w:rPr>
              <w:fldChar w:fldCharType="separate"/>
            </w:r>
            <w:r w:rsidRPr="00C136F6">
              <w:rPr>
                <w:rFonts w:ascii="Aptos Display" w:hAnsi="Aptos Display" w:cs="Times New Roman"/>
                <w:i/>
                <w:iCs/>
                <w:lang w:val="en-GB"/>
              </w:rPr>
              <w:fldChar w:fldCharType="end"/>
            </w:r>
          </w:p>
        </w:tc>
      </w:tr>
    </w:tbl>
    <w:p w14:paraId="73F3314E" w14:textId="77777777" w:rsidR="00811BAF" w:rsidRPr="00C136F6" w:rsidRDefault="00811BAF" w:rsidP="00B83E51">
      <w:pPr>
        <w:spacing w:after="0" w:line="276" w:lineRule="auto"/>
        <w:jc w:val="both"/>
        <w:rPr>
          <w:rFonts w:ascii="Aptos Display" w:hAnsi="Aptos Display" w:cs="Times New Roman"/>
          <w:lang w:val="en-GB"/>
        </w:rPr>
      </w:pPr>
    </w:p>
    <w:p w14:paraId="4F7E5D04" w14:textId="77777777" w:rsidR="007517B2" w:rsidRPr="00C136F6" w:rsidRDefault="007517B2" w:rsidP="00B83E51">
      <w:pPr>
        <w:spacing w:after="0" w:line="276" w:lineRule="auto"/>
        <w:jc w:val="both"/>
        <w:rPr>
          <w:rFonts w:ascii="Aptos Display" w:hAnsi="Aptos Display" w:cs="Times New Roman"/>
          <w:lang w:val="en-GB"/>
        </w:rPr>
      </w:pPr>
    </w:p>
    <w:p w14:paraId="4DFE1FF0" w14:textId="4170211E" w:rsidR="00D51C0B" w:rsidRPr="003479F9" w:rsidRDefault="00811BAF" w:rsidP="001E45F4">
      <w:pPr>
        <w:spacing w:after="0" w:line="240" w:lineRule="auto"/>
        <w:jc w:val="both"/>
        <w:rPr>
          <w:rFonts w:ascii="Aptos Display" w:hAnsi="Aptos Display" w:cs="Times New Roman"/>
          <w:i/>
          <w:iCs/>
          <w:color w:val="0075A2" w:themeColor="accent2" w:themeShade="BF"/>
          <w:lang w:val="en-GB"/>
        </w:rPr>
      </w:pPr>
      <w:r w:rsidRPr="003479F9">
        <w:rPr>
          <w:rFonts w:ascii="Aptos Display" w:hAnsi="Aptos Display" w:cs="Times New Roman"/>
          <w:i/>
          <w:iCs/>
          <w:color w:val="0075A2" w:themeColor="accent2" w:themeShade="BF"/>
          <w:lang w:val="en-GB"/>
        </w:rPr>
        <w:t xml:space="preserve">Provide a brief description </w:t>
      </w:r>
      <w:r w:rsidR="00AA5CE0" w:rsidRPr="003479F9">
        <w:rPr>
          <w:rFonts w:ascii="Aptos Display" w:hAnsi="Aptos Display" w:cs="Times New Roman"/>
          <w:i/>
          <w:iCs/>
          <w:color w:val="0075A2" w:themeColor="accent2" w:themeShade="BF"/>
          <w:lang w:val="en-GB"/>
        </w:rPr>
        <w:t>of</w:t>
      </w:r>
      <w:r w:rsidRPr="003479F9">
        <w:rPr>
          <w:rFonts w:ascii="Aptos Display" w:hAnsi="Aptos Display" w:cs="Times New Roman"/>
          <w:i/>
          <w:iCs/>
          <w:color w:val="0075A2" w:themeColor="accent2" w:themeShade="BF"/>
          <w:lang w:val="en-GB"/>
        </w:rPr>
        <w:t xml:space="preserve"> the </w:t>
      </w:r>
      <w:bookmarkStart w:id="6" w:name="_Hlk89805373"/>
      <w:r w:rsidR="00354E8B" w:rsidRPr="003479F9">
        <w:rPr>
          <w:rFonts w:ascii="Aptos Display" w:hAnsi="Aptos Display" w:cs="Times New Roman"/>
          <w:i/>
          <w:iCs/>
          <w:color w:val="0075A2" w:themeColor="accent2" w:themeShade="BF"/>
          <w:lang w:val="en-GB"/>
        </w:rPr>
        <w:t xml:space="preserve">progresses made or </w:t>
      </w:r>
      <w:bookmarkEnd w:id="6"/>
      <w:r w:rsidR="001E1FBA" w:rsidRPr="003479F9">
        <w:rPr>
          <w:rFonts w:ascii="Aptos Display" w:hAnsi="Aptos Display" w:cs="Times New Roman"/>
          <w:i/>
          <w:iCs/>
          <w:color w:val="0075A2" w:themeColor="accent2" w:themeShade="BF"/>
          <w:lang w:val="en-GB"/>
        </w:rPr>
        <w:t>results achieved</w:t>
      </w:r>
      <w:r w:rsidRPr="003479F9">
        <w:rPr>
          <w:rFonts w:ascii="Aptos Display" w:hAnsi="Aptos Display" w:cs="Times New Roman"/>
          <w:i/>
          <w:iCs/>
          <w:color w:val="0075A2" w:themeColor="accent2" w:themeShade="BF"/>
          <w:lang w:val="en-GB"/>
        </w:rPr>
        <w:t xml:space="preserve"> </w:t>
      </w:r>
      <w:r w:rsidR="00FB3C65" w:rsidRPr="003479F9">
        <w:rPr>
          <w:rFonts w:ascii="Aptos Display" w:hAnsi="Aptos Display" w:cs="Times New Roman"/>
          <w:i/>
          <w:iCs/>
          <w:color w:val="0075A2" w:themeColor="accent2" w:themeShade="BF"/>
          <w:lang w:val="en-GB"/>
        </w:rPr>
        <w:t>in</w:t>
      </w:r>
      <w:r w:rsidR="000E726C" w:rsidRPr="003479F9">
        <w:rPr>
          <w:rFonts w:ascii="Aptos Display" w:hAnsi="Aptos Display" w:cs="Times New Roman"/>
          <w:i/>
          <w:iCs/>
          <w:color w:val="0075A2" w:themeColor="accent2" w:themeShade="BF"/>
          <w:lang w:val="en-GB"/>
        </w:rPr>
        <w:t xml:space="preserve"> the </w:t>
      </w:r>
      <w:r w:rsidR="000E726C" w:rsidRPr="00E47FA6">
        <w:rPr>
          <w:rFonts w:ascii="Aptos Display" w:hAnsi="Aptos Display" w:cs="Times New Roman"/>
          <w:b/>
          <w:bCs/>
          <w:i/>
          <w:iCs/>
          <w:color w:val="0075A2" w:themeColor="accent2" w:themeShade="BF"/>
          <w:lang w:val="en-GB"/>
        </w:rPr>
        <w:t xml:space="preserve">Inception </w:t>
      </w:r>
      <w:r w:rsidR="00D51C0B" w:rsidRPr="00E47FA6">
        <w:rPr>
          <w:rFonts w:ascii="Aptos Display" w:hAnsi="Aptos Display" w:cs="Times New Roman"/>
          <w:b/>
          <w:bCs/>
          <w:i/>
          <w:iCs/>
          <w:color w:val="0075A2" w:themeColor="accent2" w:themeShade="BF"/>
          <w:lang w:val="en-GB"/>
        </w:rPr>
        <w:t>Phase</w:t>
      </w:r>
      <w:r w:rsidR="00D51C0B" w:rsidRPr="003479F9">
        <w:rPr>
          <w:rFonts w:ascii="Aptos Display" w:hAnsi="Aptos Display" w:cs="Times New Roman"/>
          <w:i/>
          <w:iCs/>
          <w:color w:val="0075A2" w:themeColor="accent2" w:themeShade="BF"/>
          <w:lang w:val="en-GB"/>
        </w:rPr>
        <w:t>.</w:t>
      </w:r>
      <w:r w:rsidR="004C13B9" w:rsidRPr="003479F9">
        <w:rPr>
          <w:rFonts w:ascii="Aptos Display" w:hAnsi="Aptos Display" w:cs="Times New Roman"/>
          <w:i/>
          <w:iCs/>
          <w:color w:val="0075A2" w:themeColor="accent2" w:themeShade="BF"/>
          <w:lang w:val="en-GB"/>
        </w:rPr>
        <w:t xml:space="preserve"> </w:t>
      </w:r>
      <w:r w:rsidR="005262B1" w:rsidRPr="003479F9">
        <w:rPr>
          <w:rFonts w:ascii="Aptos Display" w:hAnsi="Aptos Display" w:cs="Times New Roman"/>
          <w:i/>
          <w:iCs/>
          <w:color w:val="0075A2" w:themeColor="accent2" w:themeShade="BF"/>
          <w:lang w:val="en-GB"/>
        </w:rPr>
        <w:t>Has an INFF Roadmap been developed and</w:t>
      </w:r>
      <w:r w:rsidR="00354E8B" w:rsidRPr="003479F9">
        <w:rPr>
          <w:rFonts w:ascii="Aptos Display" w:hAnsi="Aptos Display" w:cs="Times New Roman"/>
          <w:i/>
          <w:iCs/>
          <w:color w:val="0075A2" w:themeColor="accent2" w:themeShade="BF"/>
          <w:lang w:val="en-GB"/>
        </w:rPr>
        <w:t>/or</w:t>
      </w:r>
      <w:r w:rsidR="005262B1" w:rsidRPr="003479F9">
        <w:rPr>
          <w:rFonts w:ascii="Aptos Display" w:hAnsi="Aptos Display" w:cs="Times New Roman"/>
          <w:i/>
          <w:iCs/>
          <w:color w:val="0075A2" w:themeColor="accent2" w:themeShade="BF"/>
          <w:lang w:val="en-GB"/>
        </w:rPr>
        <w:t xml:space="preserve"> adopted by the government? Wha</w:t>
      </w:r>
      <w:r w:rsidR="000F0A9D" w:rsidRPr="003479F9">
        <w:rPr>
          <w:rFonts w:ascii="Aptos Display" w:hAnsi="Aptos Display" w:cs="Times New Roman"/>
          <w:i/>
          <w:iCs/>
          <w:color w:val="0075A2" w:themeColor="accent2" w:themeShade="BF"/>
          <w:lang w:val="en-GB"/>
        </w:rPr>
        <w:t xml:space="preserve">t are the </w:t>
      </w:r>
      <w:r w:rsidR="00544024" w:rsidRPr="003479F9">
        <w:rPr>
          <w:rFonts w:ascii="Aptos Display" w:hAnsi="Aptos Display" w:cs="Times New Roman"/>
          <w:i/>
          <w:iCs/>
          <w:color w:val="0075A2" w:themeColor="accent2" w:themeShade="BF"/>
          <w:lang w:val="en-GB"/>
        </w:rPr>
        <w:t xml:space="preserve">roadmap’s </w:t>
      </w:r>
      <w:r w:rsidR="000F0A9D" w:rsidRPr="003479F9">
        <w:rPr>
          <w:rFonts w:ascii="Aptos Display" w:hAnsi="Aptos Display" w:cs="Times New Roman"/>
          <w:i/>
          <w:iCs/>
          <w:color w:val="0075A2" w:themeColor="accent2" w:themeShade="BF"/>
          <w:lang w:val="en-GB"/>
        </w:rPr>
        <w:t xml:space="preserve">key recommendations </w:t>
      </w:r>
      <w:r w:rsidR="00544024" w:rsidRPr="003479F9">
        <w:rPr>
          <w:rFonts w:ascii="Aptos Display" w:hAnsi="Aptos Display" w:cs="Times New Roman"/>
          <w:i/>
          <w:iCs/>
          <w:color w:val="0075A2" w:themeColor="accent2" w:themeShade="BF"/>
          <w:lang w:val="en-GB"/>
        </w:rPr>
        <w:t>and</w:t>
      </w:r>
      <w:r w:rsidR="00EB1D37" w:rsidRPr="003479F9">
        <w:rPr>
          <w:rFonts w:ascii="Aptos Display" w:hAnsi="Aptos Display" w:cs="Times New Roman"/>
          <w:i/>
          <w:iCs/>
          <w:color w:val="0075A2" w:themeColor="accent2" w:themeShade="BF"/>
          <w:lang w:val="en-GB"/>
        </w:rPr>
        <w:t xml:space="preserve"> timeline</w:t>
      </w:r>
      <w:r w:rsidR="000F0A9D" w:rsidRPr="003479F9">
        <w:rPr>
          <w:rFonts w:ascii="Aptos Display" w:hAnsi="Aptos Display" w:cs="Times New Roman"/>
          <w:i/>
          <w:iCs/>
          <w:color w:val="0075A2" w:themeColor="accent2" w:themeShade="BF"/>
          <w:lang w:val="en-GB"/>
        </w:rPr>
        <w:t xml:space="preserve">? </w:t>
      </w:r>
    </w:p>
    <w:p w14:paraId="1DBE2349" w14:textId="77777777" w:rsidR="00EB1D37" w:rsidRPr="00C136F6" w:rsidRDefault="00EB1D37" w:rsidP="00B83E51">
      <w:pPr>
        <w:pStyle w:val="ListParagraph"/>
        <w:spacing w:after="0" w:line="276" w:lineRule="auto"/>
        <w:jc w:val="both"/>
        <w:rPr>
          <w:rFonts w:ascii="Aptos Display" w:hAnsi="Aptos Display" w:cs="Times New Roman"/>
          <w:lang w:val="en-GB"/>
        </w:rPr>
      </w:pPr>
    </w:p>
    <w:p w14:paraId="7DAE3B98" w14:textId="33FBB018" w:rsidR="00B83E51" w:rsidRPr="001E45F4" w:rsidRDefault="00B83E51" w:rsidP="001E45F4">
      <w:pPr>
        <w:pStyle w:val="ListParagraph"/>
        <w:shd w:val="clear" w:color="auto" w:fill="FFFFFF" w:themeFill="background1"/>
        <w:spacing w:after="0" w:line="276" w:lineRule="auto"/>
        <w:ind w:left="0"/>
        <w:jc w:val="both"/>
        <w:rPr>
          <w:rFonts w:ascii="Aptos Display" w:hAnsi="Aptos Display" w:cs="Times New Roman"/>
        </w:rPr>
      </w:pPr>
      <w:r w:rsidRPr="001E45F4">
        <w:rPr>
          <w:rFonts w:ascii="Aptos Display" w:eastAsia="Times New Roman" w:hAnsi="Aptos Display" w:cs="Times New Roman"/>
          <w:b/>
          <w:bCs/>
        </w:rPr>
        <w:t xml:space="preserve">JP achieved desired progress during </w:t>
      </w:r>
      <w:r w:rsidR="007517B2" w:rsidRPr="001E45F4">
        <w:rPr>
          <w:rFonts w:ascii="Aptos Display" w:eastAsia="Times New Roman" w:hAnsi="Aptos Display" w:cs="Times New Roman"/>
          <w:b/>
          <w:bCs/>
        </w:rPr>
        <w:t>the Inception Phase.</w:t>
      </w:r>
      <w:r w:rsidR="007517B2" w:rsidRPr="00B83E51">
        <w:rPr>
          <w:rFonts w:ascii="Aptos Display" w:eastAsia="Times New Roman" w:hAnsi="Aptos Display" w:cs="Times New Roman"/>
        </w:rPr>
        <w:t xml:space="preserve"> </w:t>
      </w:r>
      <w:r w:rsidRPr="00B83E51">
        <w:rPr>
          <w:rFonts w:ascii="Aptos Display" w:eastAsia="Times New Roman" w:hAnsi="Aptos Display" w:cs="Times New Roman"/>
        </w:rPr>
        <w:t xml:space="preserve">The Presidential Administration was designated as the leading entity for the Integrated National Financing Framework (INFF) process. The INFF roadmap </w:t>
      </w:r>
      <w:r>
        <w:rPr>
          <w:rFonts w:ascii="Aptos Display" w:eastAsia="Times New Roman" w:hAnsi="Aptos Display" w:cs="Times New Roman"/>
        </w:rPr>
        <w:t xml:space="preserve">agreed with the Government </w:t>
      </w:r>
      <w:r w:rsidRPr="00B83E51">
        <w:rPr>
          <w:rFonts w:ascii="Aptos Display" w:eastAsia="Times New Roman" w:hAnsi="Aptos Display" w:cs="Times New Roman"/>
        </w:rPr>
        <w:t>advocated for a Development Finance Assessment</w:t>
      </w:r>
      <w:r>
        <w:rPr>
          <w:rFonts w:ascii="Aptos Display" w:eastAsia="Times New Roman" w:hAnsi="Aptos Display" w:cs="Times New Roman"/>
        </w:rPr>
        <w:t xml:space="preserve"> (DFA)</w:t>
      </w:r>
      <w:r w:rsidRPr="00B83E51">
        <w:rPr>
          <w:rFonts w:ascii="Aptos Display" w:eastAsia="Times New Roman" w:hAnsi="Aptos Display" w:cs="Times New Roman"/>
        </w:rPr>
        <w:t>, SDG Costing, fiscal space analysis, and a public expenditure review. These actions aim</w:t>
      </w:r>
      <w:r>
        <w:rPr>
          <w:rFonts w:ascii="Aptos Display" w:eastAsia="Times New Roman" w:hAnsi="Aptos Display" w:cs="Times New Roman"/>
        </w:rPr>
        <w:t>ed</w:t>
      </w:r>
      <w:r w:rsidRPr="00B83E51">
        <w:rPr>
          <w:rFonts w:ascii="Aptos Display" w:eastAsia="Times New Roman" w:hAnsi="Aptos Display" w:cs="Times New Roman"/>
        </w:rPr>
        <w:t xml:space="preserve"> to comprehend the country's development finance landscape, </w:t>
      </w:r>
      <w:r>
        <w:rPr>
          <w:rFonts w:ascii="Aptos Display" w:eastAsia="Times New Roman" w:hAnsi="Aptos Display" w:cs="Times New Roman"/>
        </w:rPr>
        <w:t>identify</w:t>
      </w:r>
      <w:r w:rsidRPr="00B83E51">
        <w:rPr>
          <w:rFonts w:ascii="Aptos Display" w:eastAsia="Times New Roman" w:hAnsi="Aptos Display" w:cs="Times New Roman"/>
        </w:rPr>
        <w:t xml:space="preserve"> challenges, and </w:t>
      </w:r>
      <w:r>
        <w:rPr>
          <w:rFonts w:ascii="Aptos Display" w:eastAsia="Times New Roman" w:hAnsi="Aptos Display" w:cs="Times New Roman"/>
        </w:rPr>
        <w:t xml:space="preserve">assess the </w:t>
      </w:r>
      <w:r w:rsidRPr="00B83E51">
        <w:rPr>
          <w:rFonts w:ascii="Aptos Display" w:eastAsia="Times New Roman" w:hAnsi="Aptos Display" w:cs="Times New Roman"/>
        </w:rPr>
        <w:t xml:space="preserve">existing financing mechanisms. Following these assessments, the roadmap proposed </w:t>
      </w:r>
      <w:r>
        <w:rPr>
          <w:rFonts w:ascii="Aptos Display" w:eastAsia="Times New Roman" w:hAnsi="Aptos Display" w:cs="Times New Roman"/>
        </w:rPr>
        <w:t>development of Integrated Financing Strategy</w:t>
      </w:r>
      <w:r w:rsidRPr="00B83E51">
        <w:rPr>
          <w:rFonts w:ascii="Aptos Display" w:eastAsia="Times New Roman" w:hAnsi="Aptos Display" w:cs="Times New Roman"/>
        </w:rPr>
        <w:t>, outlining the effective mobilization, allocation, and usage of financial resources for the attainment of the SDGs. The roadmap underscored the importance of involving all relevant stakeholders in the process</w:t>
      </w:r>
      <w:r w:rsidR="00733034" w:rsidRPr="00733034">
        <w:rPr>
          <w:rFonts w:ascii="Aptos Display" w:eastAsia="Times New Roman" w:hAnsi="Aptos Display" w:cs="Times New Roman"/>
        </w:rPr>
        <w:t xml:space="preserve"> -  </w:t>
      </w:r>
      <w:r w:rsidRPr="00B83E51">
        <w:rPr>
          <w:rFonts w:ascii="Aptos Display" w:eastAsia="Times New Roman" w:hAnsi="Aptos Display" w:cs="Times New Roman"/>
        </w:rPr>
        <w:t xml:space="preserve">government agencies, development partners, civil society organizations, and the private sector. Lastly, the roadmap stressed the </w:t>
      </w:r>
      <w:r w:rsidR="00733034">
        <w:rPr>
          <w:rFonts w:ascii="Aptos Display" w:eastAsia="Times New Roman" w:hAnsi="Aptos Display" w:cs="Times New Roman"/>
        </w:rPr>
        <w:t>need for establishing robust</w:t>
      </w:r>
      <w:r w:rsidRPr="00B83E51">
        <w:rPr>
          <w:rFonts w:ascii="Aptos Display" w:eastAsia="Times New Roman" w:hAnsi="Aptos Display" w:cs="Times New Roman"/>
        </w:rPr>
        <w:t xml:space="preserve"> monitoring and review mechanisms to track progress and assess the </w:t>
      </w:r>
      <w:r w:rsidR="00733034">
        <w:rPr>
          <w:rFonts w:ascii="Aptos Display" w:eastAsia="Times New Roman" w:hAnsi="Aptos Display" w:cs="Times New Roman"/>
        </w:rPr>
        <w:t xml:space="preserve">impact of the new financing model </w:t>
      </w:r>
      <w:r w:rsidRPr="00B83E51">
        <w:rPr>
          <w:rFonts w:ascii="Aptos Display" w:eastAsia="Times New Roman" w:hAnsi="Aptos Display" w:cs="Times New Roman"/>
        </w:rPr>
        <w:t>on development outcomes.</w:t>
      </w:r>
      <w:r w:rsidR="00733034">
        <w:rPr>
          <w:rFonts w:ascii="Aptos Display" w:eastAsia="Times New Roman" w:hAnsi="Aptos Display" w:cs="Times New Roman"/>
        </w:rPr>
        <w:t xml:space="preserve"> </w:t>
      </w:r>
      <w:r w:rsidR="001E45F4" w:rsidRPr="001E45F4">
        <w:rPr>
          <w:rFonts w:ascii="Aptos Display" w:hAnsi="Aptos Display" w:cs="Segoe UI"/>
          <w:shd w:val="clear" w:color="auto" w:fill="FFFFFF" w:themeFill="background1"/>
        </w:rPr>
        <w:t xml:space="preserve">The original timelines outlined in the roadmap have undergone revisions, </w:t>
      </w:r>
      <w:r w:rsidR="001E45F4">
        <w:rPr>
          <w:rFonts w:ascii="Aptos Display" w:hAnsi="Aptos Display" w:cs="Segoe UI"/>
          <w:shd w:val="clear" w:color="auto" w:fill="FFFFFF" w:themeFill="background1"/>
        </w:rPr>
        <w:t xml:space="preserve">as </w:t>
      </w:r>
      <w:r w:rsidR="001E45F4" w:rsidRPr="001E45F4">
        <w:rPr>
          <w:rFonts w:ascii="Aptos Display" w:hAnsi="Aptos Display" w:cs="Segoe UI"/>
          <w:shd w:val="clear" w:color="auto" w:fill="FFFFFF" w:themeFill="background1"/>
        </w:rPr>
        <w:t xml:space="preserve">a consequence of the challenges </w:t>
      </w:r>
      <w:r w:rsidR="001E45F4">
        <w:rPr>
          <w:rFonts w:ascii="Aptos Display" w:hAnsi="Aptos Display" w:cs="Segoe UI"/>
          <w:shd w:val="clear" w:color="auto" w:fill="FFFFFF" w:themeFill="background1"/>
        </w:rPr>
        <w:t xml:space="preserve">explained in the previous </w:t>
      </w:r>
      <w:r w:rsidR="001E45F4" w:rsidRPr="001E45F4">
        <w:rPr>
          <w:rFonts w:ascii="Aptos Display" w:hAnsi="Aptos Display" w:cs="Segoe UI"/>
          <w:shd w:val="clear" w:color="auto" w:fill="FFFFFF" w:themeFill="background1"/>
        </w:rPr>
        <w:t>sections.</w:t>
      </w:r>
    </w:p>
    <w:p w14:paraId="395FB30A" w14:textId="203134A0" w:rsidR="00813D94" w:rsidRPr="00B83E51" w:rsidRDefault="00813D94" w:rsidP="00B83E51">
      <w:pPr>
        <w:spacing w:after="0" w:line="276" w:lineRule="auto"/>
        <w:jc w:val="both"/>
        <w:rPr>
          <w:rFonts w:ascii="Aptos Display" w:hAnsi="Aptos Display" w:cs="Times New Roman"/>
        </w:rPr>
      </w:pPr>
    </w:p>
    <w:p w14:paraId="610C8D88" w14:textId="02928010" w:rsidR="000823BC" w:rsidRPr="003479F9" w:rsidRDefault="00EB1D37" w:rsidP="001E45F4">
      <w:pPr>
        <w:spacing w:after="0" w:line="240" w:lineRule="auto"/>
        <w:jc w:val="both"/>
        <w:rPr>
          <w:rFonts w:ascii="Aptos Display" w:hAnsi="Aptos Display" w:cs="Times New Roman"/>
          <w:i/>
          <w:iCs/>
          <w:color w:val="0075A2" w:themeColor="accent2" w:themeShade="BF"/>
          <w:lang w:val="en-GB"/>
        </w:rPr>
      </w:pPr>
      <w:r w:rsidRPr="003479F9">
        <w:rPr>
          <w:rFonts w:ascii="Aptos Display" w:hAnsi="Aptos Display" w:cs="Times New Roman"/>
          <w:i/>
          <w:iCs/>
          <w:color w:val="0075A2" w:themeColor="accent2" w:themeShade="BF"/>
          <w:lang w:val="en-GB"/>
        </w:rPr>
        <w:t>Provide a brief description o</w:t>
      </w:r>
      <w:r w:rsidR="00FB3C65" w:rsidRPr="003479F9">
        <w:rPr>
          <w:rFonts w:ascii="Aptos Display" w:hAnsi="Aptos Display" w:cs="Times New Roman"/>
          <w:i/>
          <w:iCs/>
          <w:color w:val="0075A2" w:themeColor="accent2" w:themeShade="BF"/>
          <w:lang w:val="en-GB"/>
        </w:rPr>
        <w:t>f</w:t>
      </w:r>
      <w:r w:rsidRPr="003479F9">
        <w:rPr>
          <w:rFonts w:ascii="Aptos Display" w:hAnsi="Aptos Display" w:cs="Times New Roman"/>
          <w:i/>
          <w:iCs/>
          <w:color w:val="0075A2" w:themeColor="accent2" w:themeShade="BF"/>
          <w:lang w:val="en-GB"/>
        </w:rPr>
        <w:t xml:space="preserve"> the</w:t>
      </w:r>
      <w:r w:rsidR="00354E8B" w:rsidRPr="003479F9">
        <w:rPr>
          <w:rFonts w:ascii="Aptos Display" w:hAnsi="Aptos Display" w:cs="Times New Roman"/>
          <w:i/>
          <w:iCs/>
          <w:color w:val="0075A2" w:themeColor="accent2" w:themeShade="BF"/>
          <w:lang w:val="en-GB"/>
        </w:rPr>
        <w:t xml:space="preserve"> progresses made or</w:t>
      </w:r>
      <w:r w:rsidRPr="003479F9">
        <w:rPr>
          <w:rFonts w:ascii="Aptos Display" w:hAnsi="Aptos Display" w:cs="Times New Roman"/>
          <w:i/>
          <w:iCs/>
          <w:color w:val="0075A2" w:themeColor="accent2" w:themeShade="BF"/>
          <w:lang w:val="en-GB"/>
        </w:rPr>
        <w:t xml:space="preserve"> results achieved </w:t>
      </w:r>
      <w:r w:rsidR="00854C0D" w:rsidRPr="003479F9">
        <w:rPr>
          <w:rFonts w:ascii="Aptos Display" w:hAnsi="Aptos Display" w:cs="Times New Roman"/>
          <w:i/>
          <w:iCs/>
          <w:color w:val="0075A2" w:themeColor="accent2" w:themeShade="BF"/>
          <w:lang w:val="en-GB"/>
        </w:rPr>
        <w:t>under</w:t>
      </w:r>
      <w:r w:rsidRPr="003479F9">
        <w:rPr>
          <w:rFonts w:ascii="Aptos Display" w:hAnsi="Aptos Display" w:cs="Times New Roman"/>
          <w:i/>
          <w:iCs/>
          <w:color w:val="0075A2" w:themeColor="accent2" w:themeShade="BF"/>
          <w:lang w:val="en-GB"/>
        </w:rPr>
        <w:t xml:space="preserve"> </w:t>
      </w:r>
      <w:r w:rsidRPr="00E47FA6">
        <w:rPr>
          <w:rFonts w:ascii="Aptos Display" w:hAnsi="Aptos Display" w:cs="Times New Roman"/>
          <w:b/>
          <w:bCs/>
          <w:i/>
          <w:iCs/>
          <w:color w:val="0075A2" w:themeColor="accent2" w:themeShade="BF"/>
          <w:lang w:val="en-GB"/>
        </w:rPr>
        <w:t xml:space="preserve">Assessment &amp; </w:t>
      </w:r>
      <w:r w:rsidR="004C13B9" w:rsidRPr="00E47FA6">
        <w:rPr>
          <w:rFonts w:ascii="Aptos Display" w:hAnsi="Aptos Display" w:cs="Times New Roman"/>
          <w:b/>
          <w:bCs/>
          <w:i/>
          <w:iCs/>
          <w:color w:val="0075A2" w:themeColor="accent2" w:themeShade="BF"/>
          <w:lang w:val="en-GB"/>
        </w:rPr>
        <w:t>D</w:t>
      </w:r>
      <w:r w:rsidRPr="00E47FA6">
        <w:rPr>
          <w:rFonts w:ascii="Aptos Display" w:hAnsi="Aptos Display" w:cs="Times New Roman"/>
          <w:b/>
          <w:bCs/>
          <w:i/>
          <w:iCs/>
          <w:color w:val="0075A2" w:themeColor="accent2" w:themeShade="BF"/>
          <w:lang w:val="en-GB"/>
        </w:rPr>
        <w:t>iagnostics</w:t>
      </w:r>
      <w:r w:rsidRPr="003479F9">
        <w:rPr>
          <w:rFonts w:ascii="Aptos Display" w:hAnsi="Aptos Display" w:cs="Times New Roman"/>
          <w:i/>
          <w:iCs/>
          <w:color w:val="0075A2" w:themeColor="accent2" w:themeShade="BF"/>
          <w:lang w:val="en-GB"/>
        </w:rPr>
        <w:t>.</w:t>
      </w:r>
      <w:r w:rsidR="00FF1338" w:rsidRPr="003479F9">
        <w:rPr>
          <w:rFonts w:ascii="Aptos Display" w:hAnsi="Aptos Display" w:cs="Times New Roman"/>
          <w:i/>
          <w:iCs/>
          <w:color w:val="0075A2" w:themeColor="accent2" w:themeShade="BF"/>
          <w:lang w:val="en-GB"/>
        </w:rPr>
        <w:t xml:space="preserve"> Indicate what diagnostic tools/methodologies have been used (D</w:t>
      </w:r>
      <w:r w:rsidR="00C060F9" w:rsidRPr="003479F9">
        <w:rPr>
          <w:rFonts w:ascii="Aptos Display" w:hAnsi="Aptos Display" w:cs="Times New Roman"/>
          <w:i/>
          <w:iCs/>
          <w:color w:val="0075A2" w:themeColor="accent2" w:themeShade="BF"/>
          <w:lang w:val="en-GB"/>
        </w:rPr>
        <w:t xml:space="preserve">evelopment </w:t>
      </w:r>
      <w:r w:rsidR="00FF1338" w:rsidRPr="003479F9">
        <w:rPr>
          <w:rFonts w:ascii="Aptos Display" w:hAnsi="Aptos Display" w:cs="Times New Roman"/>
          <w:i/>
          <w:iCs/>
          <w:color w:val="0075A2" w:themeColor="accent2" w:themeShade="BF"/>
          <w:lang w:val="en-GB"/>
        </w:rPr>
        <w:t>F</w:t>
      </w:r>
      <w:r w:rsidR="00C060F9" w:rsidRPr="003479F9">
        <w:rPr>
          <w:rFonts w:ascii="Aptos Display" w:hAnsi="Aptos Display" w:cs="Times New Roman"/>
          <w:i/>
          <w:iCs/>
          <w:color w:val="0075A2" w:themeColor="accent2" w:themeShade="BF"/>
          <w:lang w:val="en-GB"/>
        </w:rPr>
        <w:t xml:space="preserve">inance </w:t>
      </w:r>
      <w:r w:rsidR="00FF1338" w:rsidRPr="003479F9">
        <w:rPr>
          <w:rFonts w:ascii="Aptos Display" w:hAnsi="Aptos Display" w:cs="Times New Roman"/>
          <w:i/>
          <w:iCs/>
          <w:color w:val="0075A2" w:themeColor="accent2" w:themeShade="BF"/>
          <w:lang w:val="en-GB"/>
        </w:rPr>
        <w:t>A</w:t>
      </w:r>
      <w:r w:rsidR="00C060F9" w:rsidRPr="003479F9">
        <w:rPr>
          <w:rFonts w:ascii="Aptos Display" w:hAnsi="Aptos Display" w:cs="Times New Roman"/>
          <w:i/>
          <w:iCs/>
          <w:color w:val="0075A2" w:themeColor="accent2" w:themeShade="BF"/>
          <w:lang w:val="en-GB"/>
        </w:rPr>
        <w:t>ssessment</w:t>
      </w:r>
      <w:r w:rsidR="00FF1338" w:rsidRPr="003479F9">
        <w:rPr>
          <w:rFonts w:ascii="Aptos Display" w:hAnsi="Aptos Display" w:cs="Times New Roman"/>
          <w:i/>
          <w:iCs/>
          <w:color w:val="0075A2" w:themeColor="accent2" w:themeShade="BF"/>
          <w:lang w:val="en-GB"/>
        </w:rPr>
        <w:t>, Public Expenditure Review, Fiscal Space Analysis,</w:t>
      </w:r>
      <w:r w:rsidR="000523E8" w:rsidRPr="003479F9">
        <w:rPr>
          <w:rFonts w:ascii="Aptos Display" w:hAnsi="Aptos Display" w:cs="Times New Roman"/>
          <w:i/>
          <w:iCs/>
          <w:color w:val="0075A2" w:themeColor="accent2" w:themeShade="BF"/>
          <w:lang w:val="en-GB"/>
        </w:rPr>
        <w:t xml:space="preserve"> Feasibility Study,</w:t>
      </w:r>
      <w:r w:rsidR="00FF1338" w:rsidRPr="003479F9">
        <w:rPr>
          <w:rFonts w:ascii="Aptos Display" w:hAnsi="Aptos Display" w:cs="Times New Roman"/>
          <w:i/>
          <w:iCs/>
          <w:color w:val="0075A2" w:themeColor="accent2" w:themeShade="BF"/>
          <w:lang w:val="en-GB"/>
        </w:rPr>
        <w:t xml:space="preserve"> et</w:t>
      </w:r>
      <w:r w:rsidR="00AA46B5" w:rsidRPr="003479F9">
        <w:rPr>
          <w:rFonts w:ascii="Aptos Display" w:hAnsi="Aptos Display" w:cs="Times New Roman"/>
          <w:i/>
          <w:iCs/>
          <w:color w:val="0075A2" w:themeColor="accent2" w:themeShade="BF"/>
          <w:lang w:val="en-GB"/>
        </w:rPr>
        <w:t>c.</w:t>
      </w:r>
      <w:r w:rsidR="00FF1338" w:rsidRPr="003479F9">
        <w:rPr>
          <w:rFonts w:ascii="Aptos Display" w:hAnsi="Aptos Display" w:cs="Times New Roman"/>
          <w:i/>
          <w:iCs/>
          <w:color w:val="0075A2" w:themeColor="accent2" w:themeShade="BF"/>
          <w:lang w:val="en-GB"/>
        </w:rPr>
        <w:t>)</w:t>
      </w:r>
      <w:r w:rsidR="00D432F3" w:rsidRPr="003479F9">
        <w:rPr>
          <w:rFonts w:ascii="Aptos Display" w:hAnsi="Aptos Display" w:cs="Times New Roman"/>
          <w:i/>
          <w:iCs/>
          <w:color w:val="0075A2" w:themeColor="accent2" w:themeShade="BF"/>
          <w:lang w:val="en-GB"/>
        </w:rPr>
        <w:t xml:space="preserve"> and explain how the evidence generated </w:t>
      </w:r>
      <w:r w:rsidR="00854C0D" w:rsidRPr="003479F9">
        <w:rPr>
          <w:rFonts w:ascii="Aptos Display" w:hAnsi="Aptos Display" w:cs="Times New Roman"/>
          <w:i/>
          <w:iCs/>
          <w:color w:val="0075A2" w:themeColor="accent2" w:themeShade="BF"/>
          <w:lang w:val="en-GB"/>
        </w:rPr>
        <w:t>has</w:t>
      </w:r>
      <w:r w:rsidR="00D432F3" w:rsidRPr="003479F9">
        <w:rPr>
          <w:rFonts w:ascii="Aptos Display" w:hAnsi="Aptos Display" w:cs="Times New Roman"/>
          <w:i/>
          <w:iCs/>
          <w:color w:val="0075A2" w:themeColor="accent2" w:themeShade="BF"/>
          <w:lang w:val="en-GB"/>
        </w:rPr>
        <w:t xml:space="preserve"> contributed to the development of the financing strategy</w:t>
      </w:r>
      <w:r w:rsidR="00354E8B" w:rsidRPr="003479F9">
        <w:rPr>
          <w:rFonts w:ascii="Aptos Display" w:hAnsi="Aptos Display" w:cs="Times New Roman"/>
          <w:i/>
          <w:iCs/>
          <w:color w:val="0075A2" w:themeColor="accent2" w:themeShade="BF"/>
          <w:lang w:val="en-GB"/>
        </w:rPr>
        <w:t xml:space="preserve"> and/or changes in policy processes towards financing the SDGs</w:t>
      </w:r>
      <w:r w:rsidR="00FF1338" w:rsidRPr="003479F9">
        <w:rPr>
          <w:rFonts w:ascii="Aptos Display" w:hAnsi="Aptos Display" w:cs="Times New Roman"/>
          <w:i/>
          <w:iCs/>
          <w:color w:val="0075A2" w:themeColor="accent2" w:themeShade="BF"/>
          <w:lang w:val="en-GB"/>
        </w:rPr>
        <w:t>.</w:t>
      </w:r>
      <w:r w:rsidR="00CA290E" w:rsidRPr="003479F9">
        <w:rPr>
          <w:rFonts w:ascii="Aptos Display" w:hAnsi="Aptos Display" w:cs="Times New Roman"/>
          <w:i/>
          <w:iCs/>
          <w:color w:val="0075A2" w:themeColor="accent2" w:themeShade="BF"/>
          <w:lang w:val="en-GB"/>
        </w:rPr>
        <w:t xml:space="preserve"> Was </w:t>
      </w:r>
      <w:r w:rsidR="00AA46B5" w:rsidRPr="003479F9">
        <w:rPr>
          <w:rFonts w:ascii="Aptos Display" w:hAnsi="Aptos Display" w:cs="Times New Roman"/>
          <w:i/>
          <w:iCs/>
          <w:color w:val="0075A2" w:themeColor="accent2" w:themeShade="BF"/>
          <w:lang w:val="en-GB"/>
        </w:rPr>
        <w:t>a</w:t>
      </w:r>
      <w:r w:rsidR="00354E8B" w:rsidRPr="003479F9">
        <w:rPr>
          <w:rFonts w:ascii="Aptos Display" w:hAnsi="Aptos Display" w:cs="Times New Roman"/>
          <w:i/>
          <w:iCs/>
          <w:color w:val="0075A2" w:themeColor="accent2" w:themeShade="BF"/>
          <w:lang w:val="en-GB"/>
        </w:rPr>
        <w:t xml:space="preserve"> national plan/</w:t>
      </w:r>
      <w:r w:rsidR="00E83065" w:rsidRPr="003479F9">
        <w:rPr>
          <w:rFonts w:ascii="Aptos Display" w:hAnsi="Aptos Display" w:cs="Times New Roman"/>
          <w:i/>
          <w:iCs/>
          <w:color w:val="0075A2" w:themeColor="accent2" w:themeShade="BF"/>
          <w:lang w:val="en-GB"/>
        </w:rPr>
        <w:t>SDG/sector costing or budgeting</w:t>
      </w:r>
      <w:r w:rsidR="009A4221" w:rsidRPr="003479F9">
        <w:rPr>
          <w:rFonts w:ascii="Aptos Display" w:hAnsi="Aptos Display" w:cs="Times New Roman"/>
          <w:i/>
          <w:iCs/>
          <w:color w:val="0075A2" w:themeColor="accent2" w:themeShade="BF"/>
          <w:lang w:val="en-GB"/>
        </w:rPr>
        <w:t xml:space="preserve"> carried out?</w:t>
      </w:r>
      <w:r w:rsidRPr="003479F9">
        <w:rPr>
          <w:rFonts w:ascii="Aptos Display" w:hAnsi="Aptos Display" w:cs="Times New Roman"/>
          <w:i/>
          <w:iCs/>
          <w:color w:val="0075A2" w:themeColor="accent2" w:themeShade="BF"/>
          <w:lang w:val="en-GB"/>
        </w:rPr>
        <w:t xml:space="preserve"> </w:t>
      </w:r>
    </w:p>
    <w:p w14:paraId="59608E1C" w14:textId="77777777" w:rsidR="007A4547" w:rsidRPr="00C136F6" w:rsidRDefault="007A4547" w:rsidP="00B83E51">
      <w:pPr>
        <w:spacing w:after="0" w:line="276" w:lineRule="auto"/>
        <w:jc w:val="both"/>
        <w:rPr>
          <w:rFonts w:ascii="Aptos Display" w:hAnsi="Aptos Display" w:cs="Times New Roman"/>
          <w:i/>
          <w:iCs/>
          <w:lang w:val="en-GB"/>
        </w:rPr>
      </w:pPr>
    </w:p>
    <w:p w14:paraId="40A813B5" w14:textId="52EE2FAC" w:rsidR="005F41A7" w:rsidRPr="00733034" w:rsidRDefault="001E45F4" w:rsidP="00733034">
      <w:pPr>
        <w:pStyle w:val="DFANormal"/>
        <w:spacing w:line="276" w:lineRule="auto"/>
        <w:rPr>
          <w:rFonts w:ascii="Aptos Display" w:hAnsi="Aptos Display"/>
          <w:color w:val="auto"/>
          <w:sz w:val="22"/>
          <w:szCs w:val="22"/>
          <w:lang w:val="en-GB"/>
        </w:rPr>
      </w:pPr>
      <w:r w:rsidRPr="001E45F4">
        <w:rPr>
          <w:rFonts w:ascii="Aptos Display" w:hAnsi="Aptos Display"/>
          <w:b/>
          <w:bCs/>
          <w:color w:val="auto"/>
          <w:sz w:val="22"/>
          <w:szCs w:val="22"/>
          <w:lang w:val="en-GB"/>
        </w:rPr>
        <w:t xml:space="preserve">Significant progress has been made, and notable results have been achieved </w:t>
      </w:r>
      <w:r w:rsidR="00810B3B" w:rsidRPr="001E45F4">
        <w:rPr>
          <w:rFonts w:ascii="Aptos Display" w:hAnsi="Aptos Display"/>
          <w:b/>
          <w:bCs/>
          <w:color w:val="auto"/>
          <w:sz w:val="22"/>
          <w:szCs w:val="22"/>
          <w:lang w:val="en-GB"/>
        </w:rPr>
        <w:t>i</w:t>
      </w:r>
      <w:r w:rsidR="007517B2" w:rsidRPr="001E45F4">
        <w:rPr>
          <w:rFonts w:ascii="Aptos Display" w:hAnsi="Aptos Display"/>
          <w:b/>
          <w:bCs/>
          <w:color w:val="auto"/>
          <w:sz w:val="22"/>
          <w:szCs w:val="22"/>
          <w:lang w:val="en-GB"/>
        </w:rPr>
        <w:t xml:space="preserve">n </w:t>
      </w:r>
      <w:r w:rsidR="005F41A7" w:rsidRPr="001E45F4">
        <w:rPr>
          <w:rFonts w:ascii="Aptos Display" w:hAnsi="Aptos Display"/>
          <w:b/>
          <w:bCs/>
          <w:color w:val="auto"/>
          <w:sz w:val="22"/>
          <w:szCs w:val="22"/>
          <w:lang w:val="en-GB"/>
        </w:rPr>
        <w:t>the Assessment &amp; Diagnostics phase.</w:t>
      </w:r>
      <w:r w:rsidR="005F41A7" w:rsidRPr="00733034">
        <w:rPr>
          <w:rFonts w:ascii="Aptos Display" w:hAnsi="Aptos Display"/>
          <w:color w:val="auto"/>
          <w:sz w:val="22"/>
          <w:szCs w:val="22"/>
          <w:lang w:val="en-GB"/>
        </w:rPr>
        <w:t xml:space="preserve"> A range of diagnostic tools and methodologies have been employed to gather evidence and generate insights that have contributed to the development of the financing strategy and policy changes towards financing the SDGs. These include:</w:t>
      </w:r>
    </w:p>
    <w:p w14:paraId="56CFFC70" w14:textId="77777777" w:rsidR="00553E5F" w:rsidRPr="00553E5F" w:rsidRDefault="00810B3B" w:rsidP="00607157">
      <w:pPr>
        <w:pStyle w:val="ListParagraph"/>
        <w:numPr>
          <w:ilvl w:val="0"/>
          <w:numId w:val="11"/>
        </w:numPr>
        <w:spacing w:before="100" w:beforeAutospacing="1" w:after="100" w:afterAutospacing="1" w:line="276" w:lineRule="auto"/>
        <w:ind w:left="450"/>
        <w:jc w:val="both"/>
        <w:rPr>
          <w:rFonts w:ascii="Aptos Display" w:eastAsia="Times New Roman" w:hAnsi="Aptos Display" w:cs="Times New Roman"/>
          <w:lang w:val="en-GB"/>
        </w:rPr>
      </w:pPr>
      <w:r w:rsidRPr="00B913A8">
        <w:rPr>
          <w:rFonts w:ascii="Aptos Display" w:hAnsi="Aptos Display" w:cs="Times New Roman"/>
          <w:b/>
          <w:bCs/>
          <w:shd w:val="clear" w:color="auto" w:fill="FFFFFF" w:themeFill="background1"/>
        </w:rPr>
        <w:t>The Development Finance Assessment (DFA)</w:t>
      </w:r>
      <w:r w:rsidRPr="00B913A8">
        <w:rPr>
          <w:rFonts w:ascii="Aptos Display" w:hAnsi="Aptos Display" w:cs="Times New Roman"/>
          <w:shd w:val="clear" w:color="auto" w:fill="FFFFFF" w:themeFill="background1"/>
        </w:rPr>
        <w:t xml:space="preserve"> </w:t>
      </w:r>
      <w:r w:rsidR="005D1752" w:rsidRPr="00B913A8">
        <w:rPr>
          <w:rFonts w:ascii="Aptos Display" w:hAnsi="Aptos Display" w:cs="Times New Roman"/>
          <w:shd w:val="clear" w:color="auto" w:fill="FFFFFF" w:themeFill="background1"/>
        </w:rPr>
        <w:t xml:space="preserve">was the first ever attempt to </w:t>
      </w:r>
      <w:r w:rsidR="001E45F4" w:rsidRPr="00B913A8">
        <w:rPr>
          <w:rFonts w:ascii="Aptos Display" w:hAnsi="Aptos Display" w:cs="Times New Roman"/>
          <w:shd w:val="clear" w:color="auto" w:fill="FFFFFF" w:themeFill="background1"/>
        </w:rPr>
        <w:t xml:space="preserve">make assessment of a comprehensive financing landscape in the Kyrgyz Republic, including both </w:t>
      </w:r>
      <w:r w:rsidR="005D1752" w:rsidRPr="00B913A8">
        <w:rPr>
          <w:rFonts w:ascii="Aptos Display" w:hAnsi="Aptos Display" w:cs="Times New Roman"/>
          <w:shd w:val="clear" w:color="auto" w:fill="FFFFFF" w:themeFill="background1"/>
        </w:rPr>
        <w:t xml:space="preserve">public and private flows. </w:t>
      </w:r>
      <w:r w:rsidR="00F87447" w:rsidRPr="00B913A8">
        <w:rPr>
          <w:rFonts w:ascii="Aptos Display" w:hAnsi="Aptos Display" w:cs="Times New Roman"/>
          <w:shd w:val="clear" w:color="auto" w:fill="FFFFFF" w:themeFill="background1"/>
        </w:rPr>
        <w:t>It also explored the ability of the public financing flows to catalyze private</w:t>
      </w:r>
      <w:r w:rsidR="005D1752" w:rsidRPr="00B913A8">
        <w:rPr>
          <w:rFonts w:ascii="Aptos Display" w:hAnsi="Aptos Display" w:cs="Times New Roman"/>
          <w:shd w:val="clear" w:color="auto" w:fill="FFFFFF" w:themeFill="background1"/>
        </w:rPr>
        <w:t xml:space="preserve"> financing. </w:t>
      </w:r>
      <w:r w:rsidRPr="00B913A8">
        <w:rPr>
          <w:rFonts w:ascii="Aptos Display" w:hAnsi="Aptos Display" w:cs="Times New Roman"/>
          <w:shd w:val="clear" w:color="auto" w:fill="FFFFFF" w:themeFill="background1"/>
        </w:rPr>
        <w:t xml:space="preserve"> While DFA identified existing financing mechanisms and opportunities to align </w:t>
      </w:r>
      <w:r w:rsidR="005D1752" w:rsidRPr="00B913A8">
        <w:rPr>
          <w:rFonts w:ascii="Aptos Display" w:hAnsi="Aptos Display" w:cs="Times New Roman"/>
          <w:shd w:val="clear" w:color="auto" w:fill="FFFFFF" w:themeFill="background1"/>
        </w:rPr>
        <w:t xml:space="preserve">public and private financing </w:t>
      </w:r>
      <w:r w:rsidRPr="00B913A8">
        <w:rPr>
          <w:rFonts w:ascii="Aptos Display" w:hAnsi="Aptos Display" w:cs="Times New Roman"/>
          <w:shd w:val="clear" w:color="auto" w:fill="FFFFFF" w:themeFill="background1"/>
        </w:rPr>
        <w:t xml:space="preserve">with </w:t>
      </w:r>
      <w:r w:rsidR="005D1752" w:rsidRPr="00B913A8">
        <w:rPr>
          <w:rFonts w:ascii="Aptos Display" w:hAnsi="Aptos Display" w:cs="Times New Roman"/>
          <w:shd w:val="clear" w:color="auto" w:fill="FFFFFF" w:themeFill="background1"/>
        </w:rPr>
        <w:t xml:space="preserve">national and </w:t>
      </w:r>
      <w:r w:rsidRPr="00B913A8">
        <w:rPr>
          <w:rFonts w:ascii="Aptos Display" w:hAnsi="Aptos Display" w:cs="Times New Roman"/>
          <w:shd w:val="clear" w:color="auto" w:fill="FFFFFF" w:themeFill="background1"/>
        </w:rPr>
        <w:t xml:space="preserve">SDG priorities, it faced challenges in collecting reliable data. </w:t>
      </w:r>
      <w:r w:rsidR="00F87447" w:rsidRPr="00B913A8">
        <w:rPr>
          <w:rFonts w:ascii="Aptos Display" w:hAnsi="Aptos Display" w:cs="Times New Roman"/>
          <w:shd w:val="clear" w:color="auto" w:fill="FFFFFF" w:themeFill="background1"/>
        </w:rPr>
        <w:t>National</w:t>
      </w:r>
      <w:r w:rsidRPr="00B913A8">
        <w:rPr>
          <w:rFonts w:ascii="Aptos Display" w:hAnsi="Aptos Display" w:cs="Times New Roman"/>
          <w:shd w:val="clear" w:color="auto" w:fill="FFFFFF" w:themeFill="background1"/>
        </w:rPr>
        <w:t xml:space="preserve"> statistics often differ from international benchmarks, complicating local progress assessments</w:t>
      </w:r>
      <w:r w:rsidR="00F87447" w:rsidRPr="00B913A8">
        <w:rPr>
          <w:rFonts w:ascii="Aptos Display" w:hAnsi="Aptos Display" w:cs="Times New Roman"/>
          <w:shd w:val="clear" w:color="auto" w:fill="FFFFFF" w:themeFill="background1"/>
        </w:rPr>
        <w:t xml:space="preserve"> - t</w:t>
      </w:r>
      <w:r w:rsidRPr="00B913A8">
        <w:rPr>
          <w:rFonts w:ascii="Aptos Display" w:hAnsi="Aptos Display" w:cs="Times New Roman"/>
          <w:shd w:val="clear" w:color="auto" w:fill="FFFFFF" w:themeFill="background1"/>
        </w:rPr>
        <w:t xml:space="preserve">herefore, the </w:t>
      </w:r>
      <w:r w:rsidR="005D1752" w:rsidRPr="00B913A8">
        <w:rPr>
          <w:rFonts w:ascii="Aptos Display" w:hAnsi="Aptos Display" w:cs="Times New Roman"/>
          <w:shd w:val="clear" w:color="auto" w:fill="FFFFFF" w:themeFill="background1"/>
        </w:rPr>
        <w:t>new financ</w:t>
      </w:r>
      <w:r w:rsidR="00F87447" w:rsidRPr="00B913A8">
        <w:rPr>
          <w:rFonts w:ascii="Aptos Display" w:hAnsi="Aptos Display" w:cs="Times New Roman"/>
          <w:shd w:val="clear" w:color="auto" w:fill="FFFFFF" w:themeFill="background1"/>
        </w:rPr>
        <w:t>ing</w:t>
      </w:r>
      <w:r w:rsidR="005D1752" w:rsidRPr="00B913A8">
        <w:rPr>
          <w:rFonts w:ascii="Aptos Display" w:hAnsi="Aptos Display" w:cs="Times New Roman"/>
          <w:shd w:val="clear" w:color="auto" w:fill="FFFFFF" w:themeFill="background1"/>
        </w:rPr>
        <w:t xml:space="preserve"> </w:t>
      </w:r>
      <w:r w:rsidRPr="00B913A8">
        <w:rPr>
          <w:rFonts w:ascii="Aptos Display" w:hAnsi="Aptos Display" w:cs="Times New Roman"/>
          <w:shd w:val="clear" w:color="auto" w:fill="FFFFFF" w:themeFill="background1"/>
        </w:rPr>
        <w:t>strategy emphasize</w:t>
      </w:r>
      <w:r w:rsidR="00F87447" w:rsidRPr="00B913A8">
        <w:rPr>
          <w:rFonts w:ascii="Aptos Display" w:hAnsi="Aptos Display" w:cs="Times New Roman"/>
          <w:shd w:val="clear" w:color="auto" w:fill="FFFFFF" w:themeFill="background1"/>
        </w:rPr>
        <w:t>d</w:t>
      </w:r>
      <w:r w:rsidRPr="00B913A8">
        <w:rPr>
          <w:rFonts w:ascii="Aptos Display" w:hAnsi="Aptos Display" w:cs="Times New Roman"/>
          <w:shd w:val="clear" w:color="auto" w:fill="FFFFFF" w:themeFill="background1"/>
        </w:rPr>
        <w:t xml:space="preserve"> improving </w:t>
      </w:r>
      <w:r w:rsidR="00F87447" w:rsidRPr="00B913A8">
        <w:rPr>
          <w:rFonts w:ascii="Aptos Display" w:hAnsi="Aptos Display" w:cs="Times New Roman"/>
          <w:shd w:val="clear" w:color="auto" w:fill="FFFFFF" w:themeFill="background1"/>
        </w:rPr>
        <w:t>the national m</w:t>
      </w:r>
      <w:r w:rsidRPr="00B913A8">
        <w:rPr>
          <w:rFonts w:ascii="Aptos Display" w:hAnsi="Aptos Display" w:cs="Times New Roman"/>
          <w:shd w:val="clear" w:color="auto" w:fill="FFFFFF" w:themeFill="background1"/>
        </w:rPr>
        <w:t xml:space="preserve">onitoring and </w:t>
      </w:r>
      <w:r w:rsidR="00F87447" w:rsidRPr="00B913A8">
        <w:rPr>
          <w:rFonts w:ascii="Aptos Display" w:hAnsi="Aptos Display" w:cs="Times New Roman"/>
          <w:shd w:val="clear" w:color="auto" w:fill="FFFFFF" w:themeFill="background1"/>
        </w:rPr>
        <w:t>r</w:t>
      </w:r>
      <w:r w:rsidRPr="00B913A8">
        <w:rPr>
          <w:rFonts w:ascii="Aptos Display" w:hAnsi="Aptos Display" w:cs="Times New Roman"/>
          <w:shd w:val="clear" w:color="auto" w:fill="FFFFFF" w:themeFill="background1"/>
        </w:rPr>
        <w:t>eview</w:t>
      </w:r>
      <w:r w:rsidR="00F87447" w:rsidRPr="00B913A8">
        <w:rPr>
          <w:rFonts w:ascii="Aptos Display" w:hAnsi="Aptos Display" w:cs="Times New Roman"/>
          <w:shd w:val="clear" w:color="auto" w:fill="FFFFFF" w:themeFill="background1"/>
        </w:rPr>
        <w:t xml:space="preserve"> systems</w:t>
      </w:r>
      <w:r w:rsidRPr="00B913A8">
        <w:rPr>
          <w:rFonts w:ascii="Aptos Display" w:hAnsi="Aptos Display" w:cs="Times New Roman"/>
          <w:shd w:val="clear" w:color="auto" w:fill="FFFFFF" w:themeFill="background1"/>
        </w:rPr>
        <w:t xml:space="preserve">. </w:t>
      </w:r>
    </w:p>
    <w:p w14:paraId="16CAF163" w14:textId="77777777" w:rsidR="00553E5F" w:rsidRPr="00553E5F" w:rsidRDefault="00553E5F" w:rsidP="00553E5F">
      <w:pPr>
        <w:pStyle w:val="ListParagraph"/>
        <w:spacing w:before="100" w:beforeAutospacing="1" w:after="100" w:afterAutospacing="1" w:line="276" w:lineRule="auto"/>
        <w:ind w:left="450"/>
        <w:jc w:val="both"/>
        <w:rPr>
          <w:rFonts w:ascii="Aptos Display" w:eastAsia="Times New Roman" w:hAnsi="Aptos Display" w:cs="Times New Roman"/>
          <w:lang w:val="en-GB"/>
        </w:rPr>
      </w:pPr>
    </w:p>
    <w:p w14:paraId="16229769" w14:textId="65FCA45B" w:rsidR="00553E5F" w:rsidRPr="00553E5F" w:rsidRDefault="00810B3B" w:rsidP="00607157">
      <w:pPr>
        <w:pStyle w:val="ListParagraph"/>
        <w:numPr>
          <w:ilvl w:val="0"/>
          <w:numId w:val="11"/>
        </w:numPr>
        <w:spacing w:before="100" w:beforeAutospacing="1" w:after="100" w:afterAutospacing="1" w:line="276" w:lineRule="auto"/>
        <w:ind w:left="450"/>
        <w:jc w:val="both"/>
        <w:rPr>
          <w:rFonts w:ascii="Aptos Display" w:eastAsia="Times New Roman" w:hAnsi="Aptos Display" w:cs="Times New Roman"/>
          <w:lang w:val="en-GB"/>
        </w:rPr>
      </w:pPr>
      <w:r w:rsidRPr="00553E5F">
        <w:rPr>
          <w:rFonts w:ascii="Aptos Display" w:hAnsi="Aptos Display"/>
          <w:b/>
          <w:bCs/>
          <w:lang w:val="en-GB"/>
        </w:rPr>
        <w:t>Public Expenditure Review (</w:t>
      </w:r>
      <w:r w:rsidR="005F41A7" w:rsidRPr="00553E5F">
        <w:rPr>
          <w:rFonts w:ascii="Aptos Display" w:hAnsi="Aptos Display"/>
          <w:b/>
          <w:bCs/>
          <w:lang w:val="en-GB"/>
        </w:rPr>
        <w:t>PER</w:t>
      </w:r>
      <w:r w:rsidRPr="00553E5F">
        <w:rPr>
          <w:rFonts w:ascii="Aptos Display" w:hAnsi="Aptos Display"/>
          <w:b/>
          <w:bCs/>
          <w:lang w:val="en-GB"/>
        </w:rPr>
        <w:t>)</w:t>
      </w:r>
      <w:r w:rsidR="00553BDB" w:rsidRPr="00553E5F">
        <w:rPr>
          <w:rFonts w:ascii="Aptos Display" w:hAnsi="Aptos Display"/>
          <w:lang w:val="en-GB"/>
        </w:rPr>
        <w:t xml:space="preserve"> </w:t>
      </w:r>
      <w:r w:rsidRPr="00553E5F">
        <w:rPr>
          <w:rFonts w:ascii="Aptos Display" w:hAnsi="Aptos Display"/>
          <w:lang w:val="en-GB"/>
        </w:rPr>
        <w:t xml:space="preserve">identified areas needing budget adjustments </w:t>
      </w:r>
      <w:r w:rsidR="005F41A7" w:rsidRPr="00553E5F">
        <w:rPr>
          <w:rFonts w:ascii="Aptos Display" w:hAnsi="Aptos Display"/>
          <w:lang w:val="en-GB"/>
        </w:rPr>
        <w:t>to better support the SDGs.</w:t>
      </w:r>
      <w:r w:rsidR="00553BDB" w:rsidRPr="00553E5F">
        <w:rPr>
          <w:rFonts w:ascii="Aptos Display" w:hAnsi="Aptos Display"/>
          <w:lang w:val="en-GB"/>
        </w:rPr>
        <w:t xml:space="preserve"> </w:t>
      </w:r>
      <w:r w:rsidR="00553E5F" w:rsidRPr="00553E5F">
        <w:rPr>
          <w:rFonts w:ascii="Aptos Display" w:hAnsi="Aptos Display"/>
          <w:lang w:val="en-GB"/>
        </w:rPr>
        <w:t>Before the JP, t</w:t>
      </w:r>
      <w:r w:rsidR="00553E5F" w:rsidRPr="00553E5F">
        <w:rPr>
          <w:rFonts w:ascii="Aptos Display" w:hAnsi="Aptos Display"/>
          <w:shd w:val="clear" w:color="auto" w:fill="FFFFFF" w:themeFill="background1"/>
        </w:rPr>
        <w:t>he PER assessment was entirely conducted by the World Bank; now the country can have its own methodology as the foundation for better structuring public expenditures which is tailored to local capabilities. The MoF is reviewing the draft PER methodology with the intention to conduct the PER independently.</w:t>
      </w:r>
    </w:p>
    <w:p w14:paraId="72BD7D19" w14:textId="77777777" w:rsidR="00D1146D" w:rsidRDefault="00FD14BF" w:rsidP="00607157">
      <w:pPr>
        <w:pStyle w:val="DFANormal"/>
        <w:numPr>
          <w:ilvl w:val="0"/>
          <w:numId w:val="11"/>
        </w:numPr>
        <w:shd w:val="clear" w:color="auto" w:fill="FFFFFF" w:themeFill="background1"/>
        <w:spacing w:line="276" w:lineRule="auto"/>
        <w:ind w:left="450"/>
        <w:rPr>
          <w:rFonts w:ascii="Aptos Display" w:hAnsi="Aptos Display"/>
          <w:color w:val="auto"/>
          <w:sz w:val="22"/>
          <w:szCs w:val="22"/>
        </w:rPr>
      </w:pPr>
      <w:r w:rsidRPr="001E45F4">
        <w:rPr>
          <w:rFonts w:ascii="Aptos Display" w:hAnsi="Aptos Display"/>
          <w:b/>
          <w:bCs/>
          <w:color w:val="auto"/>
          <w:sz w:val="22"/>
          <w:szCs w:val="22"/>
          <w:lang w:val="en-GB"/>
        </w:rPr>
        <w:t>Fiscal Space Analysis</w:t>
      </w:r>
      <w:r w:rsidRPr="001E45F4">
        <w:rPr>
          <w:rFonts w:ascii="Aptos Display" w:hAnsi="Aptos Display"/>
          <w:color w:val="auto"/>
          <w:sz w:val="22"/>
          <w:szCs w:val="22"/>
          <w:lang w:val="en-GB"/>
        </w:rPr>
        <w:t xml:space="preserve"> has helped in determining the feasibility of allocating additional funds towards sustainable development and in identifying potential revenue </w:t>
      </w:r>
      <w:r w:rsidR="005D23C5">
        <w:rPr>
          <w:rFonts w:ascii="Aptos Display" w:hAnsi="Aptos Display"/>
          <w:color w:val="auto"/>
          <w:sz w:val="22"/>
          <w:szCs w:val="22"/>
          <w:lang w:val="en-GB"/>
        </w:rPr>
        <w:t xml:space="preserve">sources </w:t>
      </w:r>
      <w:r w:rsidRPr="001E45F4">
        <w:rPr>
          <w:rFonts w:ascii="Aptos Display" w:hAnsi="Aptos Display"/>
          <w:color w:val="auto"/>
          <w:sz w:val="22"/>
          <w:szCs w:val="22"/>
          <w:lang w:val="en-GB"/>
        </w:rPr>
        <w:t xml:space="preserve">and cost-saving measures. </w:t>
      </w:r>
      <w:r w:rsidR="005D23C5">
        <w:rPr>
          <w:rFonts w:ascii="Aptos Display" w:hAnsi="Aptos Display"/>
          <w:color w:val="auto"/>
          <w:sz w:val="22"/>
          <w:szCs w:val="22"/>
          <w:lang w:val="en-GB"/>
        </w:rPr>
        <w:t xml:space="preserve">Prior to initiation of the </w:t>
      </w:r>
      <w:r w:rsidR="00553E5F">
        <w:rPr>
          <w:rFonts w:ascii="Aptos Display" w:hAnsi="Aptos Display"/>
          <w:color w:val="auto"/>
          <w:sz w:val="22"/>
          <w:szCs w:val="22"/>
          <w:lang w:val="en-GB"/>
        </w:rPr>
        <w:t>JP</w:t>
      </w:r>
      <w:r w:rsidR="005D23C5">
        <w:rPr>
          <w:rFonts w:ascii="Aptos Display" w:hAnsi="Aptos Display"/>
          <w:color w:val="auto"/>
          <w:sz w:val="22"/>
          <w:szCs w:val="22"/>
          <w:lang w:val="en-GB"/>
        </w:rPr>
        <w:t>,</w:t>
      </w:r>
      <w:r w:rsidR="00553E5F">
        <w:rPr>
          <w:rFonts w:ascii="Aptos Display" w:hAnsi="Aptos Display"/>
          <w:color w:val="auto"/>
          <w:sz w:val="22"/>
          <w:szCs w:val="22"/>
          <w:lang w:val="en-GB"/>
        </w:rPr>
        <w:t xml:space="preserve"> there was no </w:t>
      </w:r>
      <w:r w:rsidR="005D23C5">
        <w:rPr>
          <w:rFonts w:ascii="Aptos Display" w:hAnsi="Aptos Display"/>
          <w:color w:val="auto"/>
          <w:sz w:val="22"/>
          <w:szCs w:val="22"/>
          <w:lang w:val="en-GB"/>
        </w:rPr>
        <w:t>established practice of conducting systemic fiscal space analyses; this task was outsourced to</w:t>
      </w:r>
      <w:r w:rsidR="00553E5F">
        <w:rPr>
          <w:rFonts w:ascii="Aptos Display" w:hAnsi="Aptos Display"/>
          <w:color w:val="auto"/>
          <w:sz w:val="22"/>
          <w:szCs w:val="22"/>
          <w:lang w:val="en-GB"/>
        </w:rPr>
        <w:t xml:space="preserve"> external consultants. </w:t>
      </w:r>
      <w:r w:rsidRPr="001E45F4">
        <w:rPr>
          <w:rFonts w:ascii="Aptos Display" w:hAnsi="Aptos Display"/>
          <w:color w:val="auto"/>
          <w:sz w:val="22"/>
          <w:szCs w:val="22"/>
          <w:lang w:val="en-GB"/>
        </w:rPr>
        <w:t xml:space="preserve">The JP </w:t>
      </w:r>
      <w:r w:rsidR="005D23C5">
        <w:rPr>
          <w:rFonts w:ascii="Aptos Display" w:hAnsi="Aptos Display"/>
          <w:color w:val="auto"/>
          <w:sz w:val="22"/>
          <w:szCs w:val="22"/>
          <w:lang w:val="en-GB"/>
        </w:rPr>
        <w:t xml:space="preserve">played a central role in formulating and </w:t>
      </w:r>
      <w:r w:rsidR="00553E5F">
        <w:rPr>
          <w:rFonts w:ascii="Aptos Display" w:hAnsi="Aptos Display"/>
          <w:color w:val="auto"/>
          <w:sz w:val="22"/>
          <w:szCs w:val="22"/>
          <w:lang w:val="en-GB"/>
        </w:rPr>
        <w:t xml:space="preserve">testing </w:t>
      </w:r>
      <w:r w:rsidR="005D23C5">
        <w:rPr>
          <w:rFonts w:ascii="Aptos Display" w:hAnsi="Aptos Display"/>
          <w:color w:val="auto"/>
          <w:sz w:val="22"/>
          <w:szCs w:val="22"/>
          <w:lang w:val="en-GB"/>
        </w:rPr>
        <w:t xml:space="preserve">the framework and </w:t>
      </w:r>
      <w:r w:rsidRPr="001E45F4">
        <w:rPr>
          <w:rFonts w:ascii="Aptos Display" w:hAnsi="Aptos Display"/>
          <w:color w:val="auto"/>
          <w:sz w:val="22"/>
          <w:szCs w:val="22"/>
          <w:lang w:val="en-GB"/>
        </w:rPr>
        <w:t xml:space="preserve">methodology for </w:t>
      </w:r>
      <w:r w:rsidR="005D23C5">
        <w:rPr>
          <w:rFonts w:ascii="Aptos Display" w:hAnsi="Aptos Display"/>
          <w:color w:val="auto"/>
          <w:sz w:val="22"/>
          <w:szCs w:val="22"/>
          <w:lang w:val="en-GB"/>
        </w:rPr>
        <w:t xml:space="preserve">the </w:t>
      </w:r>
      <w:r w:rsidRPr="001E45F4">
        <w:rPr>
          <w:rFonts w:ascii="Aptos Display" w:hAnsi="Aptos Display"/>
          <w:color w:val="auto"/>
          <w:sz w:val="22"/>
          <w:szCs w:val="22"/>
          <w:lang w:val="en-GB"/>
        </w:rPr>
        <w:t xml:space="preserve">fiscal space analysis, which the MoF </w:t>
      </w:r>
      <w:r w:rsidR="005D23C5">
        <w:rPr>
          <w:rFonts w:ascii="Aptos Display" w:hAnsi="Aptos Display"/>
          <w:color w:val="auto"/>
          <w:sz w:val="22"/>
          <w:szCs w:val="22"/>
          <w:lang w:val="en-GB"/>
        </w:rPr>
        <w:t xml:space="preserve">is planning to </w:t>
      </w:r>
      <w:r w:rsidR="00EA7C55">
        <w:rPr>
          <w:rFonts w:ascii="Aptos Display" w:hAnsi="Aptos Display"/>
          <w:color w:val="auto"/>
          <w:sz w:val="22"/>
          <w:szCs w:val="22"/>
          <w:lang w:val="en-GB"/>
        </w:rPr>
        <w:t>adopt</w:t>
      </w:r>
      <w:r w:rsidR="005D23C5">
        <w:rPr>
          <w:rFonts w:ascii="Aptos Display" w:hAnsi="Aptos Display"/>
          <w:color w:val="auto"/>
          <w:sz w:val="22"/>
          <w:szCs w:val="22"/>
          <w:lang w:val="en-GB"/>
        </w:rPr>
        <w:t xml:space="preserve"> as a standard practice of the budgeting process</w:t>
      </w:r>
      <w:r w:rsidRPr="001E45F4">
        <w:rPr>
          <w:rFonts w:ascii="Aptos Display" w:hAnsi="Aptos Display"/>
          <w:color w:val="auto"/>
          <w:sz w:val="22"/>
          <w:szCs w:val="22"/>
          <w:lang w:val="en-GB"/>
        </w:rPr>
        <w:t xml:space="preserve">. </w:t>
      </w:r>
      <w:r w:rsidR="00EA7C55">
        <w:rPr>
          <w:rFonts w:ascii="Aptos Display" w:hAnsi="Aptos Display"/>
          <w:color w:val="auto"/>
          <w:sz w:val="22"/>
          <w:szCs w:val="22"/>
          <w:lang w:val="en-GB"/>
        </w:rPr>
        <w:t xml:space="preserve">Notably, through the piloting of this methodology, a potential amount of </w:t>
      </w:r>
      <w:r w:rsidRPr="001E45F4">
        <w:rPr>
          <w:rFonts w:ascii="Aptos Display" w:hAnsi="Aptos Display"/>
          <w:color w:val="auto"/>
          <w:sz w:val="22"/>
          <w:szCs w:val="22"/>
          <w:lang w:val="en-GB"/>
        </w:rPr>
        <w:t xml:space="preserve">41 billion soms that could be </w:t>
      </w:r>
      <w:r w:rsidR="00EA7C55">
        <w:rPr>
          <w:rFonts w:ascii="Aptos Display" w:hAnsi="Aptos Display"/>
          <w:color w:val="auto"/>
          <w:sz w:val="22"/>
          <w:szCs w:val="22"/>
          <w:lang w:val="en-GB"/>
        </w:rPr>
        <w:t>directed</w:t>
      </w:r>
      <w:r w:rsidRPr="001E45F4">
        <w:rPr>
          <w:rFonts w:ascii="Aptos Display" w:hAnsi="Aptos Display"/>
          <w:color w:val="auto"/>
          <w:sz w:val="22"/>
          <w:szCs w:val="22"/>
          <w:lang w:val="en-GB"/>
        </w:rPr>
        <w:t xml:space="preserve"> towards financing the SDGs.</w:t>
      </w:r>
      <w:r w:rsidR="005D1752" w:rsidRPr="005D23C5">
        <w:rPr>
          <w:rFonts w:ascii="Aptos Display" w:hAnsi="Aptos Display"/>
          <w:color w:val="auto"/>
          <w:sz w:val="22"/>
          <w:szCs w:val="22"/>
        </w:rPr>
        <w:t xml:space="preserve"> </w:t>
      </w:r>
    </w:p>
    <w:p w14:paraId="108B7C05" w14:textId="77777777" w:rsidR="00642EDF" w:rsidRPr="00642EDF" w:rsidRDefault="00FD14BF" w:rsidP="00607157">
      <w:pPr>
        <w:pStyle w:val="DFANormal"/>
        <w:numPr>
          <w:ilvl w:val="0"/>
          <w:numId w:val="11"/>
        </w:numPr>
        <w:shd w:val="clear" w:color="auto" w:fill="FFFFFF" w:themeFill="background1"/>
        <w:spacing w:line="276" w:lineRule="auto"/>
        <w:ind w:left="450"/>
        <w:rPr>
          <w:rFonts w:ascii="Aptos Display" w:hAnsi="Aptos Display"/>
          <w:color w:val="auto"/>
          <w:sz w:val="22"/>
          <w:szCs w:val="22"/>
        </w:rPr>
      </w:pPr>
      <w:r w:rsidRPr="00D1146D">
        <w:rPr>
          <w:rFonts w:ascii="Aptos Display" w:hAnsi="Aptos Display"/>
          <w:b/>
          <w:bCs/>
          <w:color w:val="auto"/>
          <w:sz w:val="22"/>
          <w:szCs w:val="22"/>
          <w:lang w:val="en-GB"/>
        </w:rPr>
        <w:t>The pre-feasibility study for the Impact Bond</w:t>
      </w:r>
      <w:r w:rsidRPr="00D1146D">
        <w:rPr>
          <w:rFonts w:ascii="Aptos Display" w:hAnsi="Aptos Display"/>
          <w:color w:val="auto"/>
          <w:sz w:val="22"/>
          <w:szCs w:val="22"/>
          <w:lang w:val="en-GB"/>
        </w:rPr>
        <w:t xml:space="preserve"> </w:t>
      </w:r>
      <w:r w:rsidR="00D1146D">
        <w:rPr>
          <w:rFonts w:ascii="Aptos Display" w:hAnsi="Aptos Display"/>
          <w:color w:val="auto"/>
          <w:sz w:val="22"/>
          <w:szCs w:val="22"/>
          <w:lang w:val="en-GB"/>
        </w:rPr>
        <w:t>will inform</w:t>
      </w:r>
      <w:r w:rsidRPr="00D1146D">
        <w:rPr>
          <w:rFonts w:ascii="Aptos Display" w:hAnsi="Aptos Display"/>
          <w:color w:val="auto"/>
          <w:sz w:val="22"/>
          <w:szCs w:val="22"/>
          <w:lang w:val="en-GB"/>
        </w:rPr>
        <w:t xml:space="preserve"> decision-making regarding the introduction of impact bonds in the country, which are poised to introduce results-based financing mechanisms. </w:t>
      </w:r>
      <w:r w:rsidR="00D1146D" w:rsidRPr="00D1146D">
        <w:rPr>
          <w:rFonts w:ascii="Aptos Display" w:hAnsi="Aptos Display" w:cs="Segoe UI"/>
          <w:color w:val="auto"/>
          <w:sz w:val="22"/>
          <w:szCs w:val="22"/>
          <w:shd w:val="clear" w:color="auto" w:fill="FFFFFF" w:themeFill="background1"/>
        </w:rPr>
        <w:t xml:space="preserve">Furthermore, a comprehensive evaluation of the </w:t>
      </w:r>
      <w:r w:rsidR="00D1146D">
        <w:rPr>
          <w:rFonts w:ascii="Aptos Display" w:hAnsi="Aptos Display" w:cs="Segoe UI"/>
          <w:color w:val="auto"/>
          <w:sz w:val="22"/>
          <w:szCs w:val="22"/>
          <w:shd w:val="clear" w:color="auto" w:fill="FFFFFF" w:themeFill="background1"/>
        </w:rPr>
        <w:t>existing</w:t>
      </w:r>
      <w:r w:rsidR="00D1146D" w:rsidRPr="00D1146D">
        <w:rPr>
          <w:rFonts w:ascii="Aptos Display" w:hAnsi="Aptos Display" w:cs="Segoe UI"/>
          <w:color w:val="auto"/>
          <w:sz w:val="22"/>
          <w:szCs w:val="22"/>
          <w:shd w:val="clear" w:color="auto" w:fill="FFFFFF" w:themeFill="background1"/>
        </w:rPr>
        <w:t xml:space="preserve"> approaches to engaging Kyrgyz</w:t>
      </w:r>
      <w:r w:rsidR="00D1146D">
        <w:rPr>
          <w:rFonts w:ascii="Aptos Display" w:hAnsi="Aptos Display" w:cs="Segoe UI"/>
          <w:color w:val="auto"/>
          <w:sz w:val="22"/>
          <w:szCs w:val="22"/>
          <w:shd w:val="clear" w:color="auto" w:fill="FFFFFF" w:themeFill="background1"/>
        </w:rPr>
        <w:t xml:space="preserve"> diaspora </w:t>
      </w:r>
      <w:r w:rsidR="00D1146D" w:rsidRPr="00D1146D">
        <w:rPr>
          <w:rFonts w:ascii="Aptos Display" w:hAnsi="Aptos Display" w:cs="Segoe UI"/>
          <w:color w:val="auto"/>
          <w:sz w:val="22"/>
          <w:szCs w:val="22"/>
          <w:shd w:val="clear" w:color="auto" w:fill="FFFFFF" w:themeFill="background1"/>
        </w:rPr>
        <w:t>in local development, along with an in-depth analysis of the existing crowdfunding platforms, has highlighted the existence of engagement strategies that are actively employed within the country. In response to these findings, a series of recommendations have been formulated to facilitate the expansion of the most feasible platforms</w:t>
      </w:r>
      <w:r w:rsidR="00D1146D">
        <w:rPr>
          <w:rFonts w:ascii="Aptos Display" w:hAnsi="Aptos Display" w:cs="Segoe UI"/>
          <w:color w:val="auto"/>
          <w:sz w:val="22"/>
          <w:szCs w:val="22"/>
          <w:shd w:val="clear" w:color="auto" w:fill="FFFFFF" w:themeFill="background1"/>
        </w:rPr>
        <w:t>.</w:t>
      </w:r>
    </w:p>
    <w:p w14:paraId="38729A9E" w14:textId="14FE2D94" w:rsidR="00F576D7" w:rsidRDefault="00642EDF" w:rsidP="00607157">
      <w:pPr>
        <w:pStyle w:val="DFANormal"/>
        <w:numPr>
          <w:ilvl w:val="0"/>
          <w:numId w:val="11"/>
        </w:numPr>
        <w:shd w:val="clear" w:color="auto" w:fill="FFFFFF" w:themeFill="background1"/>
        <w:spacing w:before="300" w:after="0" w:line="276" w:lineRule="auto"/>
        <w:ind w:left="450"/>
        <w:rPr>
          <w:rFonts w:ascii="Aptos Display" w:hAnsi="Aptos Display"/>
          <w:color w:val="auto"/>
          <w:sz w:val="22"/>
          <w:szCs w:val="22"/>
        </w:rPr>
      </w:pPr>
      <w:r w:rsidRPr="00F576D7">
        <w:rPr>
          <w:rFonts w:ascii="Aptos Display" w:hAnsi="Aptos Display"/>
          <w:b/>
          <w:bCs/>
          <w:sz w:val="22"/>
          <w:szCs w:val="22"/>
        </w:rPr>
        <w:t xml:space="preserve">SDG </w:t>
      </w:r>
      <w:r w:rsidR="00F1651A" w:rsidRPr="00F576D7">
        <w:rPr>
          <w:rFonts w:ascii="Aptos Display" w:hAnsi="Aptos Display"/>
          <w:b/>
          <w:bCs/>
          <w:sz w:val="22"/>
          <w:szCs w:val="22"/>
        </w:rPr>
        <w:t>costing</w:t>
      </w:r>
      <w:r w:rsidR="00F576D7">
        <w:rPr>
          <w:rFonts w:ascii="Aptos Display" w:hAnsi="Aptos Display"/>
          <w:b/>
          <w:bCs/>
          <w:sz w:val="22"/>
          <w:szCs w:val="22"/>
        </w:rPr>
        <w:t xml:space="preserve"> </w:t>
      </w:r>
      <w:r w:rsidR="00F576D7" w:rsidRPr="00F576D7">
        <w:rPr>
          <w:rFonts w:ascii="Aptos Display" w:hAnsi="Aptos Display"/>
          <w:sz w:val="22"/>
          <w:szCs w:val="22"/>
        </w:rPr>
        <w:t>(</w:t>
      </w:r>
      <w:r w:rsidR="00F1651A" w:rsidRPr="00243AD3">
        <w:rPr>
          <w:rFonts w:ascii="Aptos Display" w:hAnsi="Aptos Display"/>
          <w:sz w:val="22"/>
          <w:szCs w:val="22"/>
          <w:u w:val="single"/>
        </w:rPr>
        <w:t>still ongoing</w:t>
      </w:r>
      <w:r w:rsidR="00F576D7" w:rsidRPr="00F576D7">
        <w:rPr>
          <w:rFonts w:ascii="Aptos Display" w:hAnsi="Aptos Display"/>
          <w:sz w:val="22"/>
          <w:szCs w:val="22"/>
        </w:rPr>
        <w:t>)</w:t>
      </w:r>
      <w:r w:rsidR="00F1651A" w:rsidRPr="00F576D7">
        <w:rPr>
          <w:rFonts w:ascii="Aptos Display" w:hAnsi="Aptos Display"/>
          <w:sz w:val="22"/>
          <w:szCs w:val="22"/>
        </w:rPr>
        <w:t xml:space="preserve">, will offer </w:t>
      </w:r>
      <w:r w:rsidR="00F1651A" w:rsidRPr="00F576D7">
        <w:rPr>
          <w:rFonts w:ascii="Aptos Display" w:hAnsi="Aptos Display"/>
          <w:color w:val="auto"/>
          <w:sz w:val="22"/>
          <w:szCs w:val="22"/>
        </w:rPr>
        <w:t xml:space="preserve">a clearer understanding of investment needs and potential resource gaps to achieve SDGs, hence facilitating more informed decision-making on resource allocation and resource mobilization needs. </w:t>
      </w:r>
      <w:r w:rsidR="00F1651A" w:rsidRPr="00F576D7">
        <w:rPr>
          <w:rFonts w:ascii="Aptos Display" w:hAnsi="Aptos Display"/>
          <w:sz w:val="22"/>
          <w:szCs w:val="22"/>
        </w:rPr>
        <w:t xml:space="preserve"> The Government of Kyrgyzstan prioritized the following sectors for SDGs costing - </w:t>
      </w:r>
      <w:r w:rsidRPr="00F576D7">
        <w:rPr>
          <w:rFonts w:ascii="Aptos Display" w:hAnsi="Aptos Display"/>
          <w:sz w:val="22"/>
          <w:szCs w:val="22"/>
        </w:rPr>
        <w:t>agriculture (SDG 2.4), green economy, with focus on green energy and industry (SDG 7.2), sustainable tourism (SDG 8.9), green cities (SDG 11.3, 11.a, 11.b), solid waste management (SDG 11.6), low carbon and environmentally friendly transportation (SDG 11.2)</w:t>
      </w:r>
      <w:r w:rsidR="00F1651A" w:rsidRPr="00F576D7">
        <w:rPr>
          <w:rFonts w:ascii="Aptos Display" w:hAnsi="Aptos Display"/>
          <w:sz w:val="22"/>
          <w:szCs w:val="22"/>
        </w:rPr>
        <w:t xml:space="preserve">, and </w:t>
      </w:r>
      <w:r w:rsidRPr="00F576D7">
        <w:rPr>
          <w:rFonts w:ascii="Aptos Display" w:hAnsi="Aptos Display"/>
          <w:sz w:val="22"/>
          <w:szCs w:val="22"/>
        </w:rPr>
        <w:t>education (SDG 4.1, 4.2).</w:t>
      </w:r>
      <w:r w:rsidR="00F1651A" w:rsidRPr="00F576D7">
        <w:rPr>
          <w:rFonts w:ascii="Aptos Display" w:hAnsi="Aptos Display"/>
          <w:sz w:val="22"/>
          <w:szCs w:val="22"/>
        </w:rPr>
        <w:t xml:space="preserve"> </w:t>
      </w:r>
      <w:r w:rsidR="003F75D2" w:rsidRPr="00F576D7">
        <w:rPr>
          <w:rFonts w:ascii="Aptos Display" w:hAnsi="Aptos Display"/>
          <w:color w:val="auto"/>
          <w:sz w:val="22"/>
          <w:szCs w:val="22"/>
          <w:lang w:val="en-GB"/>
        </w:rPr>
        <w:t>Prior to initiation of the JP, t</w:t>
      </w:r>
      <w:r w:rsidR="00F1651A" w:rsidRPr="00F576D7">
        <w:rPr>
          <w:rFonts w:ascii="Aptos Display" w:hAnsi="Aptos Display" w:cs="Segoe UI"/>
          <w:color w:val="auto"/>
          <w:sz w:val="22"/>
          <w:szCs w:val="22"/>
          <w:shd w:val="clear" w:color="auto" w:fill="FFFFFF" w:themeFill="background1"/>
        </w:rPr>
        <w:t xml:space="preserve">he absence of accurate costing practices </w:t>
      </w:r>
      <w:r w:rsidR="003F75D2" w:rsidRPr="00F576D7">
        <w:rPr>
          <w:rFonts w:ascii="Aptos Display" w:hAnsi="Aptos Display" w:cs="Segoe UI"/>
          <w:color w:val="auto"/>
          <w:sz w:val="22"/>
          <w:szCs w:val="22"/>
          <w:shd w:val="clear" w:color="auto" w:fill="FFFFFF" w:themeFill="background1"/>
        </w:rPr>
        <w:t>was</w:t>
      </w:r>
      <w:r w:rsidR="00F1651A" w:rsidRPr="00F576D7">
        <w:rPr>
          <w:rFonts w:ascii="Aptos Display" w:hAnsi="Aptos Display" w:cs="Segoe UI"/>
          <w:color w:val="auto"/>
          <w:sz w:val="22"/>
          <w:szCs w:val="22"/>
          <w:shd w:val="clear" w:color="auto" w:fill="FFFFFF" w:themeFill="background1"/>
        </w:rPr>
        <w:t xml:space="preserve"> evident, with only rough estimates available</w:t>
      </w:r>
      <w:r w:rsidR="00F576D7" w:rsidRPr="00F576D7">
        <w:rPr>
          <w:rFonts w:ascii="Aptos Display" w:hAnsi="Aptos Display" w:cs="Segoe UI"/>
          <w:color w:val="auto"/>
          <w:sz w:val="22"/>
          <w:szCs w:val="22"/>
          <w:shd w:val="clear" w:color="auto" w:fill="FFFFFF" w:themeFill="background1"/>
        </w:rPr>
        <w:t xml:space="preserve">, which highlight a significant gap in understanding of the </w:t>
      </w:r>
      <w:r w:rsidR="003F75D2" w:rsidRPr="00F576D7">
        <w:rPr>
          <w:rFonts w:ascii="Aptos Display" w:hAnsi="Aptos Display" w:cs="Segoe UI"/>
          <w:color w:val="auto"/>
          <w:sz w:val="22"/>
          <w:szCs w:val="22"/>
          <w:shd w:val="clear" w:color="auto" w:fill="FFFFFF" w:themeFill="background1"/>
        </w:rPr>
        <w:t xml:space="preserve">real </w:t>
      </w:r>
      <w:r w:rsidR="00F1651A" w:rsidRPr="00F576D7">
        <w:rPr>
          <w:rFonts w:ascii="Aptos Display" w:hAnsi="Aptos Display" w:cs="Segoe UI"/>
          <w:color w:val="auto"/>
          <w:sz w:val="22"/>
          <w:szCs w:val="22"/>
          <w:shd w:val="clear" w:color="auto" w:fill="FFFFFF" w:themeFill="background1"/>
        </w:rPr>
        <w:t xml:space="preserve">cost </w:t>
      </w:r>
      <w:r w:rsidR="003F75D2" w:rsidRPr="00F576D7">
        <w:rPr>
          <w:rFonts w:ascii="Aptos Display" w:hAnsi="Aptos Display" w:cs="Segoe UI"/>
          <w:color w:val="auto"/>
          <w:sz w:val="22"/>
          <w:szCs w:val="22"/>
          <w:shd w:val="clear" w:color="auto" w:fill="FFFFFF" w:themeFill="background1"/>
        </w:rPr>
        <w:t xml:space="preserve">of </w:t>
      </w:r>
      <w:r w:rsidR="00F1651A" w:rsidRPr="00F576D7">
        <w:rPr>
          <w:rFonts w:ascii="Aptos Display" w:hAnsi="Aptos Display" w:cs="Segoe UI"/>
          <w:color w:val="auto"/>
          <w:sz w:val="22"/>
          <w:szCs w:val="22"/>
          <w:shd w:val="clear" w:color="auto" w:fill="FFFFFF" w:themeFill="background1"/>
        </w:rPr>
        <w:t>SDGs</w:t>
      </w:r>
      <w:r w:rsidR="003F75D2" w:rsidRPr="00F576D7">
        <w:rPr>
          <w:rFonts w:ascii="Aptos Display" w:hAnsi="Aptos Display" w:cs="Segoe UI"/>
          <w:color w:val="auto"/>
          <w:sz w:val="22"/>
          <w:szCs w:val="22"/>
          <w:shd w:val="clear" w:color="auto" w:fill="FFFFFF" w:themeFill="background1"/>
        </w:rPr>
        <w:t xml:space="preserve"> commitment </w:t>
      </w:r>
      <w:r w:rsidR="00F1651A" w:rsidRPr="00F576D7">
        <w:rPr>
          <w:rFonts w:ascii="Aptos Display" w:hAnsi="Aptos Display" w:cs="Segoe UI"/>
          <w:color w:val="auto"/>
          <w:sz w:val="22"/>
          <w:szCs w:val="22"/>
          <w:shd w:val="clear" w:color="auto" w:fill="FFFFFF" w:themeFill="background1"/>
        </w:rPr>
        <w:t xml:space="preserve">remained elusive to all. The application </w:t>
      </w:r>
      <w:r w:rsidR="00F1651A" w:rsidRPr="00F576D7">
        <w:rPr>
          <w:rFonts w:ascii="Aptos Display" w:hAnsi="Aptos Display" w:cs="Segoe UI"/>
          <w:color w:val="auto"/>
          <w:sz w:val="22"/>
          <w:szCs w:val="22"/>
          <w:shd w:val="clear" w:color="auto" w:fill="FFFFFF" w:themeFill="background1"/>
        </w:rPr>
        <w:lastRenderedPageBreak/>
        <w:t xml:space="preserve">of these practices will be </w:t>
      </w:r>
      <w:r w:rsidR="00F576D7" w:rsidRPr="00F576D7">
        <w:rPr>
          <w:rFonts w:ascii="Aptos Display" w:hAnsi="Aptos Display" w:cs="Segoe UI"/>
          <w:color w:val="auto"/>
          <w:sz w:val="22"/>
          <w:szCs w:val="22"/>
          <w:shd w:val="clear" w:color="auto" w:fill="FFFFFF" w:themeFill="background1"/>
        </w:rPr>
        <w:t xml:space="preserve">continued </w:t>
      </w:r>
      <w:r w:rsidR="00F1651A" w:rsidRPr="00F576D7">
        <w:rPr>
          <w:rFonts w:ascii="Aptos Display" w:hAnsi="Aptos Display" w:cs="Segoe UI"/>
          <w:color w:val="auto"/>
          <w:sz w:val="22"/>
          <w:szCs w:val="22"/>
          <w:shd w:val="clear" w:color="auto" w:fill="FFFFFF" w:themeFill="background1"/>
        </w:rPr>
        <w:t>within the nation's key administrative bodies</w:t>
      </w:r>
      <w:r w:rsidR="003F75D2" w:rsidRPr="00F576D7">
        <w:rPr>
          <w:rFonts w:ascii="Aptos Display" w:hAnsi="Aptos Display" w:cs="Segoe UI"/>
          <w:color w:val="auto"/>
          <w:sz w:val="22"/>
          <w:szCs w:val="22"/>
          <w:shd w:val="clear" w:color="auto" w:fill="FFFFFF" w:themeFill="background1"/>
        </w:rPr>
        <w:t xml:space="preserve"> such as the</w:t>
      </w:r>
      <w:r w:rsidR="00F1651A" w:rsidRPr="00F576D7">
        <w:rPr>
          <w:rFonts w:ascii="Aptos Display" w:hAnsi="Aptos Display" w:cs="Segoe UI"/>
          <w:color w:val="auto"/>
          <w:sz w:val="22"/>
          <w:szCs w:val="22"/>
          <w:shd w:val="clear" w:color="auto" w:fill="FFFFFF" w:themeFill="background1"/>
        </w:rPr>
        <w:t xml:space="preserve"> Ministry of Finance, Ministry of Economy</w:t>
      </w:r>
      <w:r w:rsidR="003F75D2" w:rsidRPr="00F576D7">
        <w:rPr>
          <w:rFonts w:ascii="Aptos Display" w:hAnsi="Aptos Display" w:cs="Segoe UI"/>
          <w:color w:val="auto"/>
          <w:sz w:val="22"/>
          <w:szCs w:val="22"/>
          <w:shd w:val="clear" w:color="auto" w:fill="FFFFFF" w:themeFill="background1"/>
        </w:rPr>
        <w:t xml:space="preserve"> and Commerce</w:t>
      </w:r>
      <w:r w:rsidR="00F1651A" w:rsidRPr="00F576D7">
        <w:rPr>
          <w:rFonts w:ascii="Aptos Display" w:hAnsi="Aptos Display" w:cs="Segoe UI"/>
          <w:color w:val="auto"/>
          <w:sz w:val="22"/>
          <w:szCs w:val="22"/>
          <w:shd w:val="clear" w:color="auto" w:fill="FFFFFF" w:themeFill="background1"/>
        </w:rPr>
        <w:t>, Ministry of Agriculture, Ministry of Education</w:t>
      </w:r>
      <w:r w:rsidR="003F75D2" w:rsidRPr="00F576D7">
        <w:rPr>
          <w:rFonts w:ascii="Aptos Display" w:hAnsi="Aptos Display" w:cs="Segoe UI"/>
          <w:color w:val="auto"/>
          <w:sz w:val="22"/>
          <w:szCs w:val="22"/>
          <w:shd w:val="clear" w:color="auto" w:fill="FFFFFF" w:themeFill="background1"/>
        </w:rPr>
        <w:t xml:space="preserve"> and Science</w:t>
      </w:r>
      <w:r w:rsidR="00F1651A" w:rsidRPr="00F576D7">
        <w:rPr>
          <w:rFonts w:ascii="Aptos Display" w:hAnsi="Aptos Display" w:cs="Segoe UI"/>
          <w:color w:val="auto"/>
          <w:sz w:val="22"/>
          <w:szCs w:val="22"/>
          <w:shd w:val="clear" w:color="auto" w:fill="FFFFFF" w:themeFill="background1"/>
        </w:rPr>
        <w:t xml:space="preserve">, </w:t>
      </w:r>
      <w:r w:rsidR="003F75D2" w:rsidRPr="00F576D7">
        <w:rPr>
          <w:rFonts w:ascii="Aptos Display" w:hAnsi="Aptos Display" w:cs="Segoe UI"/>
          <w:color w:val="auto"/>
          <w:sz w:val="22"/>
          <w:szCs w:val="22"/>
          <w:shd w:val="clear" w:color="auto" w:fill="FFFFFF" w:themeFill="background1"/>
        </w:rPr>
        <w:t xml:space="preserve">Ministry of Emergency Situations, </w:t>
      </w:r>
      <w:r w:rsidR="00F1651A" w:rsidRPr="00F576D7">
        <w:rPr>
          <w:rFonts w:ascii="Aptos Display" w:hAnsi="Aptos Display" w:cs="Segoe UI"/>
          <w:color w:val="auto"/>
          <w:sz w:val="22"/>
          <w:szCs w:val="22"/>
          <w:shd w:val="clear" w:color="auto" w:fill="FFFFFF" w:themeFill="background1"/>
        </w:rPr>
        <w:t xml:space="preserve">State </w:t>
      </w:r>
      <w:r w:rsidR="003F75D2" w:rsidRPr="00F576D7">
        <w:rPr>
          <w:rFonts w:ascii="Aptos Display" w:hAnsi="Aptos Display" w:cs="Segoe UI"/>
          <w:color w:val="auto"/>
          <w:sz w:val="22"/>
          <w:szCs w:val="22"/>
          <w:shd w:val="clear" w:color="auto" w:fill="FFFFFF" w:themeFill="background1"/>
        </w:rPr>
        <w:t>Agency on Architecture and Construction, and other line ministries.</w:t>
      </w:r>
      <w:r w:rsidR="00F1651A" w:rsidRPr="00F576D7">
        <w:rPr>
          <w:rFonts w:ascii="Aptos Display" w:hAnsi="Aptos Display" w:cs="Segoe UI"/>
          <w:color w:val="auto"/>
          <w:sz w:val="22"/>
          <w:szCs w:val="22"/>
          <w:shd w:val="clear" w:color="auto" w:fill="FFFFFF" w:themeFill="background1"/>
        </w:rPr>
        <w:t xml:space="preserve"> As the implementation of program budgeting gains widespread traction, the introduction of costing </w:t>
      </w:r>
      <w:r w:rsidR="003F75D2" w:rsidRPr="00F576D7">
        <w:rPr>
          <w:rFonts w:ascii="Aptos Display" w:hAnsi="Aptos Display" w:cs="Segoe UI"/>
          <w:color w:val="auto"/>
          <w:sz w:val="22"/>
          <w:szCs w:val="22"/>
          <w:shd w:val="clear" w:color="auto" w:fill="FFFFFF" w:themeFill="background1"/>
        </w:rPr>
        <w:t xml:space="preserve">methodology </w:t>
      </w:r>
      <w:r w:rsidR="00F1651A" w:rsidRPr="00F576D7">
        <w:rPr>
          <w:rFonts w:ascii="Aptos Display" w:hAnsi="Aptos Display" w:cs="Segoe UI"/>
          <w:color w:val="auto"/>
          <w:sz w:val="22"/>
          <w:szCs w:val="22"/>
          <w:shd w:val="clear" w:color="auto" w:fill="FFFFFF" w:themeFill="background1"/>
        </w:rPr>
        <w:t xml:space="preserve">assumes a </w:t>
      </w:r>
      <w:r w:rsidR="003F75D2" w:rsidRPr="00F576D7">
        <w:rPr>
          <w:rFonts w:ascii="Aptos Display" w:hAnsi="Aptos Display" w:cs="Segoe UI"/>
          <w:color w:val="auto"/>
          <w:sz w:val="22"/>
          <w:szCs w:val="22"/>
          <w:shd w:val="clear" w:color="auto" w:fill="FFFFFF" w:themeFill="background1"/>
        </w:rPr>
        <w:t>critical</w:t>
      </w:r>
      <w:r w:rsidR="00F1651A" w:rsidRPr="00F576D7">
        <w:rPr>
          <w:rFonts w:ascii="Aptos Display" w:hAnsi="Aptos Display" w:cs="Segoe UI"/>
          <w:color w:val="auto"/>
          <w:sz w:val="22"/>
          <w:szCs w:val="22"/>
          <w:shd w:val="clear" w:color="auto" w:fill="FFFFFF" w:themeFill="background1"/>
        </w:rPr>
        <w:t xml:space="preserve"> role as a supplementary instrument. </w:t>
      </w:r>
    </w:p>
    <w:p w14:paraId="5FC6BC50" w14:textId="5D6A645E" w:rsidR="00FD14BF" w:rsidRPr="00F576D7" w:rsidRDefault="00FD14BF" w:rsidP="00F576D7">
      <w:pPr>
        <w:pStyle w:val="DFANormal"/>
        <w:shd w:val="clear" w:color="auto" w:fill="FFFFFF" w:themeFill="background1"/>
        <w:spacing w:before="300" w:after="0" w:line="276" w:lineRule="auto"/>
        <w:ind w:left="90"/>
        <w:rPr>
          <w:rFonts w:ascii="Aptos Display" w:hAnsi="Aptos Display"/>
          <w:color w:val="auto"/>
          <w:sz w:val="22"/>
          <w:szCs w:val="22"/>
        </w:rPr>
      </w:pPr>
      <w:r w:rsidRPr="00F576D7">
        <w:rPr>
          <w:rFonts w:ascii="Aptos Display" w:hAnsi="Aptos Display"/>
          <w:color w:val="auto"/>
          <w:sz w:val="22"/>
          <w:szCs w:val="22"/>
          <w:lang w:val="en-GB"/>
        </w:rPr>
        <w:t xml:space="preserve">In overall, the insights collected from diagnostic tools and methodologies have been instrumental in refining the draft financing strategy and guiding policy decisions. This has enabled policymakers and stakeholders to better comprehend the current financial landscape, </w:t>
      </w:r>
      <w:r w:rsidR="00F576D7" w:rsidRPr="00F576D7">
        <w:rPr>
          <w:rFonts w:ascii="Aptos Display" w:hAnsi="Aptos Display"/>
          <w:color w:val="auto"/>
          <w:sz w:val="22"/>
          <w:szCs w:val="22"/>
          <w:lang w:val="en-GB"/>
        </w:rPr>
        <w:t>identify bottlenecks</w:t>
      </w:r>
      <w:r w:rsidRPr="00F576D7">
        <w:rPr>
          <w:rFonts w:ascii="Aptos Display" w:hAnsi="Aptos Display"/>
          <w:color w:val="auto"/>
          <w:sz w:val="22"/>
          <w:szCs w:val="22"/>
          <w:lang w:val="en-GB"/>
        </w:rPr>
        <w:t xml:space="preserve"> and inefficiencies, and suggest specific interventions to enhance resource allocation.</w:t>
      </w:r>
    </w:p>
    <w:p w14:paraId="698683AB" w14:textId="77777777" w:rsidR="0062433F" w:rsidRPr="001E45F4" w:rsidRDefault="0062433F" w:rsidP="00B83E51">
      <w:pPr>
        <w:spacing w:after="0" w:line="276" w:lineRule="auto"/>
        <w:jc w:val="both"/>
        <w:rPr>
          <w:rFonts w:ascii="Aptos Display" w:hAnsi="Aptos Display" w:cs="Times New Roman"/>
          <w:shd w:val="clear" w:color="auto" w:fill="F7F7F8"/>
        </w:rPr>
      </w:pPr>
    </w:p>
    <w:p w14:paraId="4843E943" w14:textId="204CC7B2" w:rsidR="00414E48" w:rsidRPr="003479F9" w:rsidRDefault="00EB1D37" w:rsidP="003479F9">
      <w:pPr>
        <w:spacing w:after="0" w:line="240" w:lineRule="auto"/>
        <w:jc w:val="both"/>
        <w:rPr>
          <w:rFonts w:ascii="Aptos Display" w:hAnsi="Aptos Display" w:cs="Times New Roman"/>
          <w:i/>
          <w:iCs/>
          <w:color w:val="0075A2" w:themeColor="accent2" w:themeShade="BF"/>
        </w:rPr>
      </w:pPr>
      <w:r w:rsidRPr="003479F9">
        <w:rPr>
          <w:rFonts w:ascii="Aptos Display" w:hAnsi="Aptos Display" w:cs="Times New Roman"/>
          <w:i/>
          <w:iCs/>
          <w:color w:val="0075A2" w:themeColor="accent2" w:themeShade="BF"/>
          <w:lang w:val="en-GB"/>
        </w:rPr>
        <w:t xml:space="preserve">Provide a brief description on the </w:t>
      </w:r>
      <w:r w:rsidR="00354E8B" w:rsidRPr="003479F9">
        <w:rPr>
          <w:rFonts w:ascii="Aptos Display" w:hAnsi="Aptos Display" w:cs="Times New Roman"/>
          <w:i/>
          <w:iCs/>
          <w:color w:val="0075A2" w:themeColor="accent2" w:themeShade="BF"/>
          <w:lang w:val="en-GB"/>
        </w:rPr>
        <w:t xml:space="preserve">progress or intermediate </w:t>
      </w:r>
      <w:r w:rsidRPr="003479F9">
        <w:rPr>
          <w:rFonts w:ascii="Aptos Display" w:hAnsi="Aptos Display" w:cs="Times New Roman"/>
          <w:i/>
          <w:iCs/>
          <w:color w:val="0075A2" w:themeColor="accent2" w:themeShade="BF"/>
          <w:lang w:val="en-GB"/>
        </w:rPr>
        <w:t>results achieved</w:t>
      </w:r>
      <w:r w:rsidR="00354E8B" w:rsidRPr="003479F9">
        <w:rPr>
          <w:rFonts w:ascii="Aptos Display" w:hAnsi="Aptos Display" w:cs="Times New Roman"/>
          <w:i/>
          <w:iCs/>
          <w:color w:val="0075A2" w:themeColor="accent2" w:themeShade="BF"/>
          <w:lang w:val="en-GB"/>
        </w:rPr>
        <w:t>/expected</w:t>
      </w:r>
      <w:r w:rsidRPr="003479F9">
        <w:rPr>
          <w:rFonts w:ascii="Aptos Display" w:hAnsi="Aptos Display" w:cs="Times New Roman"/>
          <w:i/>
          <w:iCs/>
          <w:color w:val="0075A2" w:themeColor="accent2" w:themeShade="BF"/>
          <w:lang w:val="en-GB"/>
        </w:rPr>
        <w:t xml:space="preserve"> </w:t>
      </w:r>
      <w:r w:rsidR="00854C0D" w:rsidRPr="003479F9">
        <w:rPr>
          <w:rFonts w:ascii="Aptos Display" w:hAnsi="Aptos Display" w:cs="Times New Roman"/>
          <w:i/>
          <w:iCs/>
          <w:color w:val="0075A2" w:themeColor="accent2" w:themeShade="BF"/>
          <w:lang w:val="en-GB"/>
        </w:rPr>
        <w:t>under</w:t>
      </w:r>
      <w:r w:rsidRPr="003479F9">
        <w:rPr>
          <w:rFonts w:ascii="Aptos Display" w:hAnsi="Aptos Display" w:cs="Times New Roman"/>
          <w:i/>
          <w:iCs/>
          <w:color w:val="0075A2" w:themeColor="accent2" w:themeShade="BF"/>
          <w:lang w:val="en-GB"/>
        </w:rPr>
        <w:t xml:space="preserve"> </w:t>
      </w:r>
      <w:r w:rsidR="00DE752E" w:rsidRPr="00E47FA6">
        <w:rPr>
          <w:rFonts w:ascii="Aptos Display" w:hAnsi="Aptos Display" w:cs="Times New Roman"/>
          <w:b/>
          <w:bCs/>
          <w:i/>
          <w:iCs/>
          <w:color w:val="0075A2" w:themeColor="accent2" w:themeShade="BF"/>
          <w:lang w:val="en-GB"/>
        </w:rPr>
        <w:t>Financing Strategy</w:t>
      </w:r>
      <w:r w:rsidR="00DE752E" w:rsidRPr="003479F9">
        <w:rPr>
          <w:rFonts w:ascii="Aptos Display" w:hAnsi="Aptos Display" w:cs="Times New Roman"/>
          <w:i/>
          <w:iCs/>
          <w:color w:val="0075A2" w:themeColor="accent2" w:themeShade="BF"/>
          <w:lang w:val="en-GB"/>
        </w:rPr>
        <w:t>.</w:t>
      </w:r>
      <w:r w:rsidR="006D02CE" w:rsidRPr="003479F9">
        <w:rPr>
          <w:rFonts w:ascii="Aptos Display" w:hAnsi="Aptos Display" w:cs="Times New Roman"/>
          <w:i/>
          <w:iCs/>
          <w:color w:val="0075A2" w:themeColor="accent2" w:themeShade="BF"/>
          <w:lang w:val="en-GB"/>
        </w:rPr>
        <w:t xml:space="preserve"> </w:t>
      </w:r>
      <w:r w:rsidR="003B35C0" w:rsidRPr="003479F9">
        <w:rPr>
          <w:rFonts w:ascii="Aptos Display" w:hAnsi="Aptos Display" w:cs="Times New Roman"/>
          <w:i/>
          <w:iCs/>
          <w:color w:val="0075A2" w:themeColor="accent2" w:themeShade="BF"/>
          <w:lang w:val="en-GB"/>
        </w:rPr>
        <w:t xml:space="preserve">Indicate if the Financing Strategy is already being implemented by the government and which national plan/policy was it </w:t>
      </w:r>
      <w:r w:rsidR="000B11B7" w:rsidRPr="003479F9">
        <w:rPr>
          <w:rFonts w:ascii="Aptos Display" w:hAnsi="Aptos Display" w:cs="Times New Roman"/>
          <w:i/>
          <w:iCs/>
          <w:color w:val="0075A2" w:themeColor="accent2" w:themeShade="BF"/>
          <w:lang w:val="en-GB"/>
        </w:rPr>
        <w:t xml:space="preserve">designed to support. </w:t>
      </w:r>
      <w:r w:rsidR="00C060F9" w:rsidRPr="003479F9">
        <w:rPr>
          <w:rFonts w:ascii="Aptos Display" w:hAnsi="Aptos Display" w:cs="Times New Roman"/>
          <w:i/>
          <w:iCs/>
          <w:color w:val="0075A2" w:themeColor="accent2" w:themeShade="BF"/>
          <w:lang w:val="en-GB"/>
        </w:rPr>
        <w:t>Summarize</w:t>
      </w:r>
      <w:r w:rsidR="005D4045" w:rsidRPr="003479F9">
        <w:rPr>
          <w:rFonts w:ascii="Aptos Display" w:hAnsi="Aptos Display" w:cs="Times New Roman"/>
          <w:i/>
          <w:iCs/>
          <w:color w:val="0075A2" w:themeColor="accent2" w:themeShade="BF"/>
          <w:lang w:val="en-GB"/>
        </w:rPr>
        <w:t xml:space="preserve"> what are the main objectives o</w:t>
      </w:r>
      <w:r w:rsidR="00A47F25" w:rsidRPr="003479F9">
        <w:rPr>
          <w:rFonts w:ascii="Aptos Display" w:hAnsi="Aptos Display" w:cs="Times New Roman"/>
          <w:i/>
          <w:iCs/>
          <w:color w:val="0075A2" w:themeColor="accent2" w:themeShade="BF"/>
          <w:lang w:val="en-GB"/>
        </w:rPr>
        <w:t>f the financing strategy</w:t>
      </w:r>
      <w:r w:rsidR="00CE7B60" w:rsidRPr="003479F9">
        <w:rPr>
          <w:rFonts w:ascii="Aptos Display" w:hAnsi="Aptos Display" w:cs="Times New Roman"/>
          <w:i/>
          <w:iCs/>
          <w:color w:val="0075A2" w:themeColor="accent2" w:themeShade="BF"/>
          <w:lang w:val="en-GB"/>
        </w:rPr>
        <w:t xml:space="preserve"> </w:t>
      </w:r>
      <w:r w:rsidR="00C060F9" w:rsidRPr="003479F9">
        <w:rPr>
          <w:rFonts w:ascii="Aptos Display" w:hAnsi="Aptos Display" w:cs="Times New Roman"/>
          <w:i/>
          <w:iCs/>
          <w:color w:val="0075A2" w:themeColor="accent2" w:themeShade="BF"/>
          <w:lang w:val="en-GB"/>
        </w:rPr>
        <w:t>to</w:t>
      </w:r>
      <w:r w:rsidR="00CE7B60" w:rsidRPr="003479F9">
        <w:rPr>
          <w:rFonts w:ascii="Aptos Display" w:hAnsi="Aptos Display" w:cs="Times New Roman"/>
          <w:i/>
          <w:iCs/>
          <w:color w:val="0075A2" w:themeColor="accent2" w:themeShade="BF"/>
          <w:lang w:val="en-GB"/>
        </w:rPr>
        <w:t xml:space="preserve"> foster SDG acceleration</w:t>
      </w:r>
      <w:r w:rsidR="00A47F25" w:rsidRPr="003479F9">
        <w:rPr>
          <w:rFonts w:ascii="Aptos Display" w:hAnsi="Aptos Display" w:cs="Times New Roman"/>
          <w:i/>
          <w:iCs/>
          <w:color w:val="0075A2" w:themeColor="accent2" w:themeShade="BF"/>
          <w:lang w:val="en-GB"/>
        </w:rPr>
        <w:t xml:space="preserve"> (</w:t>
      </w:r>
      <w:r w:rsidR="00AA46B5" w:rsidRPr="003479F9">
        <w:rPr>
          <w:rFonts w:ascii="Aptos Display" w:hAnsi="Aptos Display" w:cs="Times New Roman"/>
          <w:i/>
          <w:iCs/>
          <w:color w:val="0075A2" w:themeColor="accent2" w:themeShade="BF"/>
          <w:lang w:val="en-GB"/>
        </w:rPr>
        <w:t>i.e.,</w:t>
      </w:r>
      <w:r w:rsidR="00CE7B60" w:rsidRPr="003479F9">
        <w:rPr>
          <w:rFonts w:ascii="Aptos Display" w:hAnsi="Aptos Display" w:cs="Times New Roman"/>
          <w:i/>
          <w:iCs/>
          <w:color w:val="0075A2" w:themeColor="accent2" w:themeShade="BF"/>
          <w:lang w:val="en-GB"/>
        </w:rPr>
        <w:t xml:space="preserve"> mobilize </w:t>
      </w:r>
      <w:r w:rsidR="00D1039B" w:rsidRPr="003479F9">
        <w:rPr>
          <w:rFonts w:ascii="Aptos Display" w:hAnsi="Aptos Display" w:cs="Times New Roman"/>
          <w:i/>
          <w:iCs/>
          <w:color w:val="0075A2" w:themeColor="accent2" w:themeShade="BF"/>
          <w:lang w:val="en-GB"/>
        </w:rPr>
        <w:t>public revenu</w:t>
      </w:r>
      <w:r w:rsidR="00500ECE" w:rsidRPr="003479F9">
        <w:rPr>
          <w:rFonts w:ascii="Aptos Display" w:hAnsi="Aptos Display" w:cs="Times New Roman"/>
          <w:i/>
          <w:iCs/>
          <w:color w:val="0075A2" w:themeColor="accent2" w:themeShade="BF"/>
          <w:lang w:val="en-GB"/>
        </w:rPr>
        <w:t>e</w:t>
      </w:r>
      <w:r w:rsidR="00D1039B" w:rsidRPr="003479F9">
        <w:rPr>
          <w:rFonts w:ascii="Aptos Display" w:hAnsi="Aptos Display" w:cs="Times New Roman"/>
          <w:i/>
          <w:iCs/>
          <w:color w:val="0075A2" w:themeColor="accent2" w:themeShade="BF"/>
          <w:lang w:val="en-GB"/>
        </w:rPr>
        <w:t xml:space="preserve">, unlock private capital, align public budget </w:t>
      </w:r>
      <w:r w:rsidR="00A40779" w:rsidRPr="003479F9">
        <w:rPr>
          <w:rFonts w:ascii="Aptos Display" w:hAnsi="Aptos Display" w:cs="Times New Roman"/>
          <w:i/>
          <w:iCs/>
          <w:color w:val="0075A2" w:themeColor="accent2" w:themeShade="BF"/>
          <w:lang w:val="en-GB"/>
        </w:rPr>
        <w:t xml:space="preserve">with the SDGs, </w:t>
      </w:r>
      <w:r w:rsidR="00967E46" w:rsidRPr="003479F9">
        <w:rPr>
          <w:rFonts w:ascii="Aptos Display" w:hAnsi="Aptos Display" w:cs="Times New Roman"/>
          <w:i/>
          <w:iCs/>
          <w:color w:val="0075A2" w:themeColor="accent2" w:themeShade="BF"/>
          <w:lang w:val="en-GB"/>
        </w:rPr>
        <w:t xml:space="preserve">design new financial solutions, </w:t>
      </w:r>
      <w:r w:rsidR="00414E48" w:rsidRPr="003479F9">
        <w:rPr>
          <w:rFonts w:ascii="Aptos Display" w:hAnsi="Aptos Display" w:cs="Times New Roman"/>
          <w:i/>
          <w:iCs/>
          <w:color w:val="0075A2" w:themeColor="accent2" w:themeShade="BF"/>
          <w:lang w:val="en-GB"/>
        </w:rPr>
        <w:t xml:space="preserve">strengthen coordination on SDG Financing, etc…). </w:t>
      </w:r>
      <w:r w:rsidR="007967C9" w:rsidRPr="003479F9">
        <w:rPr>
          <w:rFonts w:ascii="Aptos Display" w:hAnsi="Aptos Display" w:cs="Times New Roman"/>
          <w:i/>
          <w:iCs/>
          <w:color w:val="0075A2" w:themeColor="accent2" w:themeShade="BF"/>
          <w:lang w:val="en-GB"/>
        </w:rPr>
        <w:t>Provide description of the</w:t>
      </w:r>
      <w:r w:rsidR="0001305A" w:rsidRPr="003479F9">
        <w:rPr>
          <w:rFonts w:ascii="Aptos Display" w:hAnsi="Aptos Display" w:cs="Times New Roman"/>
          <w:i/>
          <w:iCs/>
          <w:color w:val="0075A2" w:themeColor="accent2" w:themeShade="BF"/>
          <w:lang w:val="en-GB"/>
        </w:rPr>
        <w:t xml:space="preserve"> financial reform</w:t>
      </w:r>
      <w:r w:rsidR="007967C9" w:rsidRPr="003479F9">
        <w:rPr>
          <w:rFonts w:ascii="Aptos Display" w:hAnsi="Aptos Display" w:cs="Times New Roman"/>
          <w:i/>
          <w:iCs/>
          <w:color w:val="0075A2" w:themeColor="accent2" w:themeShade="BF"/>
          <w:lang w:val="en-GB"/>
        </w:rPr>
        <w:t>(</w:t>
      </w:r>
      <w:r w:rsidR="0001305A" w:rsidRPr="003479F9">
        <w:rPr>
          <w:rFonts w:ascii="Aptos Display" w:hAnsi="Aptos Display" w:cs="Times New Roman"/>
          <w:i/>
          <w:iCs/>
          <w:color w:val="0075A2" w:themeColor="accent2" w:themeShade="BF"/>
          <w:lang w:val="en-GB"/>
        </w:rPr>
        <w:t>s</w:t>
      </w:r>
      <w:r w:rsidR="007967C9" w:rsidRPr="003479F9">
        <w:rPr>
          <w:rFonts w:ascii="Aptos Display" w:hAnsi="Aptos Display" w:cs="Times New Roman"/>
          <w:i/>
          <w:iCs/>
          <w:color w:val="0075A2" w:themeColor="accent2" w:themeShade="BF"/>
          <w:lang w:val="en-GB"/>
        </w:rPr>
        <w:t>)</w:t>
      </w:r>
      <w:r w:rsidR="0001305A" w:rsidRPr="003479F9">
        <w:rPr>
          <w:rFonts w:ascii="Aptos Display" w:hAnsi="Aptos Display" w:cs="Times New Roman"/>
          <w:i/>
          <w:iCs/>
          <w:color w:val="0075A2" w:themeColor="accent2" w:themeShade="BF"/>
          <w:lang w:val="en-GB"/>
        </w:rPr>
        <w:t xml:space="preserve"> prioritized by the financing strategy (</w:t>
      </w:r>
      <w:r w:rsidR="008E2D39" w:rsidRPr="003479F9">
        <w:rPr>
          <w:rFonts w:ascii="Aptos Display" w:hAnsi="Aptos Display" w:cs="Times New Roman"/>
          <w:i/>
          <w:iCs/>
          <w:color w:val="0075A2" w:themeColor="accent2" w:themeShade="BF"/>
          <w:lang w:val="en-GB"/>
        </w:rPr>
        <w:t>i.e.,</w:t>
      </w:r>
      <w:r w:rsidR="0001305A" w:rsidRPr="003479F9">
        <w:rPr>
          <w:rFonts w:ascii="Aptos Display" w:hAnsi="Aptos Display" w:cs="Times New Roman"/>
          <w:i/>
          <w:iCs/>
          <w:color w:val="0075A2" w:themeColor="accent2" w:themeShade="BF"/>
          <w:lang w:val="en-GB"/>
        </w:rPr>
        <w:t xml:space="preserve"> </w:t>
      </w:r>
      <w:r w:rsidR="00522D73" w:rsidRPr="003479F9">
        <w:rPr>
          <w:rFonts w:ascii="Aptos Display" w:hAnsi="Aptos Display" w:cs="Times New Roman"/>
          <w:i/>
          <w:iCs/>
          <w:color w:val="0075A2" w:themeColor="accent2" w:themeShade="BF"/>
          <w:lang w:val="en-GB"/>
        </w:rPr>
        <w:t xml:space="preserve">Results-Based Budgeting, </w:t>
      </w:r>
      <w:r w:rsidR="00DA3C44" w:rsidRPr="003479F9">
        <w:rPr>
          <w:rFonts w:ascii="Aptos Display" w:hAnsi="Aptos Display" w:cs="Times New Roman"/>
          <w:i/>
          <w:iCs/>
          <w:color w:val="0075A2" w:themeColor="accent2" w:themeShade="BF"/>
          <w:lang w:val="en-GB"/>
        </w:rPr>
        <w:t xml:space="preserve">Tax revenue, </w:t>
      </w:r>
      <w:r w:rsidR="008E2D39" w:rsidRPr="003479F9">
        <w:rPr>
          <w:rFonts w:ascii="Aptos Display" w:hAnsi="Aptos Display" w:cs="Times New Roman"/>
          <w:i/>
          <w:iCs/>
          <w:color w:val="0075A2" w:themeColor="accent2" w:themeShade="BF"/>
          <w:lang w:val="en-GB"/>
        </w:rPr>
        <w:t>public</w:t>
      </w:r>
      <w:r w:rsidR="002C5BF5" w:rsidRPr="003479F9">
        <w:rPr>
          <w:rFonts w:ascii="Aptos Display" w:hAnsi="Aptos Display" w:cs="Times New Roman"/>
          <w:i/>
          <w:iCs/>
          <w:color w:val="0075A2" w:themeColor="accent2" w:themeShade="BF"/>
          <w:lang w:val="en-GB"/>
        </w:rPr>
        <w:t xml:space="preserve"> funds, MTEF,</w:t>
      </w:r>
      <w:r w:rsidR="00C060F9" w:rsidRPr="003479F9">
        <w:rPr>
          <w:rFonts w:ascii="Aptos Display" w:hAnsi="Aptos Display" w:cs="Times New Roman"/>
          <w:i/>
          <w:iCs/>
          <w:color w:val="0075A2" w:themeColor="accent2" w:themeShade="BF"/>
          <w:lang w:val="en-GB"/>
        </w:rPr>
        <w:t xml:space="preserve"> </w:t>
      </w:r>
      <w:r w:rsidR="00522D73" w:rsidRPr="003479F9">
        <w:rPr>
          <w:rFonts w:ascii="Aptos Display" w:hAnsi="Aptos Display" w:cs="Times New Roman"/>
          <w:i/>
          <w:iCs/>
          <w:color w:val="0075A2" w:themeColor="accent2" w:themeShade="BF"/>
          <w:lang w:val="en-GB"/>
        </w:rPr>
        <w:t xml:space="preserve">Digital Finance, Financial Inclusion, </w:t>
      </w:r>
      <w:r w:rsidR="002C5BF5" w:rsidRPr="003479F9">
        <w:rPr>
          <w:rFonts w:ascii="Aptos Display" w:hAnsi="Aptos Display" w:cs="Times New Roman"/>
          <w:i/>
          <w:iCs/>
          <w:color w:val="0075A2" w:themeColor="accent2" w:themeShade="BF"/>
          <w:lang w:val="en-GB"/>
        </w:rPr>
        <w:t>Capital market, etc.).</w:t>
      </w:r>
      <w:r w:rsidR="00587DB7" w:rsidRPr="003479F9">
        <w:rPr>
          <w:rFonts w:ascii="Aptos Display" w:hAnsi="Aptos Display" w:cs="Times New Roman"/>
          <w:i/>
          <w:iCs/>
          <w:color w:val="0075A2" w:themeColor="accent2" w:themeShade="BF"/>
          <w:lang w:val="en-GB"/>
        </w:rPr>
        <w:t xml:space="preserve"> </w:t>
      </w:r>
      <w:r w:rsidR="0073003A" w:rsidRPr="003479F9">
        <w:rPr>
          <w:rFonts w:ascii="Aptos Display" w:hAnsi="Aptos Display" w:cs="Times New Roman"/>
          <w:i/>
          <w:iCs/>
          <w:color w:val="0075A2" w:themeColor="accent2" w:themeShade="BF"/>
          <w:lang w:val="en-GB"/>
        </w:rPr>
        <w:t>Provide a description of how the government is and will continue to use the Financing Strategy into the future</w:t>
      </w:r>
      <w:r w:rsidR="00EC44ED" w:rsidRPr="003479F9">
        <w:rPr>
          <w:rFonts w:ascii="Aptos Display" w:hAnsi="Aptos Display" w:cs="Times New Roman"/>
          <w:i/>
          <w:iCs/>
          <w:color w:val="0075A2" w:themeColor="accent2" w:themeShade="BF"/>
          <w:lang w:val="en-GB"/>
        </w:rPr>
        <w:t xml:space="preserve"> highlighting any changes in planning and financing policy cycles that will be sustained into the future</w:t>
      </w:r>
      <w:r w:rsidR="001C56DA" w:rsidRPr="003479F9">
        <w:rPr>
          <w:rFonts w:ascii="Aptos Display" w:hAnsi="Aptos Display" w:cs="Times New Roman"/>
          <w:i/>
          <w:iCs/>
          <w:color w:val="0075A2" w:themeColor="accent2" w:themeShade="BF"/>
          <w:lang w:val="en-GB"/>
        </w:rPr>
        <w:t xml:space="preserve">. </w:t>
      </w:r>
    </w:p>
    <w:p w14:paraId="0B0FB195" w14:textId="77777777" w:rsidR="00F04E74" w:rsidRPr="003479F9" w:rsidRDefault="00F04E74" w:rsidP="003479F9">
      <w:pPr>
        <w:spacing w:after="0" w:line="240" w:lineRule="auto"/>
        <w:jc w:val="both"/>
        <w:rPr>
          <w:rFonts w:ascii="Aptos Display" w:hAnsi="Aptos Display" w:cs="Times New Roman"/>
          <w:i/>
          <w:iCs/>
          <w:lang w:val="en-GB"/>
        </w:rPr>
      </w:pPr>
    </w:p>
    <w:p w14:paraId="192F3EEB" w14:textId="3F354602" w:rsidR="006B68D0" w:rsidRDefault="00F04E74" w:rsidP="006B68D0">
      <w:pPr>
        <w:pStyle w:val="DFANormal"/>
        <w:spacing w:line="276" w:lineRule="auto"/>
        <w:rPr>
          <w:rFonts w:ascii="Aptos Display" w:hAnsi="Aptos Display"/>
          <w:bCs/>
          <w:sz w:val="22"/>
          <w:szCs w:val="22"/>
          <w:lang w:val="en-GB"/>
        </w:rPr>
      </w:pPr>
      <w:r w:rsidRPr="00243AD3">
        <w:rPr>
          <w:rFonts w:ascii="Aptos Display" w:hAnsi="Aptos Display"/>
          <w:b/>
          <w:bCs/>
          <w:color w:val="auto"/>
          <w:sz w:val="22"/>
          <w:szCs w:val="22"/>
        </w:rPr>
        <w:t xml:space="preserve">The draft </w:t>
      </w:r>
      <w:r w:rsidR="00F576D7" w:rsidRPr="00243AD3">
        <w:rPr>
          <w:rFonts w:ascii="Aptos Display" w:hAnsi="Aptos Display"/>
          <w:b/>
          <w:bCs/>
          <w:color w:val="auto"/>
          <w:sz w:val="22"/>
          <w:szCs w:val="22"/>
        </w:rPr>
        <w:t xml:space="preserve">Integrated </w:t>
      </w:r>
      <w:r w:rsidRPr="00243AD3">
        <w:rPr>
          <w:rFonts w:ascii="Aptos Display" w:hAnsi="Aptos Display"/>
          <w:b/>
          <w:bCs/>
          <w:color w:val="auto"/>
          <w:sz w:val="22"/>
          <w:szCs w:val="22"/>
        </w:rPr>
        <w:t>Financing Strategy</w:t>
      </w:r>
      <w:r w:rsidR="00F576D7" w:rsidRPr="00243AD3">
        <w:rPr>
          <w:rFonts w:ascii="Aptos Display" w:hAnsi="Aptos Display"/>
          <w:color w:val="auto"/>
          <w:sz w:val="22"/>
          <w:szCs w:val="22"/>
        </w:rPr>
        <w:t xml:space="preserve"> (</w:t>
      </w:r>
      <w:r w:rsidR="00F576D7" w:rsidRPr="00243AD3">
        <w:rPr>
          <w:rFonts w:ascii="Aptos Display" w:hAnsi="Aptos Display"/>
          <w:color w:val="auto"/>
          <w:sz w:val="22"/>
          <w:szCs w:val="22"/>
          <w:u w:val="single"/>
        </w:rPr>
        <w:t xml:space="preserve">still under </w:t>
      </w:r>
      <w:r w:rsidR="00F576D7" w:rsidRPr="00243AD3">
        <w:rPr>
          <w:rFonts w:ascii="Aptos Display" w:hAnsi="Aptos Display"/>
          <w:sz w:val="22"/>
          <w:szCs w:val="22"/>
          <w:u w:val="single"/>
        </w:rPr>
        <w:t>review</w:t>
      </w:r>
      <w:r w:rsidR="00F576D7" w:rsidRPr="00243AD3">
        <w:rPr>
          <w:rFonts w:ascii="Aptos Display" w:hAnsi="Aptos Display"/>
          <w:color w:val="auto"/>
          <w:sz w:val="22"/>
          <w:szCs w:val="22"/>
          <w:u w:val="single"/>
        </w:rPr>
        <w:t xml:space="preserve"> by the Government </w:t>
      </w:r>
      <w:r w:rsidR="00F576D7" w:rsidRPr="00243AD3">
        <w:rPr>
          <w:rFonts w:ascii="Aptos Display" w:hAnsi="Aptos Display"/>
          <w:sz w:val="22"/>
          <w:szCs w:val="22"/>
          <w:u w:val="single"/>
        </w:rPr>
        <w:t>counterparts</w:t>
      </w:r>
      <w:r w:rsidR="00F576D7" w:rsidRPr="00243AD3">
        <w:rPr>
          <w:rFonts w:ascii="Aptos Display" w:hAnsi="Aptos Display"/>
          <w:color w:val="auto"/>
          <w:sz w:val="22"/>
          <w:szCs w:val="22"/>
        </w:rPr>
        <w:t>)</w:t>
      </w:r>
      <w:r w:rsidRPr="00243AD3">
        <w:rPr>
          <w:rFonts w:ascii="Aptos Display" w:hAnsi="Aptos Display"/>
          <w:color w:val="auto"/>
          <w:sz w:val="22"/>
          <w:szCs w:val="22"/>
        </w:rPr>
        <w:t xml:space="preserve"> is tailored to support </w:t>
      </w:r>
      <w:r w:rsidR="006B68D0" w:rsidRPr="006B68D0">
        <w:rPr>
          <w:rFonts w:ascii="Aptos Display" w:hAnsi="Aptos Display"/>
          <w:bCs/>
          <w:sz w:val="22"/>
          <w:szCs w:val="22"/>
          <w:lang w:val="en-GB"/>
        </w:rPr>
        <w:t>the medium-term financing of the country's economic recovery</w:t>
      </w:r>
      <w:r w:rsidR="006B68D0">
        <w:rPr>
          <w:rFonts w:ascii="Aptos Display" w:hAnsi="Aptos Display"/>
          <w:sz w:val="22"/>
          <w:szCs w:val="22"/>
          <w:lang w:val="en-GB"/>
        </w:rPr>
        <w:t xml:space="preserve">. </w:t>
      </w:r>
      <w:r w:rsidR="006B68D0" w:rsidRPr="007B756D">
        <w:rPr>
          <w:rFonts w:ascii="Aptos Display" w:hAnsi="Aptos Display"/>
          <w:bCs/>
          <w:sz w:val="22"/>
          <w:szCs w:val="22"/>
          <w:lang w:val="en-GB"/>
        </w:rPr>
        <w:t xml:space="preserve">To achieve the objectives set forth in the </w:t>
      </w:r>
      <w:r w:rsidR="006B68D0">
        <w:rPr>
          <w:rFonts w:ascii="Aptos Display" w:hAnsi="Aptos Display"/>
          <w:sz w:val="22"/>
          <w:szCs w:val="22"/>
          <w:lang w:val="en-GB"/>
        </w:rPr>
        <w:t>NDS-2040, NDP – 2026</w:t>
      </w:r>
      <w:r w:rsidR="006B68D0" w:rsidRPr="007B756D">
        <w:rPr>
          <w:rFonts w:ascii="Aptos Display" w:hAnsi="Aptos Display"/>
          <w:sz w:val="22"/>
          <w:szCs w:val="22"/>
          <w:lang w:val="en-GB"/>
        </w:rPr>
        <w:t xml:space="preserve"> </w:t>
      </w:r>
      <w:r w:rsidR="006B68D0" w:rsidRPr="007B756D">
        <w:rPr>
          <w:rFonts w:ascii="Aptos Display" w:hAnsi="Aptos Display"/>
          <w:bCs/>
          <w:sz w:val="22"/>
          <w:szCs w:val="22"/>
          <w:lang w:val="en-GB"/>
        </w:rPr>
        <w:t>and the SDGs, significant and coordinated actions are required to mobilize the resources that could provide them with financial viability.</w:t>
      </w:r>
      <w:bookmarkStart w:id="7" w:name="_Hlk143726186"/>
      <w:r w:rsidR="006B68D0">
        <w:rPr>
          <w:rFonts w:ascii="Aptos Display" w:hAnsi="Aptos Display"/>
          <w:bCs/>
          <w:sz w:val="22"/>
          <w:szCs w:val="22"/>
          <w:lang w:val="en-GB"/>
        </w:rPr>
        <w:t xml:space="preserve"> </w:t>
      </w:r>
      <w:r w:rsidR="006B68D0" w:rsidRPr="007B756D">
        <w:rPr>
          <w:rFonts w:ascii="Aptos Display" w:hAnsi="Aptos Display"/>
          <w:bCs/>
          <w:sz w:val="22"/>
          <w:szCs w:val="22"/>
          <w:lang w:val="en-GB"/>
        </w:rPr>
        <w:t xml:space="preserve">The success of these actions will not only depend on financing capacity, but also on other factors such as the ability to implement these plans. However, from a strictly financial perspective, a medium-term financing action plan </w:t>
      </w:r>
      <w:r w:rsidR="006B68D0">
        <w:rPr>
          <w:rFonts w:ascii="Aptos Display" w:hAnsi="Aptos Display"/>
          <w:bCs/>
          <w:sz w:val="22"/>
          <w:szCs w:val="22"/>
          <w:lang w:val="en-GB"/>
        </w:rPr>
        <w:t>was</w:t>
      </w:r>
      <w:r w:rsidR="006B68D0" w:rsidRPr="007B756D">
        <w:rPr>
          <w:rFonts w:ascii="Aptos Display" w:hAnsi="Aptos Display"/>
          <w:bCs/>
          <w:sz w:val="22"/>
          <w:szCs w:val="22"/>
          <w:lang w:val="en-GB"/>
        </w:rPr>
        <w:t xml:space="preserve"> needed.</w:t>
      </w:r>
    </w:p>
    <w:p w14:paraId="5EE91AB4" w14:textId="47416B60" w:rsidR="00905BB6" w:rsidRPr="00CF3622" w:rsidRDefault="00905BB6" w:rsidP="00905BB6">
      <w:pPr>
        <w:pStyle w:val="DFANormal"/>
        <w:spacing w:line="276" w:lineRule="auto"/>
        <w:rPr>
          <w:rFonts w:ascii="Aptos Display" w:hAnsi="Aptos Display"/>
          <w:bCs/>
          <w:sz w:val="22"/>
          <w:szCs w:val="22"/>
        </w:rPr>
      </w:pPr>
      <w:r w:rsidRPr="00905BB6">
        <w:rPr>
          <w:rFonts w:ascii="Aptos Display" w:hAnsi="Aptos Display"/>
          <w:bCs/>
          <w:sz w:val="22"/>
          <w:szCs w:val="22"/>
          <w:lang w:val="en-GB"/>
        </w:rPr>
        <w:t xml:space="preserve">The </w:t>
      </w:r>
      <w:r w:rsidRPr="00905BB6">
        <w:rPr>
          <w:rFonts w:ascii="Aptos Display" w:hAnsi="Aptos Display"/>
          <w:b/>
          <w:sz w:val="22"/>
          <w:szCs w:val="22"/>
          <w:lang w:val="en-GB"/>
        </w:rPr>
        <w:t>general objective</w:t>
      </w:r>
      <w:r w:rsidRPr="00905BB6">
        <w:rPr>
          <w:rFonts w:ascii="Aptos Display" w:hAnsi="Aptos Display"/>
          <w:bCs/>
          <w:sz w:val="22"/>
          <w:szCs w:val="22"/>
          <w:lang w:val="en-GB"/>
        </w:rPr>
        <w:t xml:space="preserve"> of the Financing Strategy is to </w:t>
      </w:r>
      <w:r>
        <w:rPr>
          <w:rFonts w:ascii="Aptos Display" w:hAnsi="Aptos Display"/>
          <w:bCs/>
          <w:sz w:val="22"/>
          <w:szCs w:val="22"/>
          <w:lang w:val="en-AU"/>
        </w:rPr>
        <w:t>f</w:t>
      </w:r>
      <w:r w:rsidRPr="00905BB6">
        <w:rPr>
          <w:rFonts w:ascii="Aptos Display" w:hAnsi="Aptos Display"/>
          <w:bCs/>
          <w:sz w:val="22"/>
          <w:szCs w:val="22"/>
          <w:lang w:val="en-AU"/>
        </w:rPr>
        <w:t xml:space="preserve">acilitate an integrated management of financing that combines public and private sources with actions designed to give economic viability to Kyrgyzstan´s sustainable development goals by 2026 and the SDGs by 2030 </w:t>
      </w:r>
    </w:p>
    <w:bookmarkEnd w:id="7"/>
    <w:p w14:paraId="5834D5F3" w14:textId="5C4D92C1" w:rsidR="00F04E74" w:rsidRPr="00243AD3" w:rsidRDefault="00243AD3" w:rsidP="00B83E51">
      <w:pPr>
        <w:spacing w:after="0" w:line="276" w:lineRule="auto"/>
        <w:jc w:val="both"/>
        <w:rPr>
          <w:rFonts w:ascii="Aptos Display" w:hAnsi="Aptos Display" w:cs="Times New Roman"/>
          <w:lang w:val="en-GB"/>
        </w:rPr>
      </w:pPr>
      <w:r w:rsidRPr="00243AD3">
        <w:rPr>
          <w:rFonts w:ascii="Aptos Display" w:eastAsia="Times New Roman" w:hAnsi="Aptos Display" w:cs="Times New Roman"/>
        </w:rPr>
        <w:t xml:space="preserve">The Strategy </w:t>
      </w:r>
      <w:r w:rsidRPr="00243AD3">
        <w:rPr>
          <w:rFonts w:ascii="Aptos Display" w:hAnsi="Aptos Display" w:cs="Times New Roman"/>
          <w:lang w:val="en-GB"/>
        </w:rPr>
        <w:t xml:space="preserve">will serve the Kyrgyz </w:t>
      </w:r>
      <w:r>
        <w:rPr>
          <w:rFonts w:ascii="Aptos Display" w:hAnsi="Aptos Display" w:cs="Times New Roman"/>
          <w:lang w:val="en-GB"/>
        </w:rPr>
        <w:t>G</w:t>
      </w:r>
      <w:r w:rsidRPr="00243AD3">
        <w:rPr>
          <w:rFonts w:ascii="Aptos Display" w:hAnsi="Aptos Display" w:cs="Times New Roman"/>
          <w:lang w:val="en-GB"/>
        </w:rPr>
        <w:t xml:space="preserve">overnment in achieving </w:t>
      </w:r>
      <w:r w:rsidR="00905BB6" w:rsidRPr="00905BB6">
        <w:rPr>
          <w:rFonts w:ascii="Aptos Display" w:hAnsi="Aptos Display" w:cs="Times New Roman"/>
          <w:b/>
          <w:bCs/>
          <w:lang w:val="en-GB"/>
        </w:rPr>
        <w:t xml:space="preserve">specific </w:t>
      </w:r>
      <w:r w:rsidRPr="00243AD3">
        <w:rPr>
          <w:rFonts w:ascii="Aptos Display" w:hAnsi="Aptos Display" w:cs="Times New Roman"/>
          <w:b/>
          <w:bCs/>
          <w:lang w:val="en-GB"/>
        </w:rPr>
        <w:t>multiple objectives</w:t>
      </w:r>
      <w:r w:rsidRPr="00243AD3">
        <w:rPr>
          <w:rFonts w:ascii="Aptos Display" w:hAnsi="Aptos Display" w:cs="Times New Roman"/>
          <w:lang w:val="en-GB"/>
        </w:rPr>
        <w:t>:</w:t>
      </w:r>
    </w:p>
    <w:p w14:paraId="2E2F115F" w14:textId="77777777" w:rsidR="00243AD3" w:rsidRPr="00F576D7" w:rsidRDefault="00243AD3" w:rsidP="00B83E51">
      <w:pPr>
        <w:spacing w:after="0" w:line="276" w:lineRule="auto"/>
        <w:jc w:val="both"/>
        <w:rPr>
          <w:rFonts w:ascii="Aptos Display" w:eastAsia="Times New Roman" w:hAnsi="Aptos Display" w:cs="Times New Roman"/>
        </w:rPr>
      </w:pPr>
    </w:p>
    <w:p w14:paraId="2B21473E" w14:textId="77777777" w:rsidR="00243AD3" w:rsidRPr="00243AD3" w:rsidRDefault="00243AD3" w:rsidP="00607157">
      <w:pPr>
        <w:pStyle w:val="DFABullet"/>
        <w:numPr>
          <w:ilvl w:val="0"/>
          <w:numId w:val="12"/>
        </w:numPr>
        <w:suppressAutoHyphens w:val="0"/>
        <w:spacing w:line="276" w:lineRule="auto"/>
        <w:rPr>
          <w:rFonts w:ascii="Aptos Display" w:hAnsi="Aptos Display" w:cs="Times New Roman"/>
          <w:b/>
          <w:sz w:val="22"/>
          <w:szCs w:val="22"/>
          <w:lang w:val="en-GB"/>
        </w:rPr>
      </w:pPr>
      <w:r w:rsidRPr="00243AD3">
        <w:rPr>
          <w:rFonts w:ascii="Aptos Display" w:hAnsi="Aptos Display" w:cs="Times New Roman"/>
          <w:b/>
          <w:sz w:val="22"/>
          <w:szCs w:val="22"/>
          <w:lang w:val="en-GB"/>
        </w:rPr>
        <w:t xml:space="preserve">Mobilize additional financing </w:t>
      </w:r>
      <w:r w:rsidRPr="00243AD3">
        <w:rPr>
          <w:rFonts w:ascii="Aptos Display" w:hAnsi="Aptos Display" w:cs="Times New Roman"/>
          <w:bCs/>
          <w:sz w:val="22"/>
          <w:szCs w:val="22"/>
          <w:lang w:val="en-GB"/>
        </w:rPr>
        <w:t>to support sustainable development priorities.</w:t>
      </w:r>
    </w:p>
    <w:p w14:paraId="36B6E4F3" w14:textId="77777777" w:rsidR="00243AD3" w:rsidRPr="00243AD3" w:rsidRDefault="00243AD3" w:rsidP="00607157">
      <w:pPr>
        <w:pStyle w:val="DFABullet"/>
        <w:numPr>
          <w:ilvl w:val="0"/>
          <w:numId w:val="12"/>
        </w:numPr>
        <w:suppressAutoHyphens w:val="0"/>
        <w:spacing w:line="276" w:lineRule="auto"/>
        <w:rPr>
          <w:rFonts w:ascii="Aptos Display" w:hAnsi="Aptos Display" w:cs="Times New Roman"/>
          <w:bCs/>
          <w:sz w:val="22"/>
          <w:szCs w:val="22"/>
          <w:lang w:val="en-GB"/>
        </w:rPr>
      </w:pPr>
      <w:r w:rsidRPr="00243AD3">
        <w:rPr>
          <w:rFonts w:ascii="Aptos Display" w:hAnsi="Aptos Display" w:cs="Times New Roman"/>
          <w:b/>
          <w:sz w:val="22"/>
          <w:szCs w:val="22"/>
          <w:lang w:val="en-GB"/>
        </w:rPr>
        <w:t xml:space="preserve">Effectively manage </w:t>
      </w:r>
      <w:r w:rsidRPr="00243AD3">
        <w:rPr>
          <w:rFonts w:ascii="Aptos Display" w:hAnsi="Aptos Display" w:cs="Times New Roman"/>
          <w:bCs/>
          <w:sz w:val="22"/>
          <w:szCs w:val="22"/>
          <w:lang w:val="en-GB"/>
        </w:rPr>
        <w:t>the complexities of the evolving financing landscape.</w:t>
      </w:r>
    </w:p>
    <w:p w14:paraId="217A066F" w14:textId="77777777" w:rsidR="00243AD3" w:rsidRPr="00243AD3" w:rsidRDefault="00243AD3" w:rsidP="00607157">
      <w:pPr>
        <w:pStyle w:val="DFABullet"/>
        <w:numPr>
          <w:ilvl w:val="0"/>
          <w:numId w:val="12"/>
        </w:numPr>
        <w:suppressAutoHyphens w:val="0"/>
        <w:spacing w:line="276" w:lineRule="auto"/>
        <w:rPr>
          <w:rFonts w:ascii="Aptos Display" w:hAnsi="Aptos Display" w:cs="Times New Roman"/>
          <w:bCs/>
          <w:sz w:val="22"/>
          <w:szCs w:val="22"/>
          <w:lang w:val="en-GB"/>
        </w:rPr>
      </w:pPr>
      <w:r w:rsidRPr="00243AD3">
        <w:rPr>
          <w:rFonts w:ascii="Aptos Display" w:hAnsi="Aptos Display" w:cs="Times New Roman"/>
          <w:b/>
          <w:sz w:val="22"/>
          <w:szCs w:val="22"/>
          <w:lang w:val="en-GB"/>
        </w:rPr>
        <w:t xml:space="preserve">Prioritize policies </w:t>
      </w:r>
      <w:r w:rsidRPr="00243AD3">
        <w:rPr>
          <w:rFonts w:ascii="Aptos Display" w:hAnsi="Aptos Display" w:cs="Times New Roman"/>
          <w:bCs/>
          <w:sz w:val="22"/>
          <w:szCs w:val="22"/>
          <w:lang w:val="en-GB"/>
        </w:rPr>
        <w:t>to capitalize on immediate opportunities and identify financing strategies for the medium- and long-term.</w:t>
      </w:r>
    </w:p>
    <w:p w14:paraId="6155A717" w14:textId="77777777" w:rsidR="00243AD3" w:rsidRPr="00243AD3" w:rsidRDefault="00243AD3" w:rsidP="00607157">
      <w:pPr>
        <w:pStyle w:val="DFABullet"/>
        <w:numPr>
          <w:ilvl w:val="0"/>
          <w:numId w:val="12"/>
        </w:numPr>
        <w:suppressAutoHyphens w:val="0"/>
        <w:spacing w:line="276" w:lineRule="auto"/>
        <w:rPr>
          <w:rFonts w:ascii="Aptos Display" w:hAnsi="Aptos Display" w:cs="Times New Roman"/>
          <w:bCs/>
          <w:sz w:val="22"/>
          <w:szCs w:val="22"/>
          <w:lang w:val="en-GB"/>
        </w:rPr>
      </w:pPr>
      <w:r w:rsidRPr="00243AD3">
        <w:rPr>
          <w:rFonts w:ascii="Aptos Display" w:hAnsi="Aptos Display" w:cs="Times New Roman"/>
          <w:b/>
          <w:sz w:val="22"/>
          <w:szCs w:val="22"/>
          <w:lang w:val="en-GB"/>
        </w:rPr>
        <w:t xml:space="preserve">Foster coherence </w:t>
      </w:r>
      <w:r w:rsidRPr="00243AD3">
        <w:rPr>
          <w:rFonts w:ascii="Aptos Display" w:hAnsi="Aptos Display" w:cs="Times New Roman"/>
          <w:bCs/>
          <w:sz w:val="22"/>
          <w:szCs w:val="22"/>
          <w:lang w:val="en-GB"/>
        </w:rPr>
        <w:t>among various financing policies, instruments, and regulatory frameworks, addressing synergies, inconsistencies, and trade-offs while aligning them with sustainable development priorities.</w:t>
      </w:r>
    </w:p>
    <w:p w14:paraId="2DF8043C" w14:textId="77777777" w:rsidR="00243AD3" w:rsidRPr="00243AD3" w:rsidRDefault="00243AD3" w:rsidP="00607157">
      <w:pPr>
        <w:pStyle w:val="DFABullet"/>
        <w:numPr>
          <w:ilvl w:val="0"/>
          <w:numId w:val="12"/>
        </w:numPr>
        <w:suppressAutoHyphens w:val="0"/>
        <w:spacing w:line="276" w:lineRule="auto"/>
        <w:rPr>
          <w:rFonts w:ascii="Aptos Display" w:hAnsi="Aptos Display" w:cs="Times New Roman"/>
          <w:b/>
          <w:sz w:val="22"/>
          <w:szCs w:val="22"/>
          <w:lang w:val="en-GB"/>
        </w:rPr>
      </w:pPr>
      <w:r w:rsidRPr="00243AD3">
        <w:rPr>
          <w:rFonts w:ascii="Aptos Display" w:hAnsi="Aptos Display" w:cs="Times New Roman"/>
          <w:b/>
          <w:sz w:val="22"/>
          <w:szCs w:val="22"/>
          <w:lang w:val="en-GB"/>
        </w:rPr>
        <w:t xml:space="preserve">Facilitate long-term investment and strengthen medium- and long-term planning </w:t>
      </w:r>
      <w:r w:rsidRPr="00243AD3">
        <w:rPr>
          <w:rFonts w:ascii="Aptos Display" w:hAnsi="Aptos Display" w:cs="Times New Roman"/>
          <w:bCs/>
          <w:sz w:val="22"/>
          <w:szCs w:val="22"/>
          <w:lang w:val="en-GB"/>
        </w:rPr>
        <w:t>by aligning financial market incentives with overarching goals and overcoming budgetary incrementalism</w:t>
      </w:r>
      <w:r w:rsidRPr="00243AD3">
        <w:rPr>
          <w:rFonts w:ascii="Aptos Display" w:hAnsi="Aptos Display" w:cs="Times New Roman"/>
          <w:b/>
          <w:sz w:val="22"/>
          <w:szCs w:val="22"/>
          <w:lang w:val="en-GB"/>
        </w:rPr>
        <w:t>.</w:t>
      </w:r>
    </w:p>
    <w:p w14:paraId="1EC73456" w14:textId="77777777" w:rsidR="00243AD3" w:rsidRPr="00243AD3" w:rsidRDefault="00243AD3" w:rsidP="00607157">
      <w:pPr>
        <w:pStyle w:val="DFABullet"/>
        <w:numPr>
          <w:ilvl w:val="0"/>
          <w:numId w:val="12"/>
        </w:numPr>
        <w:suppressAutoHyphens w:val="0"/>
        <w:spacing w:line="276" w:lineRule="auto"/>
        <w:rPr>
          <w:rFonts w:ascii="Aptos Display" w:hAnsi="Aptos Display" w:cs="Times New Roman"/>
          <w:bCs/>
          <w:sz w:val="22"/>
          <w:szCs w:val="22"/>
          <w:lang w:val="en-GB"/>
        </w:rPr>
      </w:pPr>
      <w:r w:rsidRPr="00243AD3">
        <w:rPr>
          <w:rFonts w:ascii="Aptos Display" w:hAnsi="Aptos Display" w:cs="Times New Roman"/>
          <w:b/>
          <w:sz w:val="22"/>
          <w:szCs w:val="22"/>
          <w:lang w:val="en-GB"/>
        </w:rPr>
        <w:t xml:space="preserve">Streamline the diverse array of tools and instruments </w:t>
      </w:r>
      <w:r w:rsidRPr="00243AD3">
        <w:rPr>
          <w:rFonts w:ascii="Aptos Display" w:hAnsi="Aptos Display" w:cs="Times New Roman"/>
          <w:bCs/>
          <w:sz w:val="22"/>
          <w:szCs w:val="22"/>
          <w:lang w:val="en-GB"/>
        </w:rPr>
        <w:t>offered by the international community to support national initiatives.</w:t>
      </w:r>
    </w:p>
    <w:p w14:paraId="28DF077F" w14:textId="77777777" w:rsidR="00F04E74" w:rsidRPr="00F576D7" w:rsidRDefault="00F04E74" w:rsidP="00B83E51">
      <w:pPr>
        <w:shd w:val="clear" w:color="auto" w:fill="FFFFFF" w:themeFill="background1"/>
        <w:spacing w:before="300" w:after="300" w:line="276" w:lineRule="auto"/>
        <w:jc w:val="both"/>
        <w:rPr>
          <w:rFonts w:ascii="Aptos Display" w:eastAsia="Times New Roman" w:hAnsi="Aptos Display" w:cs="Times New Roman"/>
        </w:rPr>
      </w:pPr>
      <w:r w:rsidRPr="00F576D7">
        <w:rPr>
          <w:rFonts w:ascii="Aptos Display" w:eastAsia="Times New Roman" w:hAnsi="Aptos Display" w:cs="Times New Roman"/>
        </w:rPr>
        <w:lastRenderedPageBreak/>
        <w:t>The strategy outlines three primary pillars of action, each accompanied by several financial reforms:</w:t>
      </w:r>
    </w:p>
    <w:p w14:paraId="17C0B081" w14:textId="77777777" w:rsidR="00B23A86" w:rsidRPr="007B756D" w:rsidRDefault="00B23A86" w:rsidP="00B23A86">
      <w:pPr>
        <w:pStyle w:val="DFANormal"/>
        <w:spacing w:before="0" w:line="276" w:lineRule="auto"/>
        <w:jc w:val="center"/>
        <w:rPr>
          <w:rFonts w:ascii="Aptos Display" w:hAnsi="Aptos Display"/>
          <w:sz w:val="22"/>
          <w:szCs w:val="22"/>
          <w:lang w:val="en-GB"/>
        </w:rPr>
      </w:pPr>
      <w:bookmarkStart w:id="8" w:name="_Hlk143726294"/>
      <w:bookmarkStart w:id="9" w:name="_Hlk143694770"/>
      <w:r w:rsidRPr="007B756D">
        <w:rPr>
          <w:rFonts w:ascii="Aptos Display" w:hAnsi="Aptos Display"/>
          <w:noProof/>
          <w:sz w:val="22"/>
          <w:szCs w:val="22"/>
          <w:lang w:val="en-GB"/>
        </w:rPr>
        <w:drawing>
          <wp:inline distT="0" distB="0" distL="0" distR="0" wp14:anchorId="6DFEE098" wp14:editId="6FDF201B">
            <wp:extent cx="6351597" cy="1818608"/>
            <wp:effectExtent l="0" t="0" r="0" b="0"/>
            <wp:docPr id="1262387569" name="Picture 1262387569">
              <a:extLst xmlns:a="http://schemas.openxmlformats.org/drawingml/2006/main">
                <a:ext uri="{FF2B5EF4-FFF2-40B4-BE49-F238E27FC236}">
                  <a16:creationId xmlns:a16="http://schemas.microsoft.com/office/drawing/2014/main" id="{9D6F25C2-3ECF-5475-E0F1-9996A3D1F4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D6F25C2-3ECF-5475-E0F1-9996A3D1F4EC}"/>
                        </a:ext>
                      </a:extLst>
                    </pic:cNvPr>
                    <pic:cNvPicPr>
                      <a:picLocks noChangeAspect="1"/>
                    </pic:cNvPicPr>
                  </pic:nvPicPr>
                  <pic:blipFill>
                    <a:blip r:embed="rId18"/>
                    <a:stretch>
                      <a:fillRect/>
                    </a:stretch>
                  </pic:blipFill>
                  <pic:spPr>
                    <a:xfrm>
                      <a:off x="0" y="0"/>
                      <a:ext cx="6453914" cy="1847904"/>
                    </a:xfrm>
                    <a:prstGeom prst="rect">
                      <a:avLst/>
                    </a:prstGeom>
                  </pic:spPr>
                </pic:pic>
              </a:graphicData>
            </a:graphic>
          </wp:inline>
        </w:drawing>
      </w:r>
    </w:p>
    <w:p w14:paraId="446A62A7" w14:textId="3296C389" w:rsidR="0091514F" w:rsidRDefault="0091514F" w:rsidP="00B23A86">
      <w:pPr>
        <w:pStyle w:val="DFANormal"/>
        <w:spacing w:line="276" w:lineRule="auto"/>
        <w:rPr>
          <w:rFonts w:ascii="Aptos Display" w:hAnsi="Aptos Display"/>
          <w:sz w:val="22"/>
          <w:szCs w:val="22"/>
          <w:lang w:val="en-GB"/>
        </w:rPr>
      </w:pPr>
      <w:r w:rsidRPr="007B756D">
        <w:rPr>
          <w:rFonts w:ascii="Aptos Display" w:hAnsi="Aptos Display"/>
          <w:sz w:val="22"/>
          <w:szCs w:val="22"/>
          <w:lang w:val="en-GB"/>
        </w:rPr>
        <w:t xml:space="preserve">The programmatic actions suggested in the strategy document and action plan were identified as potential priority interventions in this area. This list is not exhaustive and shows 13 intervention areas, 67 programs and 167 implementation projects (subprograms) that could be of high priority for the financing strategy. Analytical work highlights the need for implementing policy reforms to mobilize additional financing and to achieve optimal development results of existing resources. It is important to note that many of these reforms may take time to yield significant outcomes, primarily in the medium to long term. </w:t>
      </w:r>
      <w:bookmarkEnd w:id="8"/>
    </w:p>
    <w:p w14:paraId="6CDB1F30" w14:textId="29DD62A9" w:rsidR="00F43DAA" w:rsidRPr="00F43DAA" w:rsidRDefault="00F43DAA" w:rsidP="00B23A86">
      <w:pPr>
        <w:pStyle w:val="DFANormal"/>
        <w:spacing w:line="276" w:lineRule="auto"/>
        <w:rPr>
          <w:rFonts w:ascii="Aptos Display" w:hAnsi="Aptos Display"/>
          <w:color w:val="auto"/>
          <w:sz w:val="22"/>
          <w:szCs w:val="22"/>
          <w:lang w:val="en-GB"/>
        </w:rPr>
      </w:pPr>
      <w:r w:rsidRPr="00F43DAA">
        <w:rPr>
          <w:rFonts w:ascii="Aptos Display" w:hAnsi="Aptos Display"/>
          <w:color w:val="auto"/>
          <w:sz w:val="22"/>
          <w:szCs w:val="22"/>
          <w:lang w:val="en-GB"/>
        </w:rPr>
        <w:t xml:space="preserve">The </w:t>
      </w:r>
      <w:r w:rsidR="0006287E">
        <w:rPr>
          <w:rFonts w:ascii="Aptos Display" w:hAnsi="Aptos Display"/>
          <w:color w:val="auto"/>
          <w:sz w:val="22"/>
          <w:szCs w:val="22"/>
          <w:lang w:val="en-GB"/>
        </w:rPr>
        <w:t xml:space="preserve">Ministry of Finance has demonstrated strong commitment to incorporate the outcomes of the </w:t>
      </w:r>
      <w:r w:rsidRPr="00F43DAA">
        <w:rPr>
          <w:rFonts w:ascii="Aptos Display" w:hAnsi="Aptos Display"/>
          <w:color w:val="auto"/>
          <w:sz w:val="22"/>
          <w:szCs w:val="22"/>
          <w:lang w:val="en-GB"/>
        </w:rPr>
        <w:t xml:space="preserve">Financing Strategy as an integral component of its planning and </w:t>
      </w:r>
      <w:r w:rsidR="0006287E">
        <w:rPr>
          <w:rFonts w:ascii="Aptos Display" w:hAnsi="Aptos Display"/>
          <w:color w:val="auto"/>
          <w:sz w:val="22"/>
          <w:szCs w:val="22"/>
          <w:lang w:val="en-GB"/>
        </w:rPr>
        <w:t xml:space="preserve">budgeting </w:t>
      </w:r>
      <w:r w:rsidRPr="00F43DAA">
        <w:rPr>
          <w:rFonts w:ascii="Aptos Display" w:hAnsi="Aptos Display"/>
          <w:color w:val="auto"/>
          <w:sz w:val="22"/>
          <w:szCs w:val="22"/>
          <w:lang w:val="en-GB"/>
        </w:rPr>
        <w:t xml:space="preserve">cycles. </w:t>
      </w:r>
      <w:r w:rsidR="0006287E">
        <w:rPr>
          <w:rFonts w:ascii="Aptos Display" w:hAnsi="Aptos Display"/>
          <w:color w:val="auto"/>
          <w:sz w:val="22"/>
          <w:szCs w:val="22"/>
          <w:lang w:val="en-GB"/>
        </w:rPr>
        <w:t>It will continue prioritization of the suggested reforms and programmatic actions.</w:t>
      </w:r>
      <w:r w:rsidRPr="00F43DAA">
        <w:rPr>
          <w:rFonts w:ascii="Aptos Display" w:hAnsi="Aptos Display"/>
          <w:color w:val="auto"/>
          <w:sz w:val="22"/>
          <w:szCs w:val="22"/>
          <w:lang w:val="en-GB"/>
        </w:rPr>
        <w:t xml:space="preserve"> </w:t>
      </w:r>
      <w:r w:rsidR="00E47FA6">
        <w:rPr>
          <w:rFonts w:ascii="Aptos Display" w:hAnsi="Aptos Display"/>
          <w:color w:val="auto"/>
          <w:sz w:val="22"/>
          <w:szCs w:val="22"/>
          <w:lang w:val="en-GB"/>
        </w:rPr>
        <w:t>However,</w:t>
      </w:r>
      <w:r w:rsidR="0006287E">
        <w:rPr>
          <w:rFonts w:ascii="Aptos Display" w:hAnsi="Aptos Display"/>
          <w:color w:val="auto"/>
          <w:sz w:val="22"/>
          <w:szCs w:val="22"/>
          <w:lang w:val="en-GB"/>
        </w:rPr>
        <w:t xml:space="preserve"> </w:t>
      </w:r>
      <w:r w:rsidR="00E47FA6">
        <w:rPr>
          <w:rFonts w:ascii="Aptos Display" w:hAnsi="Aptos Display"/>
          <w:color w:val="auto"/>
          <w:sz w:val="22"/>
          <w:szCs w:val="22"/>
          <w:lang w:val="en-GB"/>
        </w:rPr>
        <w:t xml:space="preserve">since </w:t>
      </w:r>
      <w:r w:rsidR="0006287E">
        <w:rPr>
          <w:rFonts w:ascii="Aptos Display" w:hAnsi="Aptos Display"/>
          <w:color w:val="auto"/>
          <w:sz w:val="22"/>
          <w:szCs w:val="22"/>
          <w:lang w:val="en-GB"/>
        </w:rPr>
        <w:t xml:space="preserve">at this stage, while the Financing Strategy is still being reviewed by the Government stakeholders, it is premature to say about more specific outcomes of this on-going dialogue with the Government regarding the implementation of </w:t>
      </w:r>
      <w:r w:rsidR="00A507AD">
        <w:rPr>
          <w:rFonts w:ascii="Aptos Display" w:hAnsi="Aptos Display"/>
          <w:color w:val="auto"/>
          <w:sz w:val="22"/>
          <w:szCs w:val="22"/>
          <w:lang w:val="en-GB"/>
        </w:rPr>
        <w:t>the Financing</w:t>
      </w:r>
      <w:r w:rsidR="0006287E">
        <w:rPr>
          <w:rFonts w:ascii="Aptos Display" w:hAnsi="Aptos Display"/>
          <w:color w:val="auto"/>
          <w:sz w:val="22"/>
          <w:szCs w:val="22"/>
          <w:lang w:val="en-GB"/>
        </w:rPr>
        <w:t xml:space="preserve"> Strategy.</w:t>
      </w:r>
    </w:p>
    <w:p w14:paraId="2F774154" w14:textId="35ED01C0" w:rsidR="00B23A86" w:rsidRDefault="00B23A86" w:rsidP="00B23A86">
      <w:pPr>
        <w:pStyle w:val="DFANormal"/>
        <w:spacing w:line="276" w:lineRule="auto"/>
        <w:rPr>
          <w:rFonts w:ascii="Aptos Display" w:hAnsi="Aptos Display"/>
          <w:color w:val="auto"/>
          <w:sz w:val="22"/>
          <w:szCs w:val="22"/>
          <w:lang w:val="en-GB"/>
        </w:rPr>
      </w:pPr>
      <w:bookmarkStart w:id="10" w:name="_Toc124940030"/>
      <w:bookmarkEnd w:id="9"/>
      <w:r w:rsidRPr="00B23A86">
        <w:rPr>
          <w:rFonts w:ascii="Aptos Display" w:hAnsi="Aptos Display"/>
          <w:b/>
          <w:bCs/>
          <w:color w:val="auto"/>
          <w:sz w:val="22"/>
          <w:szCs w:val="22"/>
          <w:lang w:val="en-GB"/>
        </w:rPr>
        <w:t>Next steps:</w:t>
      </w:r>
      <w:r w:rsidRPr="00B23A86">
        <w:rPr>
          <w:rFonts w:ascii="Aptos Display" w:hAnsi="Aptos Display"/>
          <w:color w:val="auto"/>
          <w:sz w:val="22"/>
          <w:szCs w:val="22"/>
          <w:lang w:val="en-GB"/>
        </w:rPr>
        <w:t xml:space="preserve"> Upon receiving the feedback from the Government counterparts, a final draft of </w:t>
      </w:r>
      <w:r w:rsidR="00A507AD">
        <w:rPr>
          <w:rFonts w:ascii="Aptos Display" w:hAnsi="Aptos Display"/>
          <w:color w:val="auto"/>
          <w:sz w:val="22"/>
          <w:szCs w:val="22"/>
          <w:lang w:val="en-GB"/>
        </w:rPr>
        <w:t xml:space="preserve">Financing </w:t>
      </w:r>
      <w:r w:rsidRPr="00B23A86">
        <w:rPr>
          <w:rFonts w:ascii="Aptos Display" w:hAnsi="Aptos Display"/>
          <w:color w:val="auto"/>
          <w:sz w:val="22"/>
          <w:szCs w:val="22"/>
          <w:lang w:val="en-GB"/>
        </w:rPr>
        <w:t xml:space="preserve">Strategy will be prepared and submitted to the partners. This final report will include a roadmap of specific actions for the government to undertake in the short and medium term, as well as expected results from the Strategy. The Government will carefully analyse and assess these proposals, validating the work accomplished thus far. </w:t>
      </w:r>
      <w:bookmarkEnd w:id="10"/>
      <w:r w:rsidRPr="00B23A86">
        <w:rPr>
          <w:rFonts w:ascii="Aptos Display" w:hAnsi="Aptos Display"/>
          <w:color w:val="auto"/>
          <w:sz w:val="22"/>
          <w:szCs w:val="22"/>
          <w:lang w:val="en-GB"/>
        </w:rPr>
        <w:t xml:space="preserve">A second mission by the international consultant supporting the Strategy design is scheduled to take place in September. The mission will focus on the validation of the strategy and the formalization of its approval. </w:t>
      </w:r>
    </w:p>
    <w:p w14:paraId="762A6A6A" w14:textId="77777777" w:rsidR="00F43DAA" w:rsidRPr="00B23A86" w:rsidRDefault="00F43DAA" w:rsidP="00B23A86">
      <w:pPr>
        <w:pStyle w:val="DFANormal"/>
        <w:spacing w:line="276" w:lineRule="auto"/>
        <w:rPr>
          <w:rFonts w:ascii="Aptos Display" w:hAnsi="Aptos Display"/>
          <w:color w:val="auto"/>
          <w:sz w:val="22"/>
          <w:szCs w:val="22"/>
          <w:lang w:val="en-GB"/>
        </w:rPr>
      </w:pPr>
    </w:p>
    <w:p w14:paraId="5CCA3AB8" w14:textId="6F770E95" w:rsidR="00002337" w:rsidRPr="003479F9" w:rsidRDefault="00DE752E" w:rsidP="003479F9">
      <w:pPr>
        <w:spacing w:after="0" w:line="240" w:lineRule="auto"/>
        <w:jc w:val="both"/>
        <w:rPr>
          <w:rFonts w:ascii="Aptos Display" w:hAnsi="Aptos Display" w:cs="Times New Roman"/>
          <w:i/>
          <w:iCs/>
          <w:color w:val="0075A2" w:themeColor="accent2" w:themeShade="BF"/>
          <w:lang w:val="en-GB"/>
        </w:rPr>
      </w:pPr>
      <w:r w:rsidRPr="003479F9">
        <w:rPr>
          <w:rFonts w:ascii="Aptos Display" w:hAnsi="Aptos Display" w:cs="Times New Roman"/>
          <w:i/>
          <w:iCs/>
          <w:color w:val="0075A2" w:themeColor="accent2" w:themeShade="BF"/>
          <w:lang w:val="en-GB"/>
        </w:rPr>
        <w:t>Provide a brief description o</w:t>
      </w:r>
      <w:r w:rsidR="00354E8B" w:rsidRPr="003479F9">
        <w:rPr>
          <w:rFonts w:ascii="Aptos Display" w:hAnsi="Aptos Display" w:cs="Times New Roman"/>
          <w:i/>
          <w:iCs/>
          <w:color w:val="0075A2" w:themeColor="accent2" w:themeShade="BF"/>
          <w:lang w:val="en-GB"/>
        </w:rPr>
        <w:t>n the progress or intermediate</w:t>
      </w:r>
      <w:r w:rsidRPr="003479F9">
        <w:rPr>
          <w:rFonts w:ascii="Aptos Display" w:hAnsi="Aptos Display" w:cs="Times New Roman"/>
          <w:i/>
          <w:iCs/>
          <w:color w:val="0075A2" w:themeColor="accent2" w:themeShade="BF"/>
          <w:lang w:val="en-GB"/>
        </w:rPr>
        <w:t xml:space="preserve"> results achieved </w:t>
      </w:r>
      <w:r w:rsidR="00C060F9" w:rsidRPr="003479F9">
        <w:rPr>
          <w:rFonts w:ascii="Aptos Display" w:hAnsi="Aptos Display" w:cs="Times New Roman"/>
          <w:i/>
          <w:iCs/>
          <w:color w:val="0075A2" w:themeColor="accent2" w:themeShade="BF"/>
          <w:lang w:val="en-GB"/>
        </w:rPr>
        <w:t>under</w:t>
      </w:r>
      <w:r w:rsidRPr="003479F9">
        <w:rPr>
          <w:rFonts w:ascii="Aptos Display" w:hAnsi="Aptos Display" w:cs="Times New Roman"/>
          <w:i/>
          <w:iCs/>
          <w:color w:val="0075A2" w:themeColor="accent2" w:themeShade="BF"/>
          <w:lang w:val="en-GB"/>
        </w:rPr>
        <w:t xml:space="preserve"> </w:t>
      </w:r>
      <w:r w:rsidRPr="00E47FA6">
        <w:rPr>
          <w:rFonts w:ascii="Aptos Display" w:hAnsi="Aptos Display" w:cs="Times New Roman"/>
          <w:b/>
          <w:bCs/>
          <w:i/>
          <w:iCs/>
          <w:color w:val="0075A2" w:themeColor="accent2" w:themeShade="BF"/>
          <w:lang w:val="en-GB"/>
        </w:rPr>
        <w:t>Monitoring and Review</w:t>
      </w:r>
      <w:r w:rsidRPr="003479F9">
        <w:rPr>
          <w:rFonts w:ascii="Aptos Display" w:hAnsi="Aptos Display" w:cs="Times New Roman"/>
          <w:i/>
          <w:iCs/>
          <w:color w:val="0075A2" w:themeColor="accent2" w:themeShade="BF"/>
          <w:lang w:val="en-GB"/>
        </w:rPr>
        <w:t>.</w:t>
      </w:r>
      <w:r w:rsidR="006262FD" w:rsidRPr="003479F9">
        <w:rPr>
          <w:rFonts w:ascii="Aptos Display" w:hAnsi="Aptos Display" w:cs="Times New Roman"/>
          <w:i/>
          <w:iCs/>
          <w:color w:val="0075A2" w:themeColor="accent2" w:themeShade="BF"/>
          <w:lang w:val="en-GB"/>
        </w:rPr>
        <w:t xml:space="preserve"> Explain which tools and processes have been </w:t>
      </w:r>
      <w:r w:rsidR="00EC44ED" w:rsidRPr="003479F9">
        <w:rPr>
          <w:rFonts w:ascii="Aptos Display" w:hAnsi="Aptos Display" w:cs="Times New Roman"/>
          <w:i/>
          <w:iCs/>
          <w:color w:val="0075A2" w:themeColor="accent2" w:themeShade="BF"/>
          <w:lang w:val="en-GB"/>
        </w:rPr>
        <w:t xml:space="preserve">brought together or </w:t>
      </w:r>
      <w:r w:rsidR="006262FD" w:rsidRPr="003479F9">
        <w:rPr>
          <w:rFonts w:ascii="Aptos Display" w:hAnsi="Aptos Display" w:cs="Times New Roman"/>
          <w:i/>
          <w:iCs/>
          <w:color w:val="0075A2" w:themeColor="accent2" w:themeShade="BF"/>
          <w:lang w:val="en-GB"/>
        </w:rPr>
        <w:t xml:space="preserve">established to monitor the </w:t>
      </w:r>
      <w:r w:rsidR="00812CC5" w:rsidRPr="003479F9">
        <w:rPr>
          <w:rFonts w:ascii="Aptos Display" w:hAnsi="Aptos Display" w:cs="Times New Roman"/>
          <w:i/>
          <w:iCs/>
          <w:color w:val="0075A2" w:themeColor="accent2" w:themeShade="BF"/>
          <w:lang w:val="en-GB"/>
        </w:rPr>
        <w:t xml:space="preserve">implementation of the INFF and/or </w:t>
      </w:r>
      <w:r w:rsidR="00162E09" w:rsidRPr="003479F9">
        <w:rPr>
          <w:rFonts w:ascii="Aptos Display" w:hAnsi="Aptos Display" w:cs="Times New Roman"/>
          <w:i/>
          <w:iCs/>
          <w:color w:val="0075A2" w:themeColor="accent2" w:themeShade="BF"/>
          <w:lang w:val="en-GB"/>
        </w:rPr>
        <w:t>track the financial flows towards the SDGs.</w:t>
      </w:r>
      <w:r w:rsidR="001227B7" w:rsidRPr="003479F9">
        <w:rPr>
          <w:rFonts w:ascii="Aptos Display" w:hAnsi="Aptos Display" w:cs="Times New Roman"/>
          <w:i/>
          <w:iCs/>
          <w:color w:val="0075A2" w:themeColor="accent2" w:themeShade="BF"/>
          <w:lang w:val="en-GB"/>
        </w:rPr>
        <w:t xml:space="preserve"> Describe how the activities supported under the JP will help </w:t>
      </w:r>
      <w:r w:rsidR="00861EB8" w:rsidRPr="003479F9">
        <w:rPr>
          <w:rFonts w:ascii="Aptos Display" w:hAnsi="Aptos Display" w:cs="Times New Roman"/>
          <w:i/>
          <w:iCs/>
          <w:color w:val="0075A2" w:themeColor="accent2" w:themeShade="BF"/>
          <w:lang w:val="en-GB"/>
        </w:rPr>
        <w:t xml:space="preserve">the </w:t>
      </w:r>
      <w:r w:rsidR="001227B7" w:rsidRPr="003479F9">
        <w:rPr>
          <w:rFonts w:ascii="Aptos Display" w:hAnsi="Aptos Display" w:cs="Times New Roman"/>
          <w:i/>
          <w:iCs/>
          <w:color w:val="0075A2" w:themeColor="accent2" w:themeShade="BF"/>
          <w:lang w:val="en-GB"/>
        </w:rPr>
        <w:t>government monitor financing and its impact differently into the future.</w:t>
      </w:r>
      <w:r w:rsidR="00162E09" w:rsidRPr="003479F9">
        <w:rPr>
          <w:rFonts w:ascii="Aptos Display" w:hAnsi="Aptos Display" w:cs="Times New Roman"/>
          <w:i/>
          <w:iCs/>
          <w:color w:val="0075A2" w:themeColor="accent2" w:themeShade="BF"/>
          <w:lang w:val="en-GB"/>
        </w:rPr>
        <w:t xml:space="preserve"> </w:t>
      </w:r>
    </w:p>
    <w:p w14:paraId="294BD229" w14:textId="77777777" w:rsidR="00002337" w:rsidRPr="00C136F6" w:rsidRDefault="00002337" w:rsidP="00B83E51">
      <w:pPr>
        <w:spacing w:after="0" w:line="276" w:lineRule="auto"/>
        <w:ind w:left="360"/>
        <w:jc w:val="both"/>
        <w:rPr>
          <w:rFonts w:ascii="Aptos Display" w:hAnsi="Aptos Display" w:cs="Times New Roman"/>
          <w:lang w:val="en-GB"/>
        </w:rPr>
      </w:pPr>
    </w:p>
    <w:p w14:paraId="4D8F0A63" w14:textId="0BD0E908" w:rsidR="00BA3444" w:rsidRPr="00F43DAA" w:rsidRDefault="00E77FFB" w:rsidP="004A24BB">
      <w:pPr>
        <w:pStyle w:val="NormalWeb"/>
        <w:shd w:val="clear" w:color="auto" w:fill="FFFFFF" w:themeFill="background1"/>
        <w:spacing w:before="300" w:beforeAutospacing="0" w:after="300" w:afterAutospacing="0" w:line="276" w:lineRule="auto"/>
        <w:jc w:val="both"/>
        <w:rPr>
          <w:rFonts w:ascii="Aptos Display" w:hAnsi="Aptos Display"/>
          <w:sz w:val="22"/>
          <w:szCs w:val="22"/>
        </w:rPr>
      </w:pPr>
      <w:r w:rsidRPr="00F43DAA">
        <w:rPr>
          <w:rFonts w:ascii="Aptos Display" w:hAnsi="Aptos Display" w:cs="Roboto Slab"/>
          <w:sz w:val="22"/>
          <w:szCs w:val="22"/>
        </w:rPr>
        <w:t xml:space="preserve">In October 2022, </w:t>
      </w:r>
      <w:r w:rsidR="00F43DAA" w:rsidRPr="00F43DAA">
        <w:rPr>
          <w:rFonts w:ascii="Aptos Display" w:hAnsi="Aptos Display" w:cs="Roboto Slab"/>
          <w:sz w:val="22"/>
          <w:szCs w:val="22"/>
        </w:rPr>
        <w:t xml:space="preserve">the President of the Kyrgyz Republic signed </w:t>
      </w:r>
      <w:r w:rsidRPr="00F43DAA">
        <w:rPr>
          <w:rFonts w:ascii="Aptos Display" w:hAnsi="Aptos Display" w:cs="Roboto Slab"/>
          <w:sz w:val="22"/>
          <w:szCs w:val="22"/>
        </w:rPr>
        <w:t xml:space="preserve">a decree </w:t>
      </w:r>
      <w:r w:rsidR="00A507AD">
        <w:rPr>
          <w:rFonts w:ascii="Aptos Display" w:hAnsi="Aptos Display" w:cs="Roboto Slab"/>
          <w:sz w:val="22"/>
          <w:szCs w:val="22"/>
        </w:rPr>
        <w:t>“</w:t>
      </w:r>
      <w:r w:rsidR="004A24BB">
        <w:rPr>
          <w:rFonts w:ascii="Aptos Display" w:hAnsi="Aptos Display" w:cs="Roboto Slab"/>
          <w:sz w:val="22"/>
          <w:szCs w:val="22"/>
        </w:rPr>
        <w:t>O</w:t>
      </w:r>
      <w:r w:rsidRPr="00F43DAA">
        <w:rPr>
          <w:rFonts w:ascii="Aptos Display" w:hAnsi="Aptos Display" w:cs="Roboto Slab"/>
          <w:sz w:val="22"/>
          <w:szCs w:val="22"/>
        </w:rPr>
        <w:t xml:space="preserve">n </w:t>
      </w:r>
      <w:r w:rsidR="00A507AD">
        <w:rPr>
          <w:rFonts w:ascii="Aptos Display" w:hAnsi="Aptos Display" w:cs="Roboto Slab"/>
          <w:sz w:val="22"/>
          <w:szCs w:val="22"/>
        </w:rPr>
        <w:t>the o</w:t>
      </w:r>
      <w:r w:rsidR="00F43DAA" w:rsidRPr="00F43DAA">
        <w:rPr>
          <w:rFonts w:ascii="Aptos Display" w:hAnsi="Aptos Display" w:cs="Roboto Slab"/>
          <w:sz w:val="22"/>
          <w:szCs w:val="22"/>
        </w:rPr>
        <w:t xml:space="preserve">rder of the </w:t>
      </w:r>
      <w:r w:rsidR="004A24BB">
        <w:rPr>
          <w:rFonts w:ascii="Aptos Display" w:hAnsi="Aptos Display" w:cs="Roboto Slab"/>
          <w:sz w:val="22"/>
          <w:szCs w:val="22"/>
        </w:rPr>
        <w:t>s</w:t>
      </w:r>
      <w:r w:rsidRPr="00F43DAA">
        <w:rPr>
          <w:rFonts w:ascii="Aptos Display" w:hAnsi="Aptos Display" w:cs="Roboto Slab"/>
          <w:sz w:val="22"/>
          <w:szCs w:val="22"/>
        </w:rPr>
        <w:t xml:space="preserve">tate </w:t>
      </w:r>
      <w:r w:rsidR="004A24BB">
        <w:rPr>
          <w:rFonts w:ascii="Aptos Display" w:hAnsi="Aptos Display" w:cs="Roboto Slab"/>
          <w:sz w:val="22"/>
          <w:szCs w:val="22"/>
        </w:rPr>
        <w:t>s</w:t>
      </w:r>
      <w:r w:rsidRPr="00F43DAA">
        <w:rPr>
          <w:rFonts w:ascii="Aptos Display" w:hAnsi="Aptos Display" w:cs="Roboto Slab"/>
          <w:sz w:val="22"/>
          <w:szCs w:val="22"/>
        </w:rPr>
        <w:t xml:space="preserve">trategic </w:t>
      </w:r>
      <w:r w:rsidR="004A24BB">
        <w:rPr>
          <w:rFonts w:ascii="Aptos Display" w:hAnsi="Aptos Display" w:cs="Roboto Slab"/>
          <w:sz w:val="22"/>
          <w:szCs w:val="22"/>
        </w:rPr>
        <w:t>m</w:t>
      </w:r>
      <w:r w:rsidRPr="00F43DAA">
        <w:rPr>
          <w:rFonts w:ascii="Aptos Display" w:hAnsi="Aptos Display" w:cs="Roboto Slab"/>
          <w:sz w:val="22"/>
          <w:szCs w:val="22"/>
        </w:rPr>
        <w:t>anagement in the Kyrgyz Republic</w:t>
      </w:r>
      <w:r w:rsidR="004A24BB">
        <w:rPr>
          <w:rFonts w:ascii="Aptos Display" w:hAnsi="Aptos Display" w:cs="Roboto Slab"/>
          <w:sz w:val="22"/>
          <w:szCs w:val="22"/>
        </w:rPr>
        <w:t>”</w:t>
      </w:r>
      <w:r w:rsidRPr="00F43DAA">
        <w:rPr>
          <w:rFonts w:ascii="Aptos Display" w:hAnsi="Aptos Display" w:cs="Roboto Slab"/>
          <w:sz w:val="22"/>
          <w:szCs w:val="22"/>
        </w:rPr>
        <w:t>.</w:t>
      </w:r>
      <w:r w:rsidRPr="00F43DAA">
        <w:rPr>
          <w:rFonts w:ascii="Roboto Slab" w:hAnsi="Roboto Slab" w:cs="Roboto Slab"/>
        </w:rPr>
        <w:t xml:space="preserve"> </w:t>
      </w:r>
      <w:proofErr w:type="gramStart"/>
      <w:r w:rsidR="00A507AD">
        <w:rPr>
          <w:rFonts w:ascii="Aptos Display" w:hAnsi="Aptos Display"/>
          <w:sz w:val="22"/>
          <w:szCs w:val="22"/>
        </w:rPr>
        <w:t>By</w:t>
      </w:r>
      <w:proofErr w:type="gramEnd"/>
      <w:r w:rsidR="00A507AD">
        <w:rPr>
          <w:rFonts w:ascii="Aptos Display" w:hAnsi="Aptos Display"/>
          <w:sz w:val="22"/>
          <w:szCs w:val="22"/>
        </w:rPr>
        <w:t xml:space="preserve"> the request of the Ministry of Economy and Commerce, </w:t>
      </w:r>
      <w:proofErr w:type="gramStart"/>
      <w:r w:rsidR="00A507AD" w:rsidRPr="00A507AD">
        <w:rPr>
          <w:rFonts w:ascii="Aptos Display" w:hAnsi="Aptos Display"/>
          <w:sz w:val="22"/>
          <w:szCs w:val="22"/>
        </w:rPr>
        <w:t>the</w:t>
      </w:r>
      <w:r w:rsidR="00BA3444" w:rsidRPr="00A507AD">
        <w:rPr>
          <w:rFonts w:ascii="Aptos Display" w:hAnsi="Aptos Display"/>
          <w:sz w:val="22"/>
          <w:szCs w:val="22"/>
        </w:rPr>
        <w:t xml:space="preserve"> JP</w:t>
      </w:r>
      <w:proofErr w:type="gramEnd"/>
      <w:r w:rsidR="00BA3444" w:rsidRPr="00A507AD">
        <w:rPr>
          <w:rFonts w:ascii="Aptos Display" w:hAnsi="Aptos Display"/>
          <w:sz w:val="22"/>
          <w:szCs w:val="22"/>
        </w:rPr>
        <w:t xml:space="preserve"> supported the development of </w:t>
      </w:r>
      <w:r w:rsidR="004A24BB">
        <w:rPr>
          <w:rFonts w:ascii="Aptos Display" w:hAnsi="Aptos Display"/>
          <w:sz w:val="22"/>
          <w:szCs w:val="22"/>
        </w:rPr>
        <w:t xml:space="preserve">new </w:t>
      </w:r>
      <w:r w:rsidR="00BA3444" w:rsidRPr="00A507AD">
        <w:rPr>
          <w:rFonts w:ascii="Aptos Display" w:hAnsi="Aptos Display"/>
          <w:sz w:val="22"/>
          <w:szCs w:val="22"/>
        </w:rPr>
        <w:t>unified standards</w:t>
      </w:r>
      <w:r w:rsidR="00BA3444" w:rsidRPr="00F43DAA">
        <w:rPr>
          <w:rFonts w:ascii="Aptos Display" w:hAnsi="Aptos Display"/>
          <w:sz w:val="22"/>
          <w:szCs w:val="22"/>
        </w:rPr>
        <w:t xml:space="preserve"> for </w:t>
      </w:r>
      <w:r w:rsidR="00A507AD">
        <w:rPr>
          <w:rFonts w:ascii="Aptos Display" w:hAnsi="Aptos Display"/>
          <w:sz w:val="22"/>
          <w:szCs w:val="22"/>
        </w:rPr>
        <w:t xml:space="preserve">the development of </w:t>
      </w:r>
      <w:r w:rsidR="004A24BB">
        <w:rPr>
          <w:rFonts w:ascii="Aptos Display" w:hAnsi="Aptos Display"/>
          <w:sz w:val="22"/>
          <w:szCs w:val="22"/>
        </w:rPr>
        <w:t>strategic</w:t>
      </w:r>
      <w:r w:rsidR="00BA3444" w:rsidRPr="00F43DAA">
        <w:rPr>
          <w:rFonts w:ascii="Aptos Display" w:hAnsi="Aptos Display"/>
          <w:sz w:val="22"/>
          <w:szCs w:val="22"/>
        </w:rPr>
        <w:t xml:space="preserve"> documents and introduced a </w:t>
      </w:r>
      <w:proofErr w:type="gramStart"/>
      <w:r w:rsidR="00BA3444" w:rsidRPr="00F43DAA">
        <w:rPr>
          <w:rFonts w:ascii="Aptos Display" w:hAnsi="Aptos Display"/>
          <w:sz w:val="22"/>
          <w:szCs w:val="22"/>
        </w:rPr>
        <w:t>consistent reporting standard</w:t>
      </w:r>
      <w:r w:rsidR="00A507AD">
        <w:rPr>
          <w:rFonts w:ascii="Aptos Display" w:hAnsi="Aptos Display"/>
          <w:sz w:val="22"/>
          <w:szCs w:val="22"/>
        </w:rPr>
        <w:t>s</w:t>
      </w:r>
      <w:proofErr w:type="gramEnd"/>
      <w:r w:rsidR="00BA3444" w:rsidRPr="00F43DAA">
        <w:rPr>
          <w:rFonts w:ascii="Aptos Display" w:hAnsi="Aptos Display"/>
          <w:sz w:val="22"/>
          <w:szCs w:val="22"/>
        </w:rPr>
        <w:t xml:space="preserve"> for their implementation.</w:t>
      </w:r>
      <w:r w:rsidR="004A24BB">
        <w:rPr>
          <w:rFonts w:ascii="Aptos Display" w:hAnsi="Aptos Display"/>
          <w:sz w:val="22"/>
          <w:szCs w:val="22"/>
        </w:rPr>
        <w:t xml:space="preserve"> Proposed standards establish the links between the strategic planning and budgeting process. </w:t>
      </w:r>
      <w:r w:rsidR="00BA3444" w:rsidRPr="00F43DAA">
        <w:rPr>
          <w:rFonts w:ascii="Aptos Display" w:hAnsi="Aptos Display"/>
          <w:sz w:val="22"/>
          <w:szCs w:val="22"/>
        </w:rPr>
        <w:t xml:space="preserve">The </w:t>
      </w:r>
      <w:r w:rsidR="009B42DA" w:rsidRPr="00F43DAA">
        <w:rPr>
          <w:rFonts w:ascii="Aptos Display" w:hAnsi="Aptos Display"/>
          <w:sz w:val="22"/>
          <w:szCs w:val="22"/>
        </w:rPr>
        <w:t xml:space="preserve">reinforced </w:t>
      </w:r>
      <w:r w:rsidR="00BA3444" w:rsidRPr="00F43DAA">
        <w:rPr>
          <w:rFonts w:ascii="Aptos Display" w:hAnsi="Aptos Display"/>
          <w:sz w:val="22"/>
          <w:szCs w:val="22"/>
        </w:rPr>
        <w:t xml:space="preserve">monitoring systems and streamlined reporting standards will amplify the </w:t>
      </w:r>
      <w:r w:rsidR="009B42DA" w:rsidRPr="00F43DAA">
        <w:rPr>
          <w:rFonts w:ascii="Aptos Display" w:hAnsi="Aptos Display"/>
          <w:sz w:val="22"/>
          <w:szCs w:val="22"/>
        </w:rPr>
        <w:t>G</w:t>
      </w:r>
      <w:r w:rsidR="00BA3444" w:rsidRPr="00F43DAA">
        <w:rPr>
          <w:rFonts w:ascii="Aptos Display" w:hAnsi="Aptos Display"/>
          <w:sz w:val="22"/>
          <w:szCs w:val="22"/>
        </w:rPr>
        <w:t xml:space="preserve">overnment's capability to </w:t>
      </w:r>
      <w:r w:rsidR="009B42DA" w:rsidRPr="00F43DAA">
        <w:rPr>
          <w:rFonts w:ascii="Aptos Display" w:hAnsi="Aptos Display"/>
          <w:sz w:val="22"/>
          <w:szCs w:val="22"/>
        </w:rPr>
        <w:t>measure</w:t>
      </w:r>
      <w:r w:rsidR="00BA3444" w:rsidRPr="00F43DAA">
        <w:rPr>
          <w:rFonts w:ascii="Aptos Display" w:hAnsi="Aptos Display"/>
          <w:sz w:val="22"/>
          <w:szCs w:val="22"/>
        </w:rPr>
        <w:t xml:space="preserve"> progress </w:t>
      </w:r>
      <w:r w:rsidR="004A24BB">
        <w:rPr>
          <w:rFonts w:ascii="Aptos Display" w:hAnsi="Aptos Display"/>
          <w:sz w:val="22"/>
          <w:szCs w:val="22"/>
        </w:rPr>
        <w:t>against the national priorities and SDGs</w:t>
      </w:r>
      <w:r w:rsidR="00BA3444" w:rsidRPr="00F43DAA">
        <w:rPr>
          <w:rFonts w:ascii="Aptos Display" w:hAnsi="Aptos Display"/>
          <w:sz w:val="22"/>
          <w:szCs w:val="22"/>
        </w:rPr>
        <w:t xml:space="preserve">. Moving from activity-centered monitoring to outcome-focused tracking will empower the </w:t>
      </w:r>
      <w:r w:rsidR="004A24BB">
        <w:rPr>
          <w:rFonts w:ascii="Aptos Display" w:hAnsi="Aptos Display"/>
          <w:sz w:val="22"/>
          <w:szCs w:val="22"/>
        </w:rPr>
        <w:t>G</w:t>
      </w:r>
      <w:r w:rsidR="00BA3444" w:rsidRPr="00F43DAA">
        <w:rPr>
          <w:rFonts w:ascii="Aptos Display" w:hAnsi="Aptos Display"/>
          <w:sz w:val="22"/>
          <w:szCs w:val="22"/>
        </w:rPr>
        <w:t xml:space="preserve">overnment to </w:t>
      </w:r>
      <w:r w:rsidR="004A24BB" w:rsidRPr="00F43DAA">
        <w:rPr>
          <w:rFonts w:ascii="Aptos Display" w:hAnsi="Aptos Display"/>
          <w:sz w:val="22"/>
          <w:szCs w:val="22"/>
        </w:rPr>
        <w:t xml:space="preserve">evaluate the </w:t>
      </w:r>
      <w:r w:rsidR="004A24BB">
        <w:rPr>
          <w:rFonts w:ascii="Aptos Display" w:hAnsi="Aptos Display"/>
          <w:sz w:val="22"/>
          <w:szCs w:val="22"/>
        </w:rPr>
        <w:t>efficiency</w:t>
      </w:r>
      <w:r w:rsidR="004A24BB" w:rsidRPr="00F43DAA">
        <w:rPr>
          <w:rFonts w:ascii="Aptos Display" w:hAnsi="Aptos Display"/>
          <w:sz w:val="22"/>
          <w:szCs w:val="22"/>
        </w:rPr>
        <w:t xml:space="preserve"> </w:t>
      </w:r>
      <w:r w:rsidR="004A24BB" w:rsidRPr="00F43DAA">
        <w:rPr>
          <w:rFonts w:ascii="Aptos Display" w:hAnsi="Aptos Display"/>
          <w:sz w:val="22"/>
          <w:szCs w:val="22"/>
        </w:rPr>
        <w:lastRenderedPageBreak/>
        <w:t>of its policies and initiatives more effectively</w:t>
      </w:r>
      <w:r w:rsidR="00BA3444" w:rsidRPr="00F43DAA">
        <w:rPr>
          <w:rFonts w:ascii="Aptos Display" w:hAnsi="Aptos Display"/>
          <w:sz w:val="22"/>
          <w:szCs w:val="22"/>
        </w:rPr>
        <w:t xml:space="preserve">. </w:t>
      </w:r>
      <w:r w:rsidR="004A24BB">
        <w:rPr>
          <w:rFonts w:ascii="Aptos Display" w:hAnsi="Aptos Display"/>
          <w:sz w:val="22"/>
          <w:szCs w:val="22"/>
        </w:rPr>
        <w:t xml:space="preserve">Introducing new standards </w:t>
      </w:r>
      <w:r w:rsidR="00BA3444" w:rsidRPr="00F43DAA">
        <w:rPr>
          <w:rFonts w:ascii="Aptos Display" w:hAnsi="Aptos Display"/>
          <w:sz w:val="22"/>
          <w:szCs w:val="22"/>
        </w:rPr>
        <w:t xml:space="preserve">provides a holistic view of whether desired outcomes and targets are being met, essential for informed decision-making, </w:t>
      </w:r>
      <w:r w:rsidR="004A24BB" w:rsidRPr="004A24BB">
        <w:rPr>
          <w:rFonts w:ascii="Aptos Display" w:hAnsi="Aptos Display"/>
          <w:sz w:val="22"/>
          <w:szCs w:val="22"/>
        </w:rPr>
        <w:t>identify</w:t>
      </w:r>
      <w:r w:rsidR="004A24BB">
        <w:rPr>
          <w:rFonts w:ascii="Aptos Display" w:hAnsi="Aptos Display"/>
          <w:sz w:val="22"/>
          <w:szCs w:val="22"/>
        </w:rPr>
        <w:t>ing</w:t>
      </w:r>
      <w:r w:rsidR="004A24BB" w:rsidRPr="004A24BB">
        <w:rPr>
          <w:rFonts w:ascii="Aptos Display" w:hAnsi="Aptos Display"/>
          <w:sz w:val="22"/>
          <w:szCs w:val="22"/>
        </w:rPr>
        <w:t xml:space="preserve"> </w:t>
      </w:r>
      <w:r w:rsidR="00BA3444" w:rsidRPr="00F43DAA">
        <w:rPr>
          <w:rFonts w:ascii="Aptos Display" w:hAnsi="Aptos Display"/>
          <w:sz w:val="22"/>
          <w:szCs w:val="22"/>
        </w:rPr>
        <w:t xml:space="preserve">successful strategies, and remedying areas </w:t>
      </w:r>
      <w:r w:rsidR="004A24BB">
        <w:rPr>
          <w:rFonts w:ascii="Aptos Display" w:hAnsi="Aptos Display"/>
          <w:sz w:val="22"/>
          <w:szCs w:val="22"/>
        </w:rPr>
        <w:t>that need further improvement</w:t>
      </w:r>
      <w:r w:rsidR="00BA3444" w:rsidRPr="00F43DAA">
        <w:rPr>
          <w:rFonts w:ascii="Aptos Display" w:hAnsi="Aptos Display"/>
          <w:sz w:val="22"/>
          <w:szCs w:val="22"/>
        </w:rPr>
        <w:t>.</w:t>
      </w:r>
    </w:p>
    <w:p w14:paraId="0A23170F" w14:textId="6FA03158" w:rsidR="004A24BB" w:rsidRPr="004A24BB" w:rsidRDefault="004A24BB" w:rsidP="00C9310A">
      <w:pPr>
        <w:spacing w:after="0" w:line="276" w:lineRule="auto"/>
        <w:jc w:val="both"/>
        <w:rPr>
          <w:rFonts w:ascii="Aptos Display" w:hAnsi="Aptos Display"/>
          <w:lang w:val="en-GB"/>
        </w:rPr>
      </w:pPr>
      <w:r>
        <w:rPr>
          <w:rFonts w:ascii="Aptos Display" w:hAnsi="Aptos Display" w:cs="Times New Roman"/>
        </w:rPr>
        <w:t xml:space="preserve">Additionally, the current draft of the new Financing Strategy suggests establishing a </w:t>
      </w:r>
      <w:r w:rsidRPr="004A24BB">
        <w:rPr>
          <w:rFonts w:ascii="Aptos Display" w:hAnsi="Aptos Display"/>
          <w:lang w:val="en-GB"/>
        </w:rPr>
        <w:t xml:space="preserve">new monitoring and review system to ensure the achievement of financing for development goals. This is a critical component of the Integrated National Financing Framework and should be developed at a later stage. The new system </w:t>
      </w:r>
      <w:r>
        <w:rPr>
          <w:rFonts w:ascii="Aptos Display" w:hAnsi="Aptos Display"/>
          <w:lang w:val="en-GB"/>
        </w:rPr>
        <w:t>will</w:t>
      </w:r>
      <w:r w:rsidRPr="004A24BB">
        <w:rPr>
          <w:rFonts w:ascii="Aptos Display" w:hAnsi="Aptos Display"/>
          <w:lang w:val="en-GB"/>
        </w:rPr>
        <w:t xml:space="preserve"> provide the </w:t>
      </w:r>
      <w:r>
        <w:rPr>
          <w:rFonts w:ascii="Aptos Display" w:hAnsi="Aptos Display"/>
          <w:lang w:val="en-GB"/>
        </w:rPr>
        <w:t>G</w:t>
      </w:r>
      <w:r w:rsidRPr="004A24BB">
        <w:rPr>
          <w:rFonts w:ascii="Aptos Display" w:hAnsi="Aptos Display"/>
          <w:lang w:val="en-GB"/>
        </w:rPr>
        <w:t>overnment with a “control panel” to monitor the results of implementing the financing strategy. The development of new systems to monitor impact and SDG orientation of public expenditure are a key element in this solution.</w:t>
      </w:r>
      <w:r w:rsidRPr="004A24BB">
        <w:rPr>
          <w:rFonts w:ascii="Aptos Display" w:hAnsi="Aptos Display"/>
          <w:b/>
          <w:bCs/>
          <w:lang w:val="en-GB"/>
        </w:rPr>
        <w:t xml:space="preserve"> </w:t>
      </w:r>
      <w:r w:rsidRPr="004A24BB">
        <w:rPr>
          <w:rFonts w:ascii="Aptos Display" w:hAnsi="Aptos Display"/>
          <w:lang w:val="en-GB"/>
        </w:rPr>
        <w:t xml:space="preserve">The government would greatly benefit of the acceleration of current initiatives to advance program-based budgeting in the country. This is a precondition to introduce results-based public financing systems, SDG budgeting and “cross-mapping” the allocation of public resources to specific SDG and national priorities. Establishing the use of regular budget performance reports can be a significant improvement to government management of public finance that should be developed in this building block. </w:t>
      </w:r>
      <w:r w:rsidR="00C9310A" w:rsidRPr="00C9310A">
        <w:rPr>
          <w:rFonts w:ascii="Aptos Display" w:hAnsi="Aptos Display"/>
          <w:lang w:val="en-GB"/>
        </w:rPr>
        <w:t xml:space="preserve">The new Financing Strategy suggests </w:t>
      </w:r>
      <w:r w:rsidRPr="00C9310A">
        <w:rPr>
          <w:rFonts w:ascii="Aptos Display" w:hAnsi="Aptos Display"/>
          <w:lang w:val="en-GB"/>
        </w:rPr>
        <w:t xml:space="preserve">additional measurements to assess the actual impact of public financial resources on the SDGs. This includes assessing the effectiveness and efficiency of public spending, as well as the alignment of public policies and programs with the SDGs. An additional component </w:t>
      </w:r>
      <w:r w:rsidR="00C9310A" w:rsidRPr="00C9310A">
        <w:rPr>
          <w:rFonts w:ascii="Aptos Display" w:hAnsi="Aptos Display"/>
          <w:lang w:val="en-GB"/>
        </w:rPr>
        <w:t xml:space="preserve">of the proposed system </w:t>
      </w:r>
      <w:r w:rsidRPr="00C9310A">
        <w:rPr>
          <w:rFonts w:ascii="Aptos Display" w:hAnsi="Aptos Display"/>
          <w:lang w:val="en-GB"/>
        </w:rPr>
        <w:t>is the measurement of the actual scale and alignment of private investment and finance with the SDGs. These improvements include the development of mechanisms</w:t>
      </w:r>
      <w:r w:rsidRPr="004A24BB">
        <w:rPr>
          <w:rFonts w:ascii="Aptos Display" w:hAnsi="Aptos Display"/>
          <w:lang w:val="en-GB"/>
        </w:rPr>
        <w:t xml:space="preserve"> to accurately assess the actual volumes of private investment and finance using international comparative standards, which is not happening in some areas like FDI. A further improvement would be to develop systems to measure the alignment of private finance and investment with the SDGs and national priorities. For some flows, it is necessary to improve data collection and analysis methods to obtain comprehensive and reliable information. This includes establishing systems to capture and analyse data on PPPs and private philanthropy, which are currently lacking in aggregated and official high-quality information.</w:t>
      </w:r>
    </w:p>
    <w:p w14:paraId="0BEFBD53" w14:textId="77777777" w:rsidR="004A24BB" w:rsidRPr="004A24BB" w:rsidRDefault="004A24BB" w:rsidP="004A24BB">
      <w:pPr>
        <w:spacing w:after="0" w:line="276" w:lineRule="auto"/>
        <w:jc w:val="both"/>
        <w:rPr>
          <w:rFonts w:ascii="Aptos Display" w:hAnsi="Aptos Display" w:cs="Times New Roman"/>
          <w:lang w:val="en-GB"/>
        </w:rPr>
      </w:pPr>
    </w:p>
    <w:p w14:paraId="1D317026" w14:textId="77777777" w:rsidR="004A24BB" w:rsidRPr="004A24BB" w:rsidRDefault="004A24BB" w:rsidP="004A24BB">
      <w:pPr>
        <w:spacing w:after="0" w:line="276" w:lineRule="auto"/>
        <w:jc w:val="both"/>
        <w:rPr>
          <w:rFonts w:ascii="Aptos Display" w:hAnsi="Aptos Display" w:cs="Times New Roman"/>
        </w:rPr>
      </w:pPr>
    </w:p>
    <w:p w14:paraId="6B8F1990" w14:textId="42424392" w:rsidR="003D363D" w:rsidRPr="003479F9" w:rsidRDefault="00DE752E" w:rsidP="003479F9">
      <w:pPr>
        <w:spacing w:after="0" w:line="240" w:lineRule="auto"/>
        <w:jc w:val="both"/>
        <w:rPr>
          <w:rFonts w:ascii="Aptos Display" w:hAnsi="Aptos Display" w:cs="Times New Roman"/>
          <w:i/>
          <w:iCs/>
          <w:color w:val="0075A2" w:themeColor="accent2" w:themeShade="BF"/>
          <w:u w:val="single"/>
          <w:lang w:val="en-GB"/>
        </w:rPr>
      </w:pPr>
      <w:r w:rsidRPr="003479F9">
        <w:rPr>
          <w:rFonts w:ascii="Aptos Display" w:hAnsi="Aptos Display" w:cs="Times New Roman"/>
          <w:i/>
          <w:iCs/>
          <w:color w:val="0075A2" w:themeColor="accent2" w:themeShade="BF"/>
          <w:lang w:val="en-GB"/>
        </w:rPr>
        <w:t xml:space="preserve">Provide a brief description </w:t>
      </w:r>
      <w:r w:rsidR="00354E8B" w:rsidRPr="003479F9">
        <w:rPr>
          <w:rFonts w:ascii="Aptos Display" w:hAnsi="Aptos Display" w:cs="Times New Roman"/>
          <w:i/>
          <w:iCs/>
          <w:color w:val="0075A2" w:themeColor="accent2" w:themeShade="BF"/>
          <w:lang w:val="en-GB"/>
        </w:rPr>
        <w:t>on the progress or intermediate</w:t>
      </w:r>
      <w:r w:rsidRPr="003479F9">
        <w:rPr>
          <w:rFonts w:ascii="Aptos Display" w:hAnsi="Aptos Display" w:cs="Times New Roman"/>
          <w:i/>
          <w:iCs/>
          <w:color w:val="0075A2" w:themeColor="accent2" w:themeShade="BF"/>
          <w:lang w:val="en-GB"/>
        </w:rPr>
        <w:t xml:space="preserve"> the results achieved </w:t>
      </w:r>
      <w:r w:rsidR="00FE76E9" w:rsidRPr="003479F9">
        <w:rPr>
          <w:rFonts w:ascii="Aptos Display" w:hAnsi="Aptos Display" w:cs="Times New Roman"/>
          <w:i/>
          <w:iCs/>
          <w:color w:val="0075A2" w:themeColor="accent2" w:themeShade="BF"/>
          <w:lang w:val="en-GB"/>
        </w:rPr>
        <w:t>under</w:t>
      </w:r>
      <w:r w:rsidRPr="003479F9">
        <w:rPr>
          <w:rFonts w:ascii="Aptos Display" w:hAnsi="Aptos Display" w:cs="Times New Roman"/>
          <w:i/>
          <w:iCs/>
          <w:color w:val="0075A2" w:themeColor="accent2" w:themeShade="BF"/>
          <w:lang w:val="en-GB"/>
        </w:rPr>
        <w:t xml:space="preserve"> </w:t>
      </w:r>
      <w:r w:rsidRPr="00E47FA6">
        <w:rPr>
          <w:rFonts w:ascii="Aptos Display" w:hAnsi="Aptos Display" w:cs="Times New Roman"/>
          <w:b/>
          <w:bCs/>
          <w:i/>
          <w:iCs/>
          <w:color w:val="0075A2" w:themeColor="accent2" w:themeShade="BF"/>
          <w:lang w:val="en-GB"/>
        </w:rPr>
        <w:t>Governance and Coordination.</w:t>
      </w:r>
      <w:r w:rsidR="005B40F4" w:rsidRPr="003479F9">
        <w:rPr>
          <w:rFonts w:ascii="Aptos Display" w:hAnsi="Aptos Display" w:cs="Times New Roman"/>
          <w:i/>
          <w:iCs/>
          <w:color w:val="0075A2" w:themeColor="accent2" w:themeShade="BF"/>
          <w:lang w:val="en-GB"/>
        </w:rPr>
        <w:t xml:space="preserve"> </w:t>
      </w:r>
      <w:r w:rsidR="00661C41" w:rsidRPr="003479F9">
        <w:rPr>
          <w:rFonts w:ascii="Aptos Display" w:hAnsi="Aptos Display" w:cs="Times New Roman"/>
          <w:i/>
          <w:iCs/>
          <w:color w:val="0075A2" w:themeColor="accent2" w:themeShade="BF"/>
          <w:lang w:val="en-GB"/>
        </w:rPr>
        <w:t>Explain</w:t>
      </w:r>
      <w:r w:rsidR="00AE2EF2" w:rsidRPr="003479F9">
        <w:rPr>
          <w:rFonts w:ascii="Aptos Display" w:hAnsi="Aptos Display" w:cs="Times New Roman"/>
          <w:i/>
          <w:iCs/>
          <w:color w:val="0075A2" w:themeColor="accent2" w:themeShade="BF"/>
          <w:lang w:val="en-GB"/>
        </w:rPr>
        <w:t xml:space="preserve"> what </w:t>
      </w:r>
      <w:r w:rsidR="00065B92" w:rsidRPr="003479F9">
        <w:rPr>
          <w:rFonts w:ascii="Aptos Display" w:hAnsi="Aptos Display" w:cs="Times New Roman"/>
          <w:i/>
          <w:iCs/>
          <w:color w:val="0075A2" w:themeColor="accent2" w:themeShade="BF"/>
          <w:lang w:val="en-GB"/>
        </w:rPr>
        <w:t>the main functions of the INFF oversight body are</w:t>
      </w:r>
      <w:r w:rsidR="00AE2EF2" w:rsidRPr="003479F9">
        <w:rPr>
          <w:rFonts w:ascii="Aptos Display" w:hAnsi="Aptos Display" w:cs="Times New Roman"/>
          <w:i/>
          <w:iCs/>
          <w:color w:val="0075A2" w:themeColor="accent2" w:themeShade="BF"/>
          <w:lang w:val="en-GB"/>
        </w:rPr>
        <w:t xml:space="preserve"> and </w:t>
      </w:r>
      <w:r w:rsidR="00D5473C" w:rsidRPr="003479F9">
        <w:rPr>
          <w:rFonts w:ascii="Aptos Display" w:hAnsi="Aptos Display" w:cs="Times New Roman"/>
          <w:i/>
          <w:iCs/>
          <w:color w:val="0075A2" w:themeColor="accent2" w:themeShade="BF"/>
          <w:lang w:val="en-GB"/>
        </w:rPr>
        <w:t xml:space="preserve">who are the members. Indicate as well where </w:t>
      </w:r>
      <w:r w:rsidR="00173C64" w:rsidRPr="003479F9">
        <w:rPr>
          <w:rFonts w:ascii="Aptos Display" w:hAnsi="Aptos Display" w:cs="Times New Roman"/>
          <w:i/>
          <w:iCs/>
          <w:color w:val="0075A2" w:themeColor="accent2" w:themeShade="BF"/>
          <w:lang w:val="en-GB"/>
        </w:rPr>
        <w:t>is</w:t>
      </w:r>
      <w:r w:rsidR="00D5473C" w:rsidRPr="003479F9">
        <w:rPr>
          <w:rFonts w:ascii="Aptos Display" w:hAnsi="Aptos Display" w:cs="Times New Roman"/>
          <w:i/>
          <w:iCs/>
          <w:color w:val="0075A2" w:themeColor="accent2" w:themeShade="BF"/>
          <w:lang w:val="en-GB"/>
        </w:rPr>
        <w:t xml:space="preserve"> the INFF Oversight Committee</w:t>
      </w:r>
      <w:r w:rsidR="00065B92" w:rsidRPr="003479F9">
        <w:rPr>
          <w:rFonts w:ascii="Aptos Display" w:hAnsi="Aptos Display" w:cs="Times New Roman"/>
          <w:i/>
          <w:iCs/>
          <w:color w:val="0075A2" w:themeColor="accent2" w:themeShade="BF"/>
          <w:lang w:val="en-GB"/>
        </w:rPr>
        <w:t xml:space="preserve"> house</w:t>
      </w:r>
      <w:r w:rsidR="007F3681" w:rsidRPr="003479F9">
        <w:rPr>
          <w:rFonts w:ascii="Aptos Display" w:hAnsi="Aptos Display" w:cs="Times New Roman"/>
          <w:i/>
          <w:iCs/>
          <w:color w:val="0075A2" w:themeColor="accent2" w:themeShade="BF"/>
          <w:lang w:val="en-GB"/>
        </w:rPr>
        <w:t>d</w:t>
      </w:r>
      <w:r w:rsidR="00E32BD7" w:rsidRPr="003479F9">
        <w:rPr>
          <w:rFonts w:ascii="Aptos Display" w:hAnsi="Aptos Display" w:cs="Times New Roman"/>
          <w:i/>
          <w:iCs/>
          <w:color w:val="0075A2" w:themeColor="accent2" w:themeShade="BF"/>
          <w:lang w:val="en-GB"/>
        </w:rPr>
        <w:t xml:space="preserve"> and if it has been e</w:t>
      </w:r>
      <w:r w:rsidR="00763A56" w:rsidRPr="003479F9">
        <w:rPr>
          <w:rFonts w:ascii="Aptos Display" w:hAnsi="Aptos Display" w:cs="Times New Roman"/>
          <w:i/>
          <w:iCs/>
          <w:color w:val="0075A2" w:themeColor="accent2" w:themeShade="BF"/>
          <w:lang w:val="en-GB"/>
        </w:rPr>
        <w:t>mbedded</w:t>
      </w:r>
      <w:r w:rsidR="00E32BD7" w:rsidRPr="003479F9">
        <w:rPr>
          <w:rFonts w:ascii="Aptos Display" w:hAnsi="Aptos Display" w:cs="Times New Roman"/>
          <w:i/>
          <w:iCs/>
          <w:color w:val="0075A2" w:themeColor="accent2" w:themeShade="BF"/>
          <w:lang w:val="en-GB"/>
        </w:rPr>
        <w:t xml:space="preserve"> </w:t>
      </w:r>
      <w:r w:rsidR="00763A56" w:rsidRPr="003479F9">
        <w:rPr>
          <w:rFonts w:ascii="Aptos Display" w:hAnsi="Aptos Display" w:cs="Times New Roman"/>
          <w:i/>
          <w:iCs/>
          <w:color w:val="0075A2" w:themeColor="accent2" w:themeShade="BF"/>
          <w:lang w:val="en-GB"/>
        </w:rPr>
        <w:t>into an existing governance structure</w:t>
      </w:r>
      <w:r w:rsidR="00354E8B" w:rsidRPr="003479F9">
        <w:rPr>
          <w:rFonts w:ascii="Aptos Display" w:hAnsi="Aptos Display" w:cs="Times New Roman"/>
          <w:i/>
          <w:iCs/>
          <w:color w:val="0075A2" w:themeColor="accent2" w:themeShade="BF"/>
          <w:lang w:val="en-GB"/>
        </w:rPr>
        <w:t>. Indicate if a secretariat function is established for the INFF Oversight Committee and where it is housed, if applicable. Has there been any changes in processes related to SDGs financing dialogue and coordination (e.g. creation of an SDG financing dialogue platform</w:t>
      </w:r>
      <w:proofErr w:type="gramStart"/>
      <w:r w:rsidR="00354E8B" w:rsidRPr="003479F9">
        <w:rPr>
          <w:rFonts w:ascii="Aptos Display" w:hAnsi="Aptos Display" w:cs="Times New Roman"/>
          <w:i/>
          <w:iCs/>
          <w:color w:val="0075A2" w:themeColor="accent2" w:themeShade="BF"/>
          <w:lang w:val="en-GB"/>
        </w:rPr>
        <w:t>)?</w:t>
      </w:r>
      <w:r w:rsidR="00763A56" w:rsidRPr="003479F9">
        <w:rPr>
          <w:rFonts w:ascii="Aptos Display" w:hAnsi="Aptos Display" w:cs="Times New Roman"/>
          <w:i/>
          <w:iCs/>
          <w:color w:val="0075A2" w:themeColor="accent2" w:themeShade="BF"/>
          <w:lang w:val="en-GB"/>
        </w:rPr>
        <w:t>.</w:t>
      </w:r>
      <w:proofErr w:type="gramEnd"/>
      <w:r w:rsidR="00496D4E" w:rsidRPr="003479F9">
        <w:rPr>
          <w:rFonts w:ascii="Aptos Display" w:hAnsi="Aptos Display" w:cs="Times New Roman"/>
          <w:i/>
          <w:iCs/>
          <w:color w:val="0075A2" w:themeColor="accent2" w:themeShade="BF"/>
          <w:lang w:val="en-GB"/>
        </w:rPr>
        <w:t xml:space="preserve"> </w:t>
      </w:r>
      <w:r w:rsidR="0000615B" w:rsidRPr="003479F9">
        <w:rPr>
          <w:rFonts w:ascii="Aptos Display" w:hAnsi="Aptos Display" w:cs="Times New Roman"/>
          <w:i/>
          <w:iCs/>
          <w:color w:val="0075A2" w:themeColor="accent2" w:themeShade="BF"/>
          <w:lang w:val="en-GB"/>
        </w:rPr>
        <w:t xml:space="preserve">Indicate how these elements of governance and coordination </w:t>
      </w:r>
      <w:r w:rsidR="00496D4E" w:rsidRPr="003479F9">
        <w:rPr>
          <w:rFonts w:ascii="Aptos Display" w:hAnsi="Aptos Display" w:cs="Times New Roman"/>
          <w:i/>
          <w:iCs/>
          <w:color w:val="0075A2" w:themeColor="accent2" w:themeShade="BF"/>
          <w:lang w:val="en-GB"/>
        </w:rPr>
        <w:t>will continue to be used in the future.</w:t>
      </w:r>
      <w:r w:rsidR="00763A56" w:rsidRPr="003479F9">
        <w:rPr>
          <w:rFonts w:ascii="Aptos Display" w:hAnsi="Aptos Display" w:cs="Times New Roman"/>
          <w:i/>
          <w:iCs/>
          <w:color w:val="0075A2" w:themeColor="accent2" w:themeShade="BF"/>
          <w:lang w:val="en-GB"/>
        </w:rPr>
        <w:t xml:space="preserve"> </w:t>
      </w:r>
    </w:p>
    <w:p w14:paraId="3D20AC33" w14:textId="77777777" w:rsidR="00684DA5" w:rsidRDefault="00684DA5" w:rsidP="00B83E51">
      <w:pPr>
        <w:spacing w:after="0" w:line="276" w:lineRule="auto"/>
        <w:jc w:val="both"/>
        <w:rPr>
          <w:rFonts w:ascii="Aptos Display" w:hAnsi="Aptos Display" w:cs="Times New Roman"/>
          <w:i/>
          <w:iCs/>
          <w:u w:val="single"/>
          <w:lang w:val="en-GB"/>
        </w:rPr>
      </w:pPr>
    </w:p>
    <w:p w14:paraId="0FCFE958" w14:textId="1BA04081" w:rsidR="00C9310A" w:rsidRPr="00C9310A" w:rsidRDefault="00587D97" w:rsidP="00C9310A">
      <w:pPr>
        <w:pStyle w:val="NormalWeb"/>
        <w:shd w:val="clear" w:color="auto" w:fill="FFFFFF" w:themeFill="background1"/>
        <w:spacing w:before="300" w:beforeAutospacing="0" w:after="300" w:afterAutospacing="0" w:line="276" w:lineRule="auto"/>
        <w:jc w:val="both"/>
        <w:rPr>
          <w:rFonts w:ascii="Aptos Display" w:hAnsi="Aptos Display"/>
          <w:sz w:val="22"/>
          <w:szCs w:val="22"/>
        </w:rPr>
      </w:pPr>
      <w:r w:rsidRPr="00587D97">
        <w:rPr>
          <w:rFonts w:ascii="Aptos Display" w:hAnsi="Aptos Display"/>
          <w:b/>
          <w:bCs/>
          <w:sz w:val="22"/>
          <w:szCs w:val="22"/>
        </w:rPr>
        <w:t>The component seriously lags behind progress.</w:t>
      </w:r>
      <w:r>
        <w:rPr>
          <w:rFonts w:ascii="Aptos Display" w:hAnsi="Aptos Display"/>
          <w:sz w:val="22"/>
          <w:szCs w:val="22"/>
        </w:rPr>
        <w:t xml:space="preserve"> </w:t>
      </w:r>
      <w:r w:rsidR="00C9310A" w:rsidRPr="00D4263D">
        <w:rPr>
          <w:rFonts w:ascii="Aptos Display" w:hAnsi="Aptos Display"/>
          <w:sz w:val="22"/>
          <w:szCs w:val="22"/>
        </w:rPr>
        <w:t xml:space="preserve">The political turmoil in 2020 and subsequent </w:t>
      </w:r>
      <w:r w:rsidR="00C9310A">
        <w:rPr>
          <w:rFonts w:ascii="Aptos Display" w:hAnsi="Aptos Display"/>
          <w:sz w:val="22"/>
          <w:szCs w:val="22"/>
        </w:rPr>
        <w:t xml:space="preserve">Government </w:t>
      </w:r>
      <w:r w:rsidR="00C9310A" w:rsidRPr="00D4263D">
        <w:rPr>
          <w:rFonts w:ascii="Aptos Display" w:hAnsi="Aptos Display"/>
          <w:sz w:val="22"/>
          <w:szCs w:val="22"/>
        </w:rPr>
        <w:t xml:space="preserve">changes in 2021 influenced the plans </w:t>
      </w:r>
      <w:r w:rsidR="00C9310A">
        <w:rPr>
          <w:rFonts w:ascii="Aptos Display" w:hAnsi="Aptos Display"/>
          <w:sz w:val="22"/>
          <w:szCs w:val="22"/>
        </w:rPr>
        <w:t xml:space="preserve">to establish </w:t>
      </w:r>
      <w:r w:rsidR="00C9310A" w:rsidRPr="00D4263D">
        <w:rPr>
          <w:rFonts w:ascii="Aptos Display" w:hAnsi="Aptos Display"/>
          <w:sz w:val="22"/>
          <w:szCs w:val="22"/>
        </w:rPr>
        <w:t xml:space="preserve">the INFF Oversight Committee. </w:t>
      </w:r>
      <w:r w:rsidR="00C9310A">
        <w:rPr>
          <w:rFonts w:ascii="Aptos Display" w:hAnsi="Aptos Display"/>
          <w:sz w:val="22"/>
          <w:szCs w:val="22"/>
        </w:rPr>
        <w:t xml:space="preserve">Following protracted negotiations with the new Government, the Project Document undergone modest revision and was signed in June 2022. As per initial plans the </w:t>
      </w:r>
      <w:r w:rsidR="00C9310A" w:rsidRPr="00D4263D">
        <w:rPr>
          <w:rFonts w:ascii="Aptos Display" w:hAnsi="Aptos Display"/>
          <w:sz w:val="22"/>
          <w:szCs w:val="22"/>
        </w:rPr>
        <w:t>INFF Oversight Committee</w:t>
      </w:r>
      <w:r w:rsidR="00C9310A">
        <w:rPr>
          <w:rFonts w:ascii="Aptos Display" w:hAnsi="Aptos Display"/>
          <w:sz w:val="22"/>
          <w:szCs w:val="22"/>
        </w:rPr>
        <w:t xml:space="preserve"> was envisaged within the newly established National SDGs Coordination Committee. However, in 2023 the Presidential Administration, the key Government counterpart, had changed its plans and proposed suggested to merge</w:t>
      </w:r>
      <w:r w:rsidR="00C9310A" w:rsidRPr="00D4263D">
        <w:rPr>
          <w:rFonts w:ascii="Aptos Display" w:hAnsi="Aptos Display"/>
          <w:sz w:val="22"/>
          <w:szCs w:val="22"/>
        </w:rPr>
        <w:t xml:space="preserve"> the INFF </w:t>
      </w:r>
      <w:r w:rsidR="00C9310A" w:rsidRPr="00C9310A">
        <w:rPr>
          <w:rFonts w:ascii="Aptos Display" w:hAnsi="Aptos Display"/>
          <w:sz w:val="22"/>
          <w:szCs w:val="22"/>
        </w:rPr>
        <w:t xml:space="preserve">Oversight Committee with the Government’s Macroeconomic and Investment Policy Coordination Council. Given its role in guiding and synchronizing macroeconomic and investment policies, this council is appropriately positioned to assume the added task of </w:t>
      </w:r>
      <w:r w:rsidR="00C9310A">
        <w:rPr>
          <w:rFonts w:ascii="Aptos Display" w:hAnsi="Aptos Display"/>
          <w:sz w:val="22"/>
          <w:szCs w:val="22"/>
        </w:rPr>
        <w:t>channeling</w:t>
      </w:r>
      <w:r w:rsidR="00C9310A" w:rsidRPr="00C9310A">
        <w:rPr>
          <w:rFonts w:ascii="Aptos Display" w:hAnsi="Aptos Display"/>
          <w:sz w:val="22"/>
          <w:szCs w:val="22"/>
        </w:rPr>
        <w:t xml:space="preserve"> the </w:t>
      </w:r>
      <w:r w:rsidR="00C9310A">
        <w:rPr>
          <w:rFonts w:ascii="Aptos Display" w:hAnsi="Aptos Display"/>
          <w:sz w:val="22"/>
          <w:szCs w:val="22"/>
        </w:rPr>
        <w:t>required</w:t>
      </w:r>
      <w:r w:rsidR="00C9310A" w:rsidRPr="00C9310A">
        <w:rPr>
          <w:rFonts w:ascii="Aptos Display" w:hAnsi="Aptos Display"/>
          <w:sz w:val="22"/>
          <w:szCs w:val="22"/>
        </w:rPr>
        <w:t xml:space="preserve"> finance for national development. By integrating the INFF Oversight </w:t>
      </w:r>
      <w:r w:rsidR="00C9310A" w:rsidRPr="00C9310A">
        <w:rPr>
          <w:rFonts w:ascii="Aptos Display" w:hAnsi="Aptos Display"/>
          <w:sz w:val="22"/>
          <w:szCs w:val="22"/>
        </w:rPr>
        <w:lastRenderedPageBreak/>
        <w:t xml:space="preserve">Committee responsibilities into this Council, the government aims to consolidate decision-making and heighten collaboration across sectors and ministries. Such a move </w:t>
      </w:r>
      <w:r>
        <w:rPr>
          <w:rFonts w:ascii="Aptos Display" w:hAnsi="Aptos Display"/>
          <w:sz w:val="22"/>
          <w:szCs w:val="22"/>
        </w:rPr>
        <w:t xml:space="preserve">will </w:t>
      </w:r>
      <w:r w:rsidR="00C9310A" w:rsidRPr="00C9310A">
        <w:rPr>
          <w:rFonts w:ascii="Aptos Display" w:hAnsi="Aptos Display"/>
          <w:sz w:val="22"/>
          <w:szCs w:val="22"/>
        </w:rPr>
        <w:t xml:space="preserve">foster </w:t>
      </w:r>
      <w:r>
        <w:rPr>
          <w:rFonts w:ascii="Aptos Display" w:hAnsi="Aptos Display"/>
          <w:sz w:val="22"/>
          <w:szCs w:val="22"/>
        </w:rPr>
        <w:t xml:space="preserve">the implementation of the Financing Strategy by </w:t>
      </w:r>
      <w:r w:rsidR="00C9310A" w:rsidRPr="00C9310A">
        <w:rPr>
          <w:rFonts w:ascii="Aptos Display" w:hAnsi="Aptos Display"/>
          <w:sz w:val="22"/>
          <w:szCs w:val="22"/>
        </w:rPr>
        <w:t>utilizing existing institutional channels rather than initiating new ones.</w:t>
      </w:r>
    </w:p>
    <w:p w14:paraId="0E2F7ABD" w14:textId="228F62F5" w:rsidR="002C4646" w:rsidRPr="00587D97" w:rsidRDefault="00B53B57" w:rsidP="00607157">
      <w:pPr>
        <w:pStyle w:val="ListParagraph"/>
        <w:numPr>
          <w:ilvl w:val="1"/>
          <w:numId w:val="9"/>
        </w:numPr>
        <w:spacing w:after="0" w:line="276" w:lineRule="auto"/>
        <w:jc w:val="both"/>
        <w:rPr>
          <w:rFonts w:ascii="Aptos Display" w:hAnsi="Aptos Display" w:cs="Times New Roman"/>
          <w:b/>
          <w:bCs/>
          <w:i/>
          <w:iCs/>
          <w:color w:val="0075A2" w:themeColor="accent2" w:themeShade="BF"/>
          <w:lang w:val="en-GB"/>
        </w:rPr>
      </w:pPr>
      <w:r w:rsidRPr="00587D97">
        <w:rPr>
          <w:rFonts w:ascii="Aptos Display" w:hAnsi="Aptos Display" w:cs="Times New Roman"/>
          <w:b/>
          <w:bCs/>
          <w:i/>
          <w:iCs/>
          <w:color w:val="0075A2" w:themeColor="accent2" w:themeShade="BF"/>
          <w:lang w:val="en-GB"/>
        </w:rPr>
        <w:t>Contribution to</w:t>
      </w:r>
      <w:r w:rsidR="00D967B5" w:rsidRPr="00587D97">
        <w:rPr>
          <w:rFonts w:ascii="Aptos Display" w:hAnsi="Aptos Display" w:cs="Times New Roman"/>
          <w:b/>
          <w:bCs/>
          <w:i/>
          <w:iCs/>
          <w:color w:val="0075A2" w:themeColor="accent2" w:themeShade="BF"/>
          <w:lang w:val="en-GB"/>
        </w:rPr>
        <w:t xml:space="preserve"> </w:t>
      </w:r>
      <w:r w:rsidR="00BA673A" w:rsidRPr="00587D97">
        <w:rPr>
          <w:rFonts w:ascii="Aptos Display" w:hAnsi="Aptos Display" w:cs="Times New Roman"/>
          <w:b/>
          <w:bCs/>
          <w:i/>
          <w:iCs/>
          <w:color w:val="0075A2" w:themeColor="accent2" w:themeShade="BF"/>
          <w:lang w:val="en-GB"/>
        </w:rPr>
        <w:t xml:space="preserve">SDG </w:t>
      </w:r>
      <w:r w:rsidR="00AE7A0E" w:rsidRPr="00587D97">
        <w:rPr>
          <w:rFonts w:ascii="Aptos Display" w:hAnsi="Aptos Display" w:cs="Times New Roman"/>
          <w:b/>
          <w:bCs/>
          <w:i/>
          <w:iCs/>
          <w:color w:val="0075A2" w:themeColor="accent2" w:themeShade="BF"/>
          <w:lang w:val="en-GB"/>
        </w:rPr>
        <w:t>acceleration</w:t>
      </w:r>
      <w:r w:rsidR="00187079" w:rsidRPr="00587D97">
        <w:rPr>
          <w:rFonts w:ascii="Aptos Display" w:hAnsi="Aptos Display" w:cs="Times New Roman"/>
          <w:b/>
          <w:bCs/>
          <w:i/>
          <w:iCs/>
          <w:color w:val="0075A2" w:themeColor="accent2" w:themeShade="BF"/>
          <w:lang w:val="en-GB"/>
        </w:rPr>
        <w:t xml:space="preserve"> </w:t>
      </w:r>
    </w:p>
    <w:p w14:paraId="25788E6E" w14:textId="77777777" w:rsidR="009E65CA" w:rsidRPr="00587D97" w:rsidRDefault="009E65CA" w:rsidP="00B83E51">
      <w:pPr>
        <w:pStyle w:val="ListParagraph"/>
        <w:spacing w:after="0" w:line="276" w:lineRule="auto"/>
        <w:ind w:left="420"/>
        <w:jc w:val="both"/>
        <w:rPr>
          <w:rFonts w:ascii="Aptos Display" w:hAnsi="Aptos Display" w:cs="Times New Roman"/>
          <w:i/>
          <w:iCs/>
          <w:u w:val="single"/>
          <w:lang w:val="en-GB"/>
        </w:rPr>
      </w:pPr>
    </w:p>
    <w:bookmarkEnd w:id="3"/>
    <w:p w14:paraId="7DC2138E" w14:textId="67ED457F" w:rsidR="00F955F2" w:rsidRPr="003479F9" w:rsidRDefault="5726C468" w:rsidP="003479F9">
      <w:pPr>
        <w:spacing w:after="0" w:line="240" w:lineRule="auto"/>
        <w:jc w:val="both"/>
        <w:rPr>
          <w:rFonts w:ascii="Aptos Display" w:hAnsi="Aptos Display" w:cs="Times New Roman"/>
          <w:i/>
          <w:iCs/>
          <w:color w:val="0075A2" w:themeColor="accent2" w:themeShade="BF"/>
          <w:lang w:val="en-GB"/>
        </w:rPr>
      </w:pPr>
      <w:r w:rsidRPr="003479F9">
        <w:rPr>
          <w:rFonts w:ascii="Aptos Display" w:hAnsi="Aptos Display" w:cs="Times New Roman"/>
          <w:i/>
          <w:iCs/>
          <w:color w:val="0075A2" w:themeColor="accent2" w:themeShade="BF"/>
          <w:lang w:val="en-GB"/>
        </w:rPr>
        <w:t xml:space="preserve">Please </w:t>
      </w:r>
      <w:r w:rsidR="1B17ABAD" w:rsidRPr="003479F9">
        <w:rPr>
          <w:rFonts w:ascii="Aptos Display" w:hAnsi="Aptos Display" w:cs="Times New Roman"/>
          <w:i/>
          <w:iCs/>
          <w:color w:val="0075A2" w:themeColor="accent2" w:themeShade="BF"/>
          <w:lang w:val="en-GB"/>
        </w:rPr>
        <w:t>list the priority SDG</w:t>
      </w:r>
      <w:r w:rsidR="36CAE27B" w:rsidRPr="003479F9">
        <w:rPr>
          <w:rFonts w:ascii="Aptos Display" w:hAnsi="Aptos Display" w:cs="Times New Roman"/>
          <w:i/>
          <w:iCs/>
          <w:color w:val="0075A2" w:themeColor="accent2" w:themeShade="BF"/>
          <w:lang w:val="en-GB"/>
        </w:rPr>
        <w:t>s</w:t>
      </w:r>
      <w:r w:rsidR="1B17ABAD" w:rsidRPr="003479F9">
        <w:rPr>
          <w:rFonts w:ascii="Aptos Display" w:hAnsi="Aptos Display" w:cs="Times New Roman"/>
          <w:i/>
          <w:iCs/>
          <w:color w:val="0075A2" w:themeColor="accent2" w:themeShade="BF"/>
          <w:lang w:val="en-GB"/>
        </w:rPr>
        <w:t xml:space="preserve"> </w:t>
      </w:r>
      <w:r w:rsidR="3599623F" w:rsidRPr="003479F9">
        <w:rPr>
          <w:rFonts w:ascii="Aptos Display" w:hAnsi="Aptos Display" w:cs="Times New Roman"/>
          <w:i/>
          <w:iCs/>
          <w:color w:val="0075A2" w:themeColor="accent2" w:themeShade="BF"/>
          <w:lang w:val="en-GB"/>
        </w:rPr>
        <w:t xml:space="preserve">indicators </w:t>
      </w:r>
      <w:r w:rsidR="1B17ABAD" w:rsidRPr="003479F9">
        <w:rPr>
          <w:rFonts w:ascii="Aptos Display" w:hAnsi="Aptos Display" w:cs="Times New Roman"/>
          <w:i/>
          <w:iCs/>
          <w:color w:val="0075A2" w:themeColor="accent2" w:themeShade="BF"/>
          <w:lang w:val="en-GB"/>
        </w:rPr>
        <w:t xml:space="preserve">the </w:t>
      </w:r>
      <w:r w:rsidR="0889D93C" w:rsidRPr="003479F9">
        <w:rPr>
          <w:rFonts w:ascii="Aptos Display" w:hAnsi="Aptos Display" w:cs="Times New Roman"/>
          <w:i/>
          <w:iCs/>
          <w:color w:val="0075A2" w:themeColor="accent2" w:themeShade="BF"/>
          <w:lang w:val="en-GB"/>
        </w:rPr>
        <w:t>JP</w:t>
      </w:r>
      <w:r w:rsidR="1B17ABAD" w:rsidRPr="003479F9">
        <w:rPr>
          <w:rFonts w:ascii="Aptos Display" w:hAnsi="Aptos Display" w:cs="Times New Roman"/>
          <w:i/>
          <w:iCs/>
          <w:color w:val="0075A2" w:themeColor="accent2" w:themeShade="BF"/>
          <w:lang w:val="en-GB"/>
        </w:rPr>
        <w:t xml:space="preserve"> ha</w:t>
      </w:r>
      <w:r w:rsidR="0889D93C" w:rsidRPr="003479F9">
        <w:rPr>
          <w:rFonts w:ascii="Aptos Display" w:hAnsi="Aptos Display" w:cs="Times New Roman"/>
          <w:i/>
          <w:iCs/>
          <w:color w:val="0075A2" w:themeColor="accent2" w:themeShade="BF"/>
          <w:lang w:val="en-GB"/>
        </w:rPr>
        <w:t>s</w:t>
      </w:r>
      <w:r w:rsidR="1B17ABAD" w:rsidRPr="003479F9">
        <w:rPr>
          <w:rFonts w:ascii="Aptos Display" w:hAnsi="Aptos Display" w:cs="Times New Roman"/>
          <w:i/>
          <w:iCs/>
          <w:color w:val="0075A2" w:themeColor="accent2" w:themeShade="BF"/>
          <w:lang w:val="en-GB"/>
        </w:rPr>
        <w:t xml:space="preserve"> contributed to</w:t>
      </w:r>
      <w:r w:rsidR="5E044E4F" w:rsidRPr="003479F9">
        <w:rPr>
          <w:rFonts w:ascii="Aptos Display" w:hAnsi="Aptos Display" w:cs="Times New Roman"/>
          <w:i/>
          <w:iCs/>
          <w:color w:val="0075A2" w:themeColor="accent2" w:themeShade="BF"/>
          <w:lang w:val="en-GB"/>
        </w:rPr>
        <w:t xml:space="preserve"> or will </w:t>
      </w:r>
      <w:r w:rsidR="5F70D270" w:rsidRPr="003479F9">
        <w:rPr>
          <w:rFonts w:ascii="Aptos Display" w:hAnsi="Aptos Display" w:cs="Times New Roman"/>
          <w:i/>
          <w:iCs/>
          <w:color w:val="0075A2" w:themeColor="accent2" w:themeShade="BF"/>
          <w:lang w:val="en-GB"/>
        </w:rPr>
        <w:t>contribute</w:t>
      </w:r>
      <w:r w:rsidR="5E044E4F" w:rsidRPr="003479F9">
        <w:rPr>
          <w:rFonts w:ascii="Aptos Display" w:hAnsi="Aptos Display" w:cs="Times New Roman"/>
          <w:i/>
          <w:iCs/>
          <w:color w:val="0075A2" w:themeColor="accent2" w:themeShade="BF"/>
          <w:lang w:val="en-GB"/>
        </w:rPr>
        <w:t xml:space="preserve"> </w:t>
      </w:r>
      <w:proofErr w:type="gramStart"/>
      <w:r w:rsidR="5E044E4F" w:rsidRPr="003479F9">
        <w:rPr>
          <w:rFonts w:ascii="Aptos Display" w:hAnsi="Aptos Display" w:cs="Times New Roman"/>
          <w:i/>
          <w:iCs/>
          <w:color w:val="0075A2" w:themeColor="accent2" w:themeShade="BF"/>
          <w:lang w:val="en-GB"/>
        </w:rPr>
        <w:t>in</w:t>
      </w:r>
      <w:proofErr w:type="gramEnd"/>
      <w:r w:rsidR="5E044E4F" w:rsidRPr="003479F9">
        <w:rPr>
          <w:rFonts w:ascii="Aptos Display" w:hAnsi="Aptos Display" w:cs="Times New Roman"/>
          <w:i/>
          <w:iCs/>
          <w:color w:val="0075A2" w:themeColor="accent2" w:themeShade="BF"/>
          <w:lang w:val="en-GB"/>
        </w:rPr>
        <w:t xml:space="preserve"> the near term </w:t>
      </w:r>
      <w:proofErr w:type="gramStart"/>
      <w:r w:rsidR="5E044E4F" w:rsidRPr="003479F9">
        <w:rPr>
          <w:rFonts w:ascii="Aptos Display" w:hAnsi="Aptos Display" w:cs="Times New Roman"/>
          <w:i/>
          <w:iCs/>
          <w:color w:val="0075A2" w:themeColor="accent2" w:themeShade="BF"/>
          <w:lang w:val="en-GB"/>
        </w:rPr>
        <w:t>as a result of</w:t>
      </w:r>
      <w:proofErr w:type="gramEnd"/>
      <w:r w:rsidR="5E044E4F" w:rsidRPr="003479F9">
        <w:rPr>
          <w:rFonts w:ascii="Aptos Display" w:hAnsi="Aptos Display" w:cs="Times New Roman"/>
          <w:i/>
          <w:iCs/>
          <w:color w:val="0075A2" w:themeColor="accent2" w:themeShade="BF"/>
          <w:lang w:val="en-GB"/>
        </w:rPr>
        <w:t xml:space="preserve"> the </w:t>
      </w:r>
      <w:r w:rsidR="5F70D270" w:rsidRPr="003479F9">
        <w:rPr>
          <w:rFonts w:ascii="Aptos Display" w:hAnsi="Aptos Display" w:cs="Times New Roman"/>
          <w:i/>
          <w:iCs/>
          <w:color w:val="0075A2" w:themeColor="accent2" w:themeShade="BF"/>
          <w:lang w:val="en-GB"/>
        </w:rPr>
        <w:t xml:space="preserve">SDG Financing Strategy and </w:t>
      </w:r>
      <w:r w:rsidR="5E044E4F" w:rsidRPr="003479F9">
        <w:rPr>
          <w:rFonts w:ascii="Aptos Display" w:hAnsi="Aptos Display" w:cs="Times New Roman"/>
          <w:i/>
          <w:iCs/>
          <w:color w:val="0075A2" w:themeColor="accent2" w:themeShade="BF"/>
          <w:lang w:val="en-GB"/>
        </w:rPr>
        <w:t>activities carried out under the JP</w:t>
      </w:r>
      <w:r w:rsidR="5A07E184" w:rsidRPr="003479F9">
        <w:rPr>
          <w:rFonts w:ascii="Aptos Display" w:hAnsi="Aptos Display" w:cs="Times New Roman"/>
          <w:i/>
          <w:iCs/>
          <w:color w:val="0075A2" w:themeColor="accent2" w:themeShade="BF"/>
          <w:lang w:val="en-GB"/>
        </w:rPr>
        <w:t>.</w:t>
      </w:r>
      <w:r w:rsidR="00587D97" w:rsidRPr="003479F9">
        <w:rPr>
          <w:rFonts w:ascii="Aptos Display" w:hAnsi="Aptos Display" w:cs="Times New Roman"/>
          <w:i/>
          <w:iCs/>
          <w:color w:val="0075A2" w:themeColor="accent2" w:themeShade="BF"/>
          <w:lang w:val="en-GB"/>
        </w:rPr>
        <w:t xml:space="preserve"> </w:t>
      </w:r>
      <w:r w:rsidR="5A07E184" w:rsidRPr="003479F9">
        <w:rPr>
          <w:rFonts w:ascii="Aptos Display" w:hAnsi="Aptos Display" w:cs="Times New Roman"/>
          <w:i/>
          <w:iCs/>
          <w:color w:val="0075A2" w:themeColor="accent2" w:themeShade="BF"/>
          <w:lang w:val="en-GB"/>
        </w:rPr>
        <w:t xml:space="preserve">Include baseline, targets, </w:t>
      </w:r>
      <w:r w:rsidR="6E46F75A" w:rsidRPr="003479F9">
        <w:rPr>
          <w:rFonts w:ascii="Aptos Display" w:hAnsi="Aptos Display" w:cs="Times New Roman"/>
          <w:i/>
          <w:iCs/>
          <w:color w:val="0075A2" w:themeColor="accent2" w:themeShade="BF"/>
          <w:lang w:val="en-GB"/>
        </w:rPr>
        <w:t>actual results achieved</w:t>
      </w:r>
      <w:r w:rsidR="550982F3" w:rsidRPr="003479F9">
        <w:rPr>
          <w:rFonts w:ascii="Aptos Display" w:hAnsi="Aptos Display" w:cs="Times New Roman"/>
          <w:i/>
          <w:iCs/>
          <w:color w:val="0075A2" w:themeColor="accent2" w:themeShade="BF"/>
          <w:lang w:val="en-GB"/>
        </w:rPr>
        <w:t>/to be achieved in the near term</w:t>
      </w:r>
      <w:r w:rsidR="6E46F75A" w:rsidRPr="003479F9">
        <w:rPr>
          <w:rFonts w:ascii="Aptos Display" w:hAnsi="Aptos Display" w:cs="Times New Roman"/>
          <w:i/>
          <w:iCs/>
          <w:color w:val="0075A2" w:themeColor="accent2" w:themeShade="BF"/>
          <w:lang w:val="en-GB"/>
        </w:rPr>
        <w:t>, and reasons for deviation from initial targets</w:t>
      </w:r>
      <w:r w:rsidR="477D7896" w:rsidRPr="003479F9">
        <w:rPr>
          <w:rFonts w:ascii="Aptos Display" w:hAnsi="Aptos Display" w:cs="Times New Roman"/>
          <w:i/>
          <w:iCs/>
          <w:color w:val="0075A2" w:themeColor="accent2" w:themeShade="BF"/>
          <w:lang w:val="en-GB"/>
        </w:rPr>
        <w:t>, if any</w:t>
      </w:r>
      <w:r w:rsidR="6E46F75A" w:rsidRPr="003479F9">
        <w:rPr>
          <w:rFonts w:ascii="Aptos Display" w:hAnsi="Aptos Display" w:cs="Times New Roman"/>
          <w:i/>
          <w:iCs/>
          <w:color w:val="0075A2" w:themeColor="accent2" w:themeShade="BF"/>
          <w:lang w:val="en-GB"/>
        </w:rPr>
        <w:t xml:space="preserve"> </w:t>
      </w:r>
      <w:r w:rsidR="36CAE27B" w:rsidRPr="003479F9">
        <w:rPr>
          <w:rFonts w:ascii="Aptos Display" w:hAnsi="Aptos Display" w:cs="Times New Roman"/>
          <w:i/>
          <w:iCs/>
          <w:color w:val="0075A2" w:themeColor="accent2" w:themeShade="BF"/>
          <w:lang w:val="en-GB"/>
        </w:rPr>
        <w:t xml:space="preserve">(maximum </w:t>
      </w:r>
      <w:r w:rsidR="4942F9F9" w:rsidRPr="003479F9">
        <w:rPr>
          <w:rFonts w:ascii="Aptos Display" w:hAnsi="Aptos Display" w:cs="Times New Roman"/>
          <w:i/>
          <w:iCs/>
          <w:color w:val="0075A2" w:themeColor="accent2" w:themeShade="BF"/>
          <w:lang w:val="en-GB"/>
        </w:rPr>
        <w:t>5 SDG</w:t>
      </w:r>
      <w:r w:rsidR="1F19E090" w:rsidRPr="003479F9">
        <w:rPr>
          <w:rFonts w:ascii="Aptos Display" w:hAnsi="Aptos Display" w:cs="Times New Roman"/>
          <w:i/>
          <w:iCs/>
          <w:color w:val="0075A2" w:themeColor="accent2" w:themeShade="BF"/>
          <w:lang w:val="en-GB"/>
        </w:rPr>
        <w:t xml:space="preserve"> </w:t>
      </w:r>
      <w:r w:rsidR="549590B8" w:rsidRPr="003479F9">
        <w:rPr>
          <w:rFonts w:ascii="Aptos Display" w:hAnsi="Aptos Display" w:cs="Times New Roman"/>
          <w:i/>
          <w:iCs/>
          <w:color w:val="0075A2" w:themeColor="accent2" w:themeShade="BF"/>
          <w:lang w:val="en-GB"/>
        </w:rPr>
        <w:t>indicators</w:t>
      </w:r>
      <w:r w:rsidR="4942F9F9" w:rsidRPr="003479F9">
        <w:rPr>
          <w:rFonts w:ascii="Aptos Display" w:hAnsi="Aptos Display" w:cs="Times New Roman"/>
          <w:i/>
          <w:iCs/>
          <w:color w:val="0075A2" w:themeColor="accent2" w:themeShade="BF"/>
          <w:lang w:val="en-GB"/>
        </w:rPr>
        <w:t>)</w:t>
      </w:r>
      <w:r w:rsidR="477D7896" w:rsidRPr="003479F9">
        <w:rPr>
          <w:rFonts w:ascii="Aptos Display" w:hAnsi="Aptos Display" w:cs="Times New Roman"/>
          <w:i/>
          <w:iCs/>
          <w:color w:val="0075A2" w:themeColor="accent2" w:themeShade="BF"/>
          <w:lang w:val="en-GB"/>
        </w:rPr>
        <w:t>.</w:t>
      </w:r>
      <w:r w:rsidR="4942F9F9" w:rsidRPr="003479F9">
        <w:rPr>
          <w:rFonts w:ascii="Aptos Display" w:hAnsi="Aptos Display" w:cs="Times New Roman"/>
          <w:i/>
          <w:iCs/>
          <w:color w:val="0075A2" w:themeColor="accent2" w:themeShade="BF"/>
          <w:lang w:val="en-GB"/>
        </w:rPr>
        <w:t xml:space="preserve"> </w:t>
      </w:r>
    </w:p>
    <w:p w14:paraId="44128216" w14:textId="77777777" w:rsidR="00C16ACF" w:rsidRPr="00587D97" w:rsidRDefault="00C16ACF" w:rsidP="00B83E51">
      <w:pPr>
        <w:spacing w:after="0" w:line="276" w:lineRule="auto"/>
        <w:jc w:val="both"/>
        <w:rPr>
          <w:rFonts w:ascii="Aptos Display" w:hAnsi="Aptos Display" w:cs="Times New Roman"/>
          <w:i/>
          <w:iCs/>
          <w:sz w:val="20"/>
          <w:szCs w:val="20"/>
          <w:u w:val="single"/>
        </w:rPr>
      </w:pPr>
    </w:p>
    <w:tbl>
      <w:tblPr>
        <w:tblStyle w:val="TableGrid"/>
        <w:tblW w:w="10045" w:type="dxa"/>
        <w:tblInd w:w="-5" w:type="dxa"/>
        <w:tblLook w:val="04A0" w:firstRow="1" w:lastRow="0" w:firstColumn="1" w:lastColumn="0" w:noHBand="0" w:noVBand="1"/>
      </w:tblPr>
      <w:tblGrid>
        <w:gridCol w:w="1001"/>
        <w:gridCol w:w="889"/>
        <w:gridCol w:w="2429"/>
        <w:gridCol w:w="3691"/>
        <w:gridCol w:w="2035"/>
      </w:tblGrid>
      <w:tr w:rsidR="00587D97" w:rsidRPr="00587D97" w14:paraId="5EF20DD1" w14:textId="77777777" w:rsidTr="00667839">
        <w:trPr>
          <w:trHeight w:val="300"/>
        </w:trPr>
        <w:tc>
          <w:tcPr>
            <w:tcW w:w="1001" w:type="dxa"/>
            <w:shd w:val="clear" w:color="auto" w:fill="0075A2" w:themeFill="accent2" w:themeFillShade="BF"/>
            <w:vAlign w:val="center"/>
          </w:tcPr>
          <w:p w14:paraId="4388A980" w14:textId="77777777" w:rsidR="00570069" w:rsidRPr="00587D97" w:rsidRDefault="00570069" w:rsidP="00587D97">
            <w:pPr>
              <w:pStyle w:val="ListParagraph"/>
              <w:ind w:left="0"/>
              <w:rPr>
                <w:rFonts w:ascii="Aptos Display" w:hAnsi="Aptos Display" w:cs="Times New Roman"/>
                <w:b/>
                <w:bCs/>
                <w:color w:val="FFFFFF" w:themeColor="background1"/>
                <w:sz w:val="18"/>
                <w:szCs w:val="18"/>
                <w:lang w:val="en-GB"/>
              </w:rPr>
            </w:pPr>
            <w:r w:rsidRPr="00587D97">
              <w:rPr>
                <w:rFonts w:ascii="Aptos Display" w:hAnsi="Aptos Display" w:cs="Times New Roman"/>
                <w:b/>
                <w:bCs/>
                <w:color w:val="FFFFFF" w:themeColor="background1"/>
                <w:sz w:val="18"/>
                <w:szCs w:val="18"/>
                <w:lang w:val="en-GB"/>
              </w:rPr>
              <w:t>SDGs indicators</w:t>
            </w:r>
          </w:p>
        </w:tc>
        <w:tc>
          <w:tcPr>
            <w:tcW w:w="889" w:type="dxa"/>
            <w:shd w:val="clear" w:color="auto" w:fill="0075A2" w:themeFill="accent2" w:themeFillShade="BF"/>
            <w:vAlign w:val="center"/>
          </w:tcPr>
          <w:p w14:paraId="6CDB6C5D" w14:textId="77777777" w:rsidR="00570069" w:rsidRPr="00587D97" w:rsidRDefault="00570069" w:rsidP="00587D97">
            <w:pPr>
              <w:pStyle w:val="ListParagraph"/>
              <w:ind w:left="0"/>
              <w:rPr>
                <w:rFonts w:ascii="Aptos Display" w:hAnsi="Aptos Display" w:cs="Times New Roman"/>
                <w:b/>
                <w:bCs/>
                <w:color w:val="FFFFFF" w:themeColor="background1"/>
                <w:sz w:val="18"/>
                <w:szCs w:val="18"/>
                <w:lang w:val="en-GB"/>
              </w:rPr>
            </w:pPr>
            <w:r w:rsidRPr="00587D97">
              <w:rPr>
                <w:rFonts w:ascii="Aptos Display" w:hAnsi="Aptos Display" w:cs="Times New Roman"/>
                <w:b/>
                <w:bCs/>
                <w:color w:val="FFFFFF" w:themeColor="background1"/>
                <w:sz w:val="18"/>
                <w:szCs w:val="18"/>
                <w:lang w:val="en-GB"/>
              </w:rPr>
              <w:t>Baseline</w:t>
            </w:r>
          </w:p>
        </w:tc>
        <w:tc>
          <w:tcPr>
            <w:tcW w:w="2429" w:type="dxa"/>
            <w:shd w:val="clear" w:color="auto" w:fill="0075A2" w:themeFill="accent2" w:themeFillShade="BF"/>
            <w:vAlign w:val="center"/>
          </w:tcPr>
          <w:p w14:paraId="38D915F6" w14:textId="77777777" w:rsidR="00570069" w:rsidRPr="00587D97" w:rsidRDefault="00570069" w:rsidP="00587D97">
            <w:pPr>
              <w:pStyle w:val="ListParagraph"/>
              <w:ind w:left="0"/>
              <w:rPr>
                <w:rFonts w:ascii="Aptos Display" w:hAnsi="Aptos Display" w:cs="Times New Roman"/>
                <w:b/>
                <w:bCs/>
                <w:color w:val="FFFFFF" w:themeColor="background1"/>
                <w:sz w:val="18"/>
                <w:szCs w:val="18"/>
                <w:lang w:val="en-GB"/>
              </w:rPr>
            </w:pPr>
            <w:r w:rsidRPr="00587D97">
              <w:rPr>
                <w:rFonts w:ascii="Aptos Display" w:hAnsi="Aptos Display" w:cs="Times New Roman"/>
                <w:b/>
                <w:bCs/>
                <w:color w:val="FFFFFF" w:themeColor="background1"/>
                <w:sz w:val="18"/>
                <w:szCs w:val="18"/>
                <w:lang w:val="en-GB"/>
              </w:rPr>
              <w:t>Expected target</w:t>
            </w:r>
          </w:p>
        </w:tc>
        <w:tc>
          <w:tcPr>
            <w:tcW w:w="3691" w:type="dxa"/>
            <w:shd w:val="clear" w:color="auto" w:fill="0075A2" w:themeFill="accent2" w:themeFillShade="BF"/>
            <w:vAlign w:val="center"/>
          </w:tcPr>
          <w:p w14:paraId="7B2C40AD" w14:textId="77777777" w:rsidR="00570069" w:rsidRPr="00587D97" w:rsidRDefault="00570069" w:rsidP="00587D97">
            <w:pPr>
              <w:pStyle w:val="ListParagraph"/>
              <w:ind w:left="0"/>
              <w:rPr>
                <w:rFonts w:ascii="Aptos Display" w:hAnsi="Aptos Display" w:cs="Times New Roman"/>
                <w:b/>
                <w:bCs/>
                <w:color w:val="FFFFFF" w:themeColor="background1"/>
                <w:sz w:val="18"/>
                <w:szCs w:val="18"/>
                <w:lang w:val="en-GB"/>
              </w:rPr>
            </w:pPr>
            <w:r w:rsidRPr="00587D97">
              <w:rPr>
                <w:rFonts w:ascii="Aptos Display" w:hAnsi="Aptos Display" w:cs="Times New Roman"/>
                <w:b/>
                <w:bCs/>
                <w:color w:val="FFFFFF" w:themeColor="background1"/>
                <w:sz w:val="18"/>
                <w:szCs w:val="18"/>
                <w:lang w:val="en-GB"/>
              </w:rPr>
              <w:t>Actual results achieved/to be achieved in the near future</w:t>
            </w:r>
          </w:p>
        </w:tc>
        <w:tc>
          <w:tcPr>
            <w:tcW w:w="2035" w:type="dxa"/>
            <w:shd w:val="clear" w:color="auto" w:fill="0075A2" w:themeFill="accent2" w:themeFillShade="BF"/>
            <w:vAlign w:val="center"/>
          </w:tcPr>
          <w:p w14:paraId="6BBA2388" w14:textId="77777777" w:rsidR="00570069" w:rsidRPr="00587D97" w:rsidRDefault="00570069" w:rsidP="00587D97">
            <w:pPr>
              <w:pStyle w:val="ListParagraph"/>
              <w:ind w:left="0"/>
              <w:rPr>
                <w:rFonts w:ascii="Aptos Display" w:hAnsi="Aptos Display" w:cs="Times New Roman"/>
                <w:b/>
                <w:bCs/>
                <w:color w:val="FFFFFF" w:themeColor="background1"/>
                <w:sz w:val="18"/>
                <w:szCs w:val="18"/>
                <w:lang w:val="en-GB"/>
              </w:rPr>
            </w:pPr>
            <w:r w:rsidRPr="00587D97">
              <w:rPr>
                <w:rFonts w:ascii="Aptos Display" w:hAnsi="Aptos Display" w:cs="Times New Roman"/>
                <w:b/>
                <w:bCs/>
                <w:color w:val="FFFFFF" w:themeColor="background1"/>
                <w:sz w:val="18"/>
                <w:szCs w:val="18"/>
                <w:lang w:val="en-GB"/>
              </w:rPr>
              <w:t>Reasons for deviation from targets, if any</w:t>
            </w:r>
          </w:p>
        </w:tc>
      </w:tr>
      <w:tr w:rsidR="00570069" w:rsidRPr="00587D97" w14:paraId="3982D3AC" w14:textId="77777777" w:rsidTr="00667839">
        <w:trPr>
          <w:trHeight w:val="300"/>
        </w:trPr>
        <w:tc>
          <w:tcPr>
            <w:tcW w:w="1001" w:type="dxa"/>
          </w:tcPr>
          <w:p w14:paraId="0708FD0C" w14:textId="0C97DB0B" w:rsidR="00570069" w:rsidRPr="00587D97" w:rsidRDefault="000E5D05" w:rsidP="00587D97">
            <w:pPr>
              <w:pStyle w:val="ListParagraph"/>
              <w:ind w:left="0"/>
              <w:rPr>
                <w:rFonts w:ascii="Aptos Display" w:hAnsi="Aptos Display" w:cs="Times New Roman"/>
                <w:color w:val="000000" w:themeColor="text1"/>
                <w:sz w:val="18"/>
                <w:szCs w:val="18"/>
                <w:lang w:val="en-GB"/>
              </w:rPr>
            </w:pPr>
            <w:r w:rsidRPr="00587D97">
              <w:rPr>
                <w:rFonts w:ascii="Aptos Display" w:hAnsi="Aptos Display" w:cs="Times New Roman"/>
                <w:b/>
                <w:bCs/>
                <w:sz w:val="18"/>
                <w:szCs w:val="18"/>
                <w:lang w:val="en-GB"/>
              </w:rPr>
              <w:t>SDG</w:t>
            </w:r>
            <w:r w:rsidR="00A83D09" w:rsidRPr="00587D97">
              <w:rPr>
                <w:rFonts w:ascii="Aptos Display" w:hAnsi="Aptos Display" w:cs="Times New Roman"/>
                <w:b/>
                <w:bCs/>
                <w:sz w:val="18"/>
                <w:szCs w:val="18"/>
                <w:lang w:val="en-GB"/>
              </w:rPr>
              <w:t xml:space="preserve"> </w:t>
            </w:r>
            <w:r w:rsidRPr="00587D97">
              <w:rPr>
                <w:rFonts w:ascii="Aptos Display" w:hAnsi="Aptos Display" w:cs="Times New Roman"/>
                <w:b/>
                <w:bCs/>
                <w:sz w:val="18"/>
                <w:szCs w:val="18"/>
                <w:lang w:val="en-GB"/>
              </w:rPr>
              <w:t>4</w:t>
            </w:r>
            <w:r w:rsidR="00A83D09" w:rsidRPr="00587D97">
              <w:rPr>
                <w:rFonts w:ascii="Aptos Display" w:hAnsi="Aptos Display" w:cs="Times New Roman"/>
                <w:b/>
                <w:bCs/>
                <w:sz w:val="18"/>
                <w:szCs w:val="18"/>
                <w:lang w:val="en-GB"/>
              </w:rPr>
              <w:t>.1</w:t>
            </w:r>
          </w:p>
        </w:tc>
        <w:tc>
          <w:tcPr>
            <w:tcW w:w="889" w:type="dxa"/>
          </w:tcPr>
          <w:p w14:paraId="7EE05AF8" w14:textId="15640B7B" w:rsidR="00570069" w:rsidRPr="00587D97" w:rsidRDefault="000E5D05" w:rsidP="00587D97">
            <w:pPr>
              <w:pStyle w:val="ListParagraph"/>
              <w:ind w:left="0"/>
              <w:rPr>
                <w:rFonts w:ascii="Aptos Display" w:hAnsi="Aptos Display" w:cs="Times New Roman"/>
                <w:color w:val="000000" w:themeColor="text1"/>
                <w:sz w:val="18"/>
                <w:szCs w:val="18"/>
                <w:lang w:val="en-GB"/>
              </w:rPr>
            </w:pPr>
            <w:r w:rsidRPr="00587D97">
              <w:rPr>
                <w:rFonts w:ascii="Aptos Display" w:hAnsi="Aptos Display" w:cs="Times New Roman"/>
                <w:color w:val="000000" w:themeColor="text1"/>
                <w:sz w:val="18"/>
                <w:szCs w:val="18"/>
                <w:lang w:val="en-GB"/>
              </w:rPr>
              <w:t>NA</w:t>
            </w:r>
          </w:p>
        </w:tc>
        <w:tc>
          <w:tcPr>
            <w:tcW w:w="2429" w:type="dxa"/>
          </w:tcPr>
          <w:p w14:paraId="2AADFFD5" w14:textId="77777777" w:rsidR="00A83D09" w:rsidRPr="00587D97" w:rsidRDefault="00A83D09" w:rsidP="00587D97">
            <w:pPr>
              <w:rPr>
                <w:rFonts w:ascii="Aptos Display" w:hAnsi="Aptos Display" w:cs="Times New Roman"/>
                <w:color w:val="000000" w:themeColor="text1"/>
                <w:sz w:val="18"/>
                <w:szCs w:val="18"/>
                <w:lang w:val="en-GB"/>
              </w:rPr>
            </w:pPr>
            <w:r w:rsidRPr="00587D97">
              <w:rPr>
                <w:rFonts w:ascii="Aptos Display" w:hAnsi="Aptos Display" w:cs="Times New Roman"/>
                <w:color w:val="000000" w:themeColor="text1"/>
                <w:sz w:val="18"/>
                <w:szCs w:val="18"/>
                <w:lang w:val="en-GB"/>
              </w:rPr>
              <w:t xml:space="preserve">By 2030, ensure that all girls and boys complete free, equitable and quality </w:t>
            </w:r>
          </w:p>
          <w:p w14:paraId="703C618C" w14:textId="77777777" w:rsidR="00A83D09" w:rsidRPr="00587D97" w:rsidRDefault="00A83D09" w:rsidP="00587D97">
            <w:pPr>
              <w:rPr>
                <w:rFonts w:ascii="Aptos Display" w:hAnsi="Aptos Display" w:cs="Times New Roman"/>
                <w:color w:val="000000" w:themeColor="text1"/>
                <w:sz w:val="18"/>
                <w:szCs w:val="18"/>
                <w:lang w:val="en-GB"/>
              </w:rPr>
            </w:pPr>
            <w:r w:rsidRPr="00587D97">
              <w:rPr>
                <w:rFonts w:ascii="Aptos Display" w:hAnsi="Aptos Display" w:cs="Times New Roman"/>
                <w:color w:val="000000" w:themeColor="text1"/>
                <w:sz w:val="18"/>
                <w:szCs w:val="18"/>
                <w:lang w:val="en-GB"/>
              </w:rPr>
              <w:t xml:space="preserve">primary and secondary education leading to relevant and effective learning </w:t>
            </w:r>
          </w:p>
          <w:p w14:paraId="000EE358" w14:textId="57772986" w:rsidR="00570069" w:rsidRPr="00587D97" w:rsidRDefault="00A83D09" w:rsidP="00587D97">
            <w:pPr>
              <w:pStyle w:val="ListParagraph"/>
              <w:ind w:left="0"/>
              <w:rPr>
                <w:rFonts w:ascii="Aptos Display" w:hAnsi="Aptos Display" w:cs="Times New Roman"/>
                <w:color w:val="000000" w:themeColor="text1"/>
                <w:sz w:val="18"/>
                <w:szCs w:val="18"/>
                <w:lang w:val="en-GB"/>
              </w:rPr>
            </w:pPr>
            <w:r w:rsidRPr="00587D97">
              <w:rPr>
                <w:rFonts w:ascii="Aptos Display" w:hAnsi="Aptos Display" w:cs="Times New Roman"/>
                <w:color w:val="000000" w:themeColor="text1"/>
                <w:sz w:val="18"/>
                <w:szCs w:val="18"/>
                <w:lang w:val="en-GB"/>
              </w:rPr>
              <w:t>outcomes</w:t>
            </w:r>
          </w:p>
        </w:tc>
        <w:tc>
          <w:tcPr>
            <w:tcW w:w="3691" w:type="dxa"/>
            <w:vMerge w:val="restart"/>
          </w:tcPr>
          <w:p w14:paraId="56345533" w14:textId="1EF813F2" w:rsidR="00570069" w:rsidRPr="00587D97" w:rsidRDefault="00587D97" w:rsidP="00667839">
            <w:pPr>
              <w:pStyle w:val="ListParagraph"/>
              <w:ind w:left="0"/>
              <w:rPr>
                <w:rFonts w:ascii="Aptos Display" w:hAnsi="Aptos Display" w:cs="Times New Roman"/>
                <w:color w:val="000000" w:themeColor="text1"/>
                <w:sz w:val="18"/>
                <w:szCs w:val="18"/>
                <w:lang w:val="en-GB"/>
              </w:rPr>
            </w:pPr>
            <w:r w:rsidRPr="00587D97">
              <w:rPr>
                <w:rFonts w:ascii="Aptos Display" w:hAnsi="Aptos Display" w:cs="Segoe UI"/>
                <w:color w:val="auto"/>
                <w:sz w:val="18"/>
                <w:szCs w:val="18"/>
                <w:shd w:val="clear" w:color="auto" w:fill="FFFFFF" w:themeFill="background1"/>
              </w:rPr>
              <w:t xml:space="preserve">Policy and financial issues that affect financial efficiency, equity, quality, and inclusion </w:t>
            </w:r>
            <w:r>
              <w:rPr>
                <w:rFonts w:ascii="Aptos Display" w:hAnsi="Aptos Display" w:cs="Segoe UI"/>
                <w:color w:val="auto"/>
                <w:sz w:val="18"/>
                <w:szCs w:val="18"/>
                <w:shd w:val="clear" w:color="auto" w:fill="FFFFFF" w:themeFill="background1"/>
              </w:rPr>
              <w:t xml:space="preserve">in education </w:t>
            </w:r>
            <w:r w:rsidRPr="00587D97">
              <w:rPr>
                <w:rFonts w:ascii="Aptos Display" w:hAnsi="Aptos Display" w:cs="Segoe UI"/>
                <w:color w:val="auto"/>
                <w:sz w:val="18"/>
                <w:szCs w:val="18"/>
                <w:shd w:val="clear" w:color="auto" w:fill="FFFFFF" w:themeFill="background1"/>
              </w:rPr>
              <w:t xml:space="preserve">have been identified and validated. Feasible recommendations have been provided to the Ministry of Education </w:t>
            </w:r>
            <w:r>
              <w:rPr>
                <w:rFonts w:ascii="Aptos Display" w:hAnsi="Aptos Display" w:cs="Segoe UI"/>
                <w:color w:val="auto"/>
                <w:sz w:val="18"/>
                <w:szCs w:val="18"/>
                <w:shd w:val="clear" w:color="auto" w:fill="FFFFFF" w:themeFill="background1"/>
              </w:rPr>
              <w:t>and Science</w:t>
            </w:r>
            <w:r w:rsidRPr="00587D97">
              <w:rPr>
                <w:rFonts w:ascii="Aptos Display" w:hAnsi="Aptos Display" w:cs="Segoe UI"/>
                <w:color w:val="auto"/>
                <w:sz w:val="18"/>
                <w:szCs w:val="18"/>
                <w:shd w:val="clear" w:color="auto" w:fill="FFFFFF" w:themeFill="background1"/>
              </w:rPr>
              <w:t xml:space="preserve">. The costing of SDG 4.1 and 4.2 </w:t>
            </w:r>
            <w:r w:rsidR="00667839">
              <w:rPr>
                <w:rFonts w:ascii="Aptos Display" w:hAnsi="Aptos Display" w:cs="Segoe UI"/>
                <w:color w:val="auto"/>
                <w:sz w:val="18"/>
                <w:szCs w:val="18"/>
                <w:shd w:val="clear" w:color="auto" w:fill="FFFFFF" w:themeFill="background1"/>
              </w:rPr>
              <w:t xml:space="preserve">will </w:t>
            </w:r>
            <w:r w:rsidRPr="00587D97">
              <w:rPr>
                <w:rFonts w:ascii="Aptos Display" w:hAnsi="Aptos Display" w:cs="Segoe UI"/>
                <w:color w:val="auto"/>
                <w:sz w:val="18"/>
                <w:szCs w:val="18"/>
                <w:shd w:val="clear" w:color="auto" w:fill="FFFFFF" w:themeFill="background1"/>
              </w:rPr>
              <w:t xml:space="preserve">offer estimates for investment needs and </w:t>
            </w:r>
            <w:r w:rsidR="00667839" w:rsidRPr="00587D97">
              <w:rPr>
                <w:rFonts w:ascii="Aptos Display" w:hAnsi="Aptos Display" w:cs="Segoe UI"/>
                <w:color w:val="auto"/>
                <w:sz w:val="18"/>
                <w:szCs w:val="18"/>
                <w:shd w:val="clear" w:color="auto" w:fill="FFFFFF" w:themeFill="background1"/>
              </w:rPr>
              <w:t>align</w:t>
            </w:r>
            <w:r w:rsidRPr="00587D97">
              <w:rPr>
                <w:rFonts w:ascii="Aptos Display" w:hAnsi="Aptos Display" w:cs="Segoe UI"/>
                <w:color w:val="auto"/>
                <w:sz w:val="18"/>
                <w:szCs w:val="18"/>
                <w:shd w:val="clear" w:color="auto" w:fill="FFFFFF" w:themeFill="background1"/>
              </w:rPr>
              <w:t xml:space="preserve"> them with a feasible combination of public and private financing. </w:t>
            </w:r>
            <w:r w:rsidR="00667839">
              <w:rPr>
                <w:rFonts w:ascii="Aptos Display" w:hAnsi="Aptos Display" w:cs="Segoe UI"/>
                <w:color w:val="auto"/>
                <w:sz w:val="18"/>
                <w:szCs w:val="18"/>
                <w:shd w:val="clear" w:color="auto" w:fill="FFFFFF" w:themeFill="background1"/>
              </w:rPr>
              <w:t xml:space="preserve">PBB </w:t>
            </w:r>
            <w:r w:rsidRPr="00587D97">
              <w:rPr>
                <w:rFonts w:ascii="Aptos Display" w:hAnsi="Aptos Display" w:cs="Segoe UI"/>
                <w:color w:val="auto"/>
                <w:sz w:val="18"/>
                <w:szCs w:val="18"/>
                <w:shd w:val="clear" w:color="auto" w:fill="FFFFFF" w:themeFill="background1"/>
              </w:rPr>
              <w:t xml:space="preserve">and performance auditing tools ensure the effective and accountable management of public resources, aligned with national priorities in the education sector </w:t>
            </w:r>
            <w:r w:rsidR="00667839">
              <w:rPr>
                <w:rFonts w:ascii="Aptos Display" w:hAnsi="Aptos Display" w:cs="Segoe UI"/>
                <w:color w:val="auto"/>
                <w:sz w:val="18"/>
                <w:szCs w:val="18"/>
                <w:shd w:val="clear" w:color="auto" w:fill="FFFFFF" w:themeFill="background1"/>
              </w:rPr>
              <w:t>and respective SDGs</w:t>
            </w:r>
            <w:r w:rsidRPr="00587D97">
              <w:rPr>
                <w:rFonts w:ascii="Aptos Display" w:hAnsi="Aptos Display" w:cs="Segoe UI"/>
                <w:color w:val="auto"/>
                <w:sz w:val="18"/>
                <w:szCs w:val="18"/>
                <w:shd w:val="clear" w:color="auto" w:fill="FFFFFF" w:themeFill="background1"/>
              </w:rPr>
              <w:t xml:space="preserve">. Furthermore, the JP recommendations have informed the development of new laws on </w:t>
            </w:r>
            <w:r w:rsidR="00667839">
              <w:rPr>
                <w:rFonts w:ascii="Aptos Display" w:hAnsi="Aptos Display" w:cs="Segoe UI"/>
                <w:color w:val="auto"/>
                <w:sz w:val="18"/>
                <w:szCs w:val="18"/>
                <w:shd w:val="clear" w:color="auto" w:fill="FFFFFF" w:themeFill="background1"/>
              </w:rPr>
              <w:t>E</w:t>
            </w:r>
            <w:r w:rsidRPr="00587D97">
              <w:rPr>
                <w:rFonts w:ascii="Aptos Display" w:hAnsi="Aptos Display" w:cs="Segoe UI"/>
                <w:color w:val="auto"/>
                <w:sz w:val="18"/>
                <w:szCs w:val="18"/>
                <w:shd w:val="clear" w:color="auto" w:fill="FFFFFF" w:themeFill="background1"/>
              </w:rPr>
              <w:t>ducation and</w:t>
            </w:r>
            <w:r w:rsidR="00667839">
              <w:rPr>
                <w:rFonts w:ascii="Aptos Display" w:hAnsi="Aptos Display" w:cs="Segoe UI"/>
                <w:color w:val="auto"/>
                <w:sz w:val="18"/>
                <w:szCs w:val="18"/>
                <w:shd w:val="clear" w:color="auto" w:fill="FFFFFF" w:themeFill="background1"/>
              </w:rPr>
              <w:t xml:space="preserve"> PPP</w:t>
            </w:r>
            <w:r w:rsidRPr="00587D97">
              <w:rPr>
                <w:rFonts w:ascii="Segoe UI" w:hAnsi="Segoe UI" w:cs="Segoe UI"/>
                <w:color w:val="374151"/>
                <w:shd w:val="clear" w:color="auto" w:fill="FFFFFF" w:themeFill="background1"/>
              </w:rPr>
              <w:t>.</w:t>
            </w:r>
          </w:p>
        </w:tc>
        <w:tc>
          <w:tcPr>
            <w:tcW w:w="2035" w:type="dxa"/>
          </w:tcPr>
          <w:p w14:paraId="30B56224" w14:textId="4954302A" w:rsidR="00570069" w:rsidRPr="00587D97" w:rsidRDefault="00570069" w:rsidP="00587D97">
            <w:pPr>
              <w:pStyle w:val="ListParagraph"/>
              <w:ind w:left="0"/>
              <w:rPr>
                <w:rFonts w:ascii="Aptos Display" w:hAnsi="Aptos Display" w:cs="Times New Roman"/>
                <w:color w:val="000000" w:themeColor="text1"/>
                <w:sz w:val="18"/>
                <w:szCs w:val="18"/>
                <w:lang w:val="en-GB"/>
              </w:rPr>
            </w:pPr>
          </w:p>
        </w:tc>
      </w:tr>
      <w:tr w:rsidR="00570069" w:rsidRPr="00587D97" w14:paraId="6B8FEC95" w14:textId="77777777" w:rsidTr="00667839">
        <w:trPr>
          <w:trHeight w:val="300"/>
        </w:trPr>
        <w:tc>
          <w:tcPr>
            <w:tcW w:w="1001" w:type="dxa"/>
          </w:tcPr>
          <w:p w14:paraId="6AFF4A18" w14:textId="3676DBED" w:rsidR="00570069" w:rsidRPr="00587D97" w:rsidRDefault="008101D0" w:rsidP="00587D97">
            <w:pPr>
              <w:pStyle w:val="ListParagraph"/>
              <w:ind w:left="0"/>
              <w:rPr>
                <w:rFonts w:ascii="Aptos Display" w:hAnsi="Aptos Display" w:cs="Times New Roman"/>
                <w:color w:val="000000" w:themeColor="text1"/>
                <w:sz w:val="18"/>
                <w:szCs w:val="18"/>
                <w:lang w:val="en-GB"/>
              </w:rPr>
            </w:pPr>
            <w:r w:rsidRPr="00587D97">
              <w:rPr>
                <w:rFonts w:ascii="Aptos Display" w:hAnsi="Aptos Display" w:cs="Times New Roman"/>
                <w:b/>
                <w:bCs/>
                <w:sz w:val="18"/>
                <w:szCs w:val="18"/>
                <w:lang w:val="en-GB"/>
              </w:rPr>
              <w:t>SDG 4.2</w:t>
            </w:r>
          </w:p>
        </w:tc>
        <w:tc>
          <w:tcPr>
            <w:tcW w:w="889" w:type="dxa"/>
          </w:tcPr>
          <w:p w14:paraId="5ECA680A" w14:textId="69F4C15C" w:rsidR="00570069" w:rsidRPr="00587D97" w:rsidRDefault="008101D0" w:rsidP="00587D97">
            <w:pPr>
              <w:pStyle w:val="ListParagraph"/>
              <w:ind w:left="0"/>
              <w:rPr>
                <w:rFonts w:ascii="Aptos Display" w:hAnsi="Aptos Display" w:cs="Times New Roman"/>
                <w:color w:val="000000" w:themeColor="text1"/>
                <w:sz w:val="18"/>
                <w:szCs w:val="18"/>
                <w:lang w:val="en-GB"/>
              </w:rPr>
            </w:pPr>
            <w:r w:rsidRPr="00587D97">
              <w:rPr>
                <w:rFonts w:ascii="Aptos Display" w:hAnsi="Aptos Display" w:cs="Times New Roman"/>
                <w:color w:val="000000" w:themeColor="text1"/>
                <w:sz w:val="18"/>
                <w:szCs w:val="18"/>
                <w:lang w:val="en-GB"/>
              </w:rPr>
              <w:t>NA</w:t>
            </w:r>
          </w:p>
        </w:tc>
        <w:tc>
          <w:tcPr>
            <w:tcW w:w="2429" w:type="dxa"/>
          </w:tcPr>
          <w:p w14:paraId="7A9BD7A3" w14:textId="6327ACB9" w:rsidR="00A80441" w:rsidRPr="00587D97" w:rsidRDefault="00A80441" w:rsidP="00587D97">
            <w:pPr>
              <w:rPr>
                <w:rFonts w:ascii="Aptos Display" w:hAnsi="Aptos Display" w:cs="Times New Roman"/>
                <w:color w:val="000000" w:themeColor="text1"/>
                <w:sz w:val="18"/>
                <w:szCs w:val="18"/>
                <w:lang w:val="en-GB"/>
              </w:rPr>
            </w:pPr>
            <w:r w:rsidRPr="00587D97">
              <w:rPr>
                <w:rFonts w:ascii="Aptos Display" w:hAnsi="Aptos Display" w:cs="Times New Roman"/>
                <w:color w:val="000000" w:themeColor="text1"/>
                <w:sz w:val="18"/>
                <w:szCs w:val="18"/>
                <w:lang w:val="en-GB"/>
              </w:rPr>
              <w:t xml:space="preserve">By 2030, ensure that all girls and boys have access to quality early childhood </w:t>
            </w:r>
          </w:p>
          <w:p w14:paraId="47AC8319" w14:textId="77777777" w:rsidR="00A80441" w:rsidRPr="00587D97" w:rsidRDefault="00A80441" w:rsidP="00587D97">
            <w:pPr>
              <w:rPr>
                <w:rFonts w:ascii="Aptos Display" w:hAnsi="Aptos Display" w:cs="Times New Roman"/>
                <w:color w:val="000000" w:themeColor="text1"/>
                <w:sz w:val="18"/>
                <w:szCs w:val="18"/>
                <w:lang w:val="en-GB"/>
              </w:rPr>
            </w:pPr>
            <w:r w:rsidRPr="00587D97">
              <w:rPr>
                <w:rFonts w:ascii="Aptos Display" w:hAnsi="Aptos Display" w:cs="Times New Roman"/>
                <w:color w:val="000000" w:themeColor="text1"/>
                <w:sz w:val="18"/>
                <w:szCs w:val="18"/>
                <w:lang w:val="en-GB"/>
              </w:rPr>
              <w:t xml:space="preserve">development, care and pre-primary education so that they are ready for primary </w:t>
            </w:r>
          </w:p>
          <w:p w14:paraId="16062213" w14:textId="402E2BBA" w:rsidR="00570069" w:rsidRPr="00587D97" w:rsidRDefault="00A80441" w:rsidP="00587D97">
            <w:pPr>
              <w:pStyle w:val="ListParagraph"/>
              <w:ind w:left="0"/>
              <w:rPr>
                <w:rFonts w:ascii="Aptos Display" w:hAnsi="Aptos Display" w:cs="Times New Roman"/>
                <w:color w:val="000000" w:themeColor="text1"/>
                <w:sz w:val="18"/>
                <w:szCs w:val="18"/>
                <w:lang w:val="en-GB"/>
              </w:rPr>
            </w:pPr>
            <w:r w:rsidRPr="00587D97">
              <w:rPr>
                <w:rFonts w:ascii="Aptos Display" w:hAnsi="Aptos Display" w:cs="Times New Roman"/>
                <w:color w:val="000000" w:themeColor="text1"/>
                <w:sz w:val="18"/>
                <w:szCs w:val="18"/>
                <w:lang w:val="en-GB"/>
              </w:rPr>
              <w:t>education</w:t>
            </w:r>
          </w:p>
        </w:tc>
        <w:tc>
          <w:tcPr>
            <w:tcW w:w="3691" w:type="dxa"/>
            <w:vMerge/>
          </w:tcPr>
          <w:p w14:paraId="0455EF99" w14:textId="77777777" w:rsidR="00570069" w:rsidRPr="00587D97" w:rsidRDefault="00570069" w:rsidP="00587D97">
            <w:pPr>
              <w:pStyle w:val="ListParagraph"/>
              <w:ind w:left="0"/>
              <w:rPr>
                <w:rFonts w:ascii="Aptos Display" w:hAnsi="Aptos Display" w:cs="Times New Roman"/>
                <w:color w:val="000000" w:themeColor="text1"/>
                <w:sz w:val="18"/>
                <w:szCs w:val="18"/>
                <w:lang w:val="en-GB"/>
              </w:rPr>
            </w:pPr>
          </w:p>
        </w:tc>
        <w:tc>
          <w:tcPr>
            <w:tcW w:w="2035" w:type="dxa"/>
          </w:tcPr>
          <w:p w14:paraId="6FD57900" w14:textId="77777777" w:rsidR="00570069" w:rsidRPr="00587D97" w:rsidRDefault="00570069" w:rsidP="00587D97">
            <w:pPr>
              <w:pStyle w:val="ListParagraph"/>
              <w:ind w:left="0"/>
              <w:rPr>
                <w:rFonts w:ascii="Aptos Display" w:hAnsi="Aptos Display" w:cs="Times New Roman"/>
                <w:color w:val="000000" w:themeColor="text1"/>
                <w:sz w:val="18"/>
                <w:szCs w:val="18"/>
                <w:lang w:val="en-GB"/>
              </w:rPr>
            </w:pPr>
          </w:p>
        </w:tc>
      </w:tr>
      <w:tr w:rsidR="00361B5F" w:rsidRPr="00667839" w14:paraId="55B1816A" w14:textId="77777777" w:rsidTr="00667839">
        <w:tc>
          <w:tcPr>
            <w:tcW w:w="1001" w:type="dxa"/>
          </w:tcPr>
          <w:p w14:paraId="7FFB630D" w14:textId="1C64AEC2" w:rsidR="00361B5F" w:rsidRPr="00587D97" w:rsidRDefault="00361B5F" w:rsidP="00587D97">
            <w:pPr>
              <w:pStyle w:val="ListParagraph"/>
              <w:ind w:left="0"/>
              <w:rPr>
                <w:rFonts w:ascii="Aptos Display" w:hAnsi="Aptos Display" w:cs="Times New Roman"/>
                <w:b/>
                <w:bCs/>
                <w:sz w:val="18"/>
                <w:szCs w:val="18"/>
                <w:lang w:val="en-GB"/>
              </w:rPr>
            </w:pPr>
            <w:r w:rsidRPr="00587D97">
              <w:rPr>
                <w:rFonts w:ascii="Aptos Display" w:hAnsi="Aptos Display" w:cs="Times New Roman"/>
                <w:b/>
                <w:bCs/>
                <w:sz w:val="18"/>
                <w:szCs w:val="18"/>
                <w:lang w:val="en-GB"/>
              </w:rPr>
              <w:t>SDG17.1</w:t>
            </w:r>
          </w:p>
        </w:tc>
        <w:tc>
          <w:tcPr>
            <w:tcW w:w="889" w:type="dxa"/>
          </w:tcPr>
          <w:p w14:paraId="6A13E773" w14:textId="015C3F2E" w:rsidR="00361B5F" w:rsidRPr="00587D97" w:rsidRDefault="00361B5F" w:rsidP="00587D97">
            <w:pPr>
              <w:pStyle w:val="ListParagraph"/>
              <w:ind w:left="0"/>
              <w:rPr>
                <w:rFonts w:ascii="Aptos Display" w:hAnsi="Aptos Display" w:cs="Times New Roman"/>
                <w:color w:val="000000" w:themeColor="text1"/>
                <w:sz w:val="18"/>
                <w:szCs w:val="18"/>
                <w:lang w:val="en-GB"/>
              </w:rPr>
            </w:pPr>
            <w:r w:rsidRPr="00587D97">
              <w:rPr>
                <w:rFonts w:ascii="Aptos Display" w:hAnsi="Aptos Display" w:cs="Times New Roman"/>
                <w:color w:val="000000" w:themeColor="text1"/>
                <w:sz w:val="18"/>
                <w:szCs w:val="18"/>
                <w:lang w:val="en-GB"/>
              </w:rPr>
              <w:t>NA</w:t>
            </w:r>
          </w:p>
        </w:tc>
        <w:tc>
          <w:tcPr>
            <w:tcW w:w="2429" w:type="dxa"/>
          </w:tcPr>
          <w:p w14:paraId="66BF91BA" w14:textId="77777777" w:rsidR="00361B5F" w:rsidRPr="00587D97" w:rsidRDefault="00361B5F" w:rsidP="00587D97">
            <w:pPr>
              <w:rPr>
                <w:rFonts w:ascii="Aptos Display" w:hAnsi="Aptos Display" w:cs="Times New Roman"/>
                <w:color w:val="000000" w:themeColor="text1"/>
                <w:sz w:val="18"/>
                <w:szCs w:val="18"/>
                <w:lang w:val="en-GB"/>
              </w:rPr>
            </w:pPr>
            <w:r w:rsidRPr="00587D97">
              <w:rPr>
                <w:rFonts w:ascii="Aptos Display" w:hAnsi="Aptos Display" w:cs="Times New Roman"/>
                <w:color w:val="000000" w:themeColor="text1"/>
                <w:sz w:val="18"/>
                <w:szCs w:val="18"/>
                <w:lang w:val="en-GB"/>
              </w:rPr>
              <w:t xml:space="preserve">Strengthen domestic resource mobilization, including through international </w:t>
            </w:r>
          </w:p>
          <w:p w14:paraId="5E466C54" w14:textId="77777777" w:rsidR="00361B5F" w:rsidRPr="00587D97" w:rsidRDefault="00361B5F" w:rsidP="00587D97">
            <w:pPr>
              <w:rPr>
                <w:rFonts w:ascii="Aptos Display" w:hAnsi="Aptos Display" w:cs="Times New Roman"/>
                <w:color w:val="000000" w:themeColor="text1"/>
                <w:sz w:val="18"/>
                <w:szCs w:val="18"/>
                <w:lang w:val="en-GB"/>
              </w:rPr>
            </w:pPr>
            <w:r w:rsidRPr="00587D97">
              <w:rPr>
                <w:rFonts w:ascii="Aptos Display" w:hAnsi="Aptos Display" w:cs="Times New Roman"/>
                <w:color w:val="000000" w:themeColor="text1"/>
                <w:sz w:val="18"/>
                <w:szCs w:val="18"/>
                <w:lang w:val="en-GB"/>
              </w:rPr>
              <w:t xml:space="preserve">support to developing countries, to improve domestic capacity for tax and other </w:t>
            </w:r>
          </w:p>
          <w:p w14:paraId="18A31F31" w14:textId="4EB6B199" w:rsidR="00361B5F" w:rsidRPr="00587D97" w:rsidRDefault="00361B5F" w:rsidP="00587D97">
            <w:pPr>
              <w:pStyle w:val="ListParagraph"/>
              <w:ind w:left="0"/>
              <w:rPr>
                <w:rFonts w:ascii="Aptos Display" w:hAnsi="Aptos Display" w:cs="Times New Roman"/>
                <w:color w:val="000000" w:themeColor="text1"/>
                <w:sz w:val="18"/>
                <w:szCs w:val="18"/>
                <w:lang w:val="en-GB"/>
              </w:rPr>
            </w:pPr>
            <w:r w:rsidRPr="00587D97">
              <w:rPr>
                <w:rFonts w:ascii="Aptos Display" w:hAnsi="Aptos Display" w:cs="Times New Roman"/>
                <w:color w:val="000000" w:themeColor="text1"/>
                <w:sz w:val="18"/>
                <w:szCs w:val="18"/>
                <w:lang w:val="en-GB"/>
              </w:rPr>
              <w:t>revenue collection</w:t>
            </w:r>
          </w:p>
        </w:tc>
        <w:tc>
          <w:tcPr>
            <w:tcW w:w="3691" w:type="dxa"/>
            <w:shd w:val="clear" w:color="auto" w:fill="FFFFFF" w:themeFill="background1"/>
          </w:tcPr>
          <w:p w14:paraId="44F04A4E" w14:textId="2F6E9F09" w:rsidR="00361B5F" w:rsidRPr="00667839" w:rsidRDefault="00667839" w:rsidP="00587D97">
            <w:pPr>
              <w:pStyle w:val="ListParagraph"/>
              <w:ind w:left="0"/>
              <w:rPr>
                <w:rFonts w:ascii="Aptos Display" w:hAnsi="Aptos Display" w:cs="Times New Roman"/>
                <w:color w:val="000000" w:themeColor="text1"/>
                <w:sz w:val="18"/>
                <w:szCs w:val="18"/>
                <w:lang w:val="en-GB"/>
              </w:rPr>
            </w:pPr>
            <w:r w:rsidRPr="00667839">
              <w:rPr>
                <w:rFonts w:ascii="Aptos Display" w:hAnsi="Aptos Display" w:cs="Segoe UI"/>
                <w:color w:val="auto"/>
                <w:sz w:val="18"/>
                <w:szCs w:val="18"/>
                <w:shd w:val="clear" w:color="auto" w:fill="FFFFFF" w:themeFill="background1"/>
              </w:rPr>
              <w:t>Regular assessments of the efficiency of tax</w:t>
            </w:r>
            <w:r w:rsidRPr="00667839">
              <w:rPr>
                <w:rFonts w:ascii="Aptos Display" w:hAnsi="Aptos Display" w:cs="Segoe UI"/>
                <w:color w:val="auto"/>
                <w:sz w:val="18"/>
                <w:szCs w:val="18"/>
                <w:shd w:val="clear" w:color="auto" w:fill="F7F7F8"/>
              </w:rPr>
              <w:t xml:space="preserve"> </w:t>
            </w:r>
            <w:r w:rsidRPr="00667839">
              <w:rPr>
                <w:rFonts w:ascii="Aptos Display" w:hAnsi="Aptos Display" w:cs="Segoe UI"/>
                <w:color w:val="auto"/>
                <w:sz w:val="18"/>
                <w:szCs w:val="18"/>
                <w:shd w:val="clear" w:color="auto" w:fill="FFFFFF" w:themeFill="background1"/>
              </w:rPr>
              <w:t xml:space="preserve">incentives are crucial for further strengthening domestic resource mobilization aimed at achieving the SDGs in the Kyrgyz Republic. The </w:t>
            </w:r>
            <w:r>
              <w:rPr>
                <w:rFonts w:ascii="Aptos Display" w:hAnsi="Aptos Display" w:cs="Segoe UI"/>
                <w:color w:val="auto"/>
                <w:sz w:val="18"/>
                <w:szCs w:val="18"/>
                <w:shd w:val="clear" w:color="auto" w:fill="FFFFFF" w:themeFill="background1"/>
              </w:rPr>
              <w:t>F</w:t>
            </w:r>
            <w:r w:rsidRPr="00667839">
              <w:rPr>
                <w:rFonts w:ascii="Aptos Display" w:hAnsi="Aptos Display" w:cs="Segoe UI"/>
                <w:color w:val="auto"/>
                <w:sz w:val="18"/>
                <w:szCs w:val="18"/>
                <w:shd w:val="clear" w:color="auto" w:fill="FFFFFF" w:themeFill="background1"/>
              </w:rPr>
              <w:t xml:space="preserve">inancing </w:t>
            </w:r>
            <w:r>
              <w:rPr>
                <w:rFonts w:ascii="Aptos Display" w:hAnsi="Aptos Display" w:cs="Segoe UI"/>
                <w:color w:val="auto"/>
                <w:sz w:val="18"/>
                <w:szCs w:val="18"/>
                <w:shd w:val="clear" w:color="auto" w:fill="FFFFFF" w:themeFill="background1"/>
              </w:rPr>
              <w:t>S</w:t>
            </w:r>
            <w:r w:rsidRPr="00667839">
              <w:rPr>
                <w:rFonts w:ascii="Aptos Display" w:hAnsi="Aptos Display" w:cs="Segoe UI"/>
                <w:color w:val="auto"/>
                <w:sz w:val="18"/>
                <w:szCs w:val="18"/>
                <w:shd w:val="clear" w:color="auto" w:fill="FFFFFF" w:themeFill="background1"/>
              </w:rPr>
              <w:t>trategy includes reforms that are specifically related to public financial management</w:t>
            </w:r>
          </w:p>
        </w:tc>
        <w:tc>
          <w:tcPr>
            <w:tcW w:w="2035" w:type="dxa"/>
            <w:shd w:val="clear" w:color="auto" w:fill="FFFFFF" w:themeFill="background1"/>
          </w:tcPr>
          <w:p w14:paraId="515F7251" w14:textId="007035B5" w:rsidR="00724A99" w:rsidRPr="00667839" w:rsidRDefault="00667839" w:rsidP="00587D97">
            <w:pPr>
              <w:pStyle w:val="ListParagraph"/>
              <w:ind w:left="0"/>
              <w:rPr>
                <w:rFonts w:ascii="Aptos Display" w:hAnsi="Aptos Display" w:cs="Times New Roman"/>
                <w:color w:val="000000" w:themeColor="text1"/>
                <w:sz w:val="18"/>
                <w:szCs w:val="18"/>
              </w:rPr>
            </w:pPr>
            <w:r w:rsidRPr="00667839">
              <w:rPr>
                <w:rFonts w:ascii="Aptos Display" w:hAnsi="Aptos Display" w:cs="Segoe UI"/>
                <w:color w:val="auto"/>
                <w:sz w:val="18"/>
                <w:szCs w:val="18"/>
                <w:shd w:val="clear" w:color="auto" w:fill="FFFFFF" w:themeFill="background1"/>
              </w:rPr>
              <w:t xml:space="preserve">The indicator will be measured once the results of the </w:t>
            </w:r>
            <w:r>
              <w:rPr>
                <w:rFonts w:ascii="Aptos Display" w:hAnsi="Aptos Display" w:cs="Segoe UI"/>
                <w:color w:val="auto"/>
                <w:sz w:val="18"/>
                <w:szCs w:val="18"/>
                <w:shd w:val="clear" w:color="auto" w:fill="FFFFFF" w:themeFill="background1"/>
              </w:rPr>
              <w:t>F</w:t>
            </w:r>
            <w:r w:rsidRPr="00667839">
              <w:rPr>
                <w:rFonts w:ascii="Aptos Display" w:hAnsi="Aptos Display" w:cs="Segoe UI"/>
                <w:color w:val="auto"/>
                <w:sz w:val="18"/>
                <w:szCs w:val="18"/>
                <w:shd w:val="clear" w:color="auto" w:fill="FFFFFF" w:themeFill="background1"/>
              </w:rPr>
              <w:t xml:space="preserve">inancing </w:t>
            </w:r>
            <w:r>
              <w:rPr>
                <w:rFonts w:ascii="Aptos Display" w:hAnsi="Aptos Display" w:cs="Segoe UI"/>
                <w:color w:val="auto"/>
                <w:sz w:val="18"/>
                <w:szCs w:val="18"/>
                <w:shd w:val="clear" w:color="auto" w:fill="FFFFFF" w:themeFill="background1"/>
              </w:rPr>
              <w:t>S</w:t>
            </w:r>
            <w:r w:rsidRPr="00667839">
              <w:rPr>
                <w:rFonts w:ascii="Aptos Display" w:hAnsi="Aptos Display" w:cs="Segoe UI"/>
                <w:color w:val="auto"/>
                <w:sz w:val="18"/>
                <w:szCs w:val="18"/>
                <w:shd w:val="clear" w:color="auto" w:fill="FFFFFF" w:themeFill="background1"/>
              </w:rPr>
              <w:t>trategy have</w:t>
            </w:r>
            <w:r w:rsidRPr="00667839">
              <w:rPr>
                <w:rFonts w:ascii="Aptos Display" w:hAnsi="Aptos Display" w:cs="Segoe UI"/>
                <w:color w:val="auto"/>
                <w:sz w:val="18"/>
                <w:szCs w:val="18"/>
                <w:shd w:val="clear" w:color="auto" w:fill="F7F7F8"/>
              </w:rPr>
              <w:t xml:space="preserve"> </w:t>
            </w:r>
            <w:r w:rsidRPr="00667839">
              <w:rPr>
                <w:rFonts w:ascii="Aptos Display" w:hAnsi="Aptos Display" w:cs="Segoe UI"/>
                <w:color w:val="auto"/>
                <w:sz w:val="18"/>
                <w:szCs w:val="18"/>
                <w:shd w:val="clear" w:color="auto" w:fill="FFFFFF" w:themeFill="background1"/>
              </w:rPr>
              <w:t>materialized</w:t>
            </w:r>
            <w:r>
              <w:rPr>
                <w:rFonts w:ascii="Aptos Display" w:hAnsi="Aptos Display" w:cs="Segoe UI"/>
                <w:color w:val="auto"/>
                <w:sz w:val="18"/>
                <w:szCs w:val="18"/>
                <w:shd w:val="clear" w:color="auto" w:fill="FFFFFF" w:themeFill="background1"/>
              </w:rPr>
              <w:t>.</w:t>
            </w:r>
          </w:p>
        </w:tc>
      </w:tr>
      <w:tr w:rsidR="00361B5F" w:rsidRPr="00667839" w14:paraId="376EAC67" w14:textId="77777777" w:rsidTr="00667839">
        <w:tc>
          <w:tcPr>
            <w:tcW w:w="1001" w:type="dxa"/>
            <w:shd w:val="clear" w:color="auto" w:fill="FFFFFF" w:themeFill="background1"/>
          </w:tcPr>
          <w:p w14:paraId="02E6F9BA" w14:textId="3473E8DD" w:rsidR="00361B5F" w:rsidRPr="00667839" w:rsidRDefault="00361B5F" w:rsidP="00587D97">
            <w:pPr>
              <w:pStyle w:val="ListParagraph"/>
              <w:ind w:left="0"/>
              <w:rPr>
                <w:rFonts w:ascii="Aptos Display" w:hAnsi="Aptos Display" w:cs="Times New Roman"/>
                <w:b/>
                <w:bCs/>
                <w:sz w:val="18"/>
                <w:szCs w:val="18"/>
                <w:lang w:val="en-GB"/>
              </w:rPr>
            </w:pPr>
            <w:r w:rsidRPr="00667839">
              <w:rPr>
                <w:rFonts w:ascii="Aptos Display" w:hAnsi="Aptos Display" w:cs="Times New Roman"/>
                <w:b/>
                <w:bCs/>
                <w:sz w:val="18"/>
                <w:szCs w:val="18"/>
                <w:lang w:val="en-GB"/>
              </w:rPr>
              <w:t>SDG17.3</w:t>
            </w:r>
          </w:p>
        </w:tc>
        <w:tc>
          <w:tcPr>
            <w:tcW w:w="889" w:type="dxa"/>
            <w:shd w:val="clear" w:color="auto" w:fill="FFFFFF" w:themeFill="background1"/>
          </w:tcPr>
          <w:p w14:paraId="7206FA8E" w14:textId="4AF068C1" w:rsidR="00361B5F" w:rsidRPr="00667839" w:rsidRDefault="00361B5F" w:rsidP="00587D97">
            <w:pPr>
              <w:pStyle w:val="ListParagraph"/>
              <w:ind w:left="0"/>
              <w:rPr>
                <w:rFonts w:ascii="Aptos Display" w:hAnsi="Aptos Display" w:cs="Times New Roman"/>
                <w:color w:val="000000" w:themeColor="text1"/>
                <w:sz w:val="18"/>
                <w:szCs w:val="18"/>
                <w:lang w:val="en-GB"/>
              </w:rPr>
            </w:pPr>
            <w:r w:rsidRPr="00667839">
              <w:rPr>
                <w:rFonts w:ascii="Aptos Display" w:hAnsi="Aptos Display" w:cs="Times New Roman"/>
                <w:color w:val="000000" w:themeColor="text1"/>
                <w:sz w:val="18"/>
                <w:szCs w:val="18"/>
                <w:lang w:val="en-GB"/>
              </w:rPr>
              <w:t>NA</w:t>
            </w:r>
          </w:p>
        </w:tc>
        <w:tc>
          <w:tcPr>
            <w:tcW w:w="2429" w:type="dxa"/>
            <w:shd w:val="clear" w:color="auto" w:fill="FFFFFF" w:themeFill="background1"/>
          </w:tcPr>
          <w:p w14:paraId="10C71D51" w14:textId="125ADAFC" w:rsidR="00361B5F" w:rsidRPr="00667839" w:rsidRDefault="00361B5F" w:rsidP="00587D97">
            <w:pPr>
              <w:rPr>
                <w:rFonts w:ascii="Aptos Display" w:hAnsi="Aptos Display" w:cs="Times New Roman"/>
                <w:color w:val="000000" w:themeColor="text1"/>
                <w:sz w:val="18"/>
                <w:szCs w:val="18"/>
                <w:lang w:val="en-GB"/>
              </w:rPr>
            </w:pPr>
            <w:r w:rsidRPr="00667839">
              <w:rPr>
                <w:rFonts w:ascii="Aptos Display" w:hAnsi="Aptos Display" w:cs="Times New Roman"/>
                <w:color w:val="000000" w:themeColor="text1"/>
                <w:sz w:val="18"/>
                <w:szCs w:val="18"/>
                <w:lang w:val="en-GB"/>
              </w:rPr>
              <w:t>Mobilize additional financial resources for developing countries from multiple sources</w:t>
            </w:r>
          </w:p>
        </w:tc>
        <w:tc>
          <w:tcPr>
            <w:tcW w:w="3691" w:type="dxa"/>
            <w:shd w:val="clear" w:color="auto" w:fill="FFFFFF" w:themeFill="background1"/>
          </w:tcPr>
          <w:p w14:paraId="41BC5D0E" w14:textId="30A7C649" w:rsidR="00361B5F" w:rsidRPr="00667839" w:rsidRDefault="00667839" w:rsidP="00587D97">
            <w:pPr>
              <w:pStyle w:val="ListParagraph"/>
              <w:ind w:left="0"/>
              <w:rPr>
                <w:rFonts w:ascii="Aptos Display" w:hAnsi="Aptos Display" w:cs="Times New Roman"/>
                <w:color w:val="auto"/>
                <w:sz w:val="18"/>
                <w:szCs w:val="18"/>
                <w:lang w:val="en-GB"/>
              </w:rPr>
            </w:pPr>
            <w:r w:rsidRPr="00667839">
              <w:rPr>
                <w:rFonts w:ascii="Aptos Display" w:hAnsi="Aptos Display" w:cs="Segoe UI"/>
                <w:color w:val="auto"/>
                <w:sz w:val="18"/>
                <w:szCs w:val="18"/>
                <w:shd w:val="clear" w:color="auto" w:fill="FFFFFF" w:themeFill="background1"/>
              </w:rPr>
              <w:t xml:space="preserve">Implementing the recommendations of the Financing Strategy will </w:t>
            </w:r>
            <w:r>
              <w:rPr>
                <w:rFonts w:ascii="Aptos Display" w:hAnsi="Aptos Display" w:cs="Segoe UI"/>
                <w:color w:val="auto"/>
                <w:sz w:val="18"/>
                <w:szCs w:val="18"/>
                <w:shd w:val="clear" w:color="auto" w:fill="FFFFFF" w:themeFill="background1"/>
              </w:rPr>
              <w:t>assist</w:t>
            </w:r>
            <w:r w:rsidRPr="00667839">
              <w:rPr>
                <w:rFonts w:ascii="Aptos Display" w:hAnsi="Aptos Display" w:cs="Segoe UI"/>
                <w:color w:val="auto"/>
                <w:sz w:val="18"/>
                <w:szCs w:val="18"/>
                <w:shd w:val="clear" w:color="auto" w:fill="FFFFFF" w:themeFill="background1"/>
              </w:rPr>
              <w:t xml:space="preserve"> the Government </w:t>
            </w:r>
            <w:r>
              <w:rPr>
                <w:rFonts w:ascii="Aptos Display" w:hAnsi="Aptos Display" w:cs="Segoe UI"/>
                <w:color w:val="auto"/>
                <w:sz w:val="18"/>
                <w:szCs w:val="18"/>
                <w:shd w:val="clear" w:color="auto" w:fill="FFFFFF" w:themeFill="background1"/>
              </w:rPr>
              <w:t xml:space="preserve">to </w:t>
            </w:r>
            <w:r w:rsidRPr="00667839">
              <w:rPr>
                <w:rFonts w:ascii="Aptos Display" w:hAnsi="Aptos Display" w:cs="Segoe UI"/>
                <w:color w:val="auto"/>
                <w:sz w:val="18"/>
                <w:szCs w:val="18"/>
                <w:shd w:val="clear" w:color="auto" w:fill="FFFFFF" w:themeFill="background1"/>
              </w:rPr>
              <w:t>mobiliz</w:t>
            </w:r>
            <w:r>
              <w:rPr>
                <w:rFonts w:ascii="Aptos Display" w:hAnsi="Aptos Display" w:cs="Segoe UI"/>
                <w:color w:val="auto"/>
                <w:sz w:val="18"/>
                <w:szCs w:val="18"/>
                <w:shd w:val="clear" w:color="auto" w:fill="FFFFFF" w:themeFill="background1"/>
              </w:rPr>
              <w:t>e</w:t>
            </w:r>
            <w:r w:rsidRPr="00667839">
              <w:rPr>
                <w:rFonts w:ascii="Aptos Display" w:hAnsi="Aptos Display" w:cs="Segoe UI"/>
                <w:color w:val="auto"/>
                <w:sz w:val="18"/>
                <w:szCs w:val="18"/>
                <w:shd w:val="clear" w:color="auto" w:fill="FFFFFF" w:themeFill="background1"/>
              </w:rPr>
              <w:t xml:space="preserve"> essential </w:t>
            </w:r>
            <w:r>
              <w:rPr>
                <w:rFonts w:ascii="Aptos Display" w:hAnsi="Aptos Display" w:cs="Segoe UI"/>
                <w:color w:val="auto"/>
                <w:sz w:val="18"/>
                <w:szCs w:val="18"/>
                <w:shd w:val="clear" w:color="auto" w:fill="FFFFFF" w:themeFill="background1"/>
              </w:rPr>
              <w:t xml:space="preserve">financial </w:t>
            </w:r>
            <w:r w:rsidRPr="00667839">
              <w:rPr>
                <w:rFonts w:ascii="Aptos Display" w:hAnsi="Aptos Display" w:cs="Segoe UI"/>
                <w:color w:val="auto"/>
                <w:sz w:val="18"/>
                <w:szCs w:val="18"/>
                <w:shd w:val="clear" w:color="auto" w:fill="FFFFFF" w:themeFill="background1"/>
              </w:rPr>
              <w:t xml:space="preserve">resources for achieving the SDGs. Moreover, this strategy will enable the Government to visualize, prioritize, and coherently execute both long-term and medium-term reforms. </w:t>
            </w:r>
          </w:p>
        </w:tc>
        <w:tc>
          <w:tcPr>
            <w:tcW w:w="2035" w:type="dxa"/>
            <w:shd w:val="clear" w:color="auto" w:fill="FFFFFF" w:themeFill="background1"/>
          </w:tcPr>
          <w:p w14:paraId="724AB780" w14:textId="62A091B4" w:rsidR="00361B5F" w:rsidRPr="00667839" w:rsidRDefault="00AD2BAE" w:rsidP="00587D97">
            <w:pPr>
              <w:pStyle w:val="ListParagraph"/>
              <w:ind w:left="0"/>
              <w:rPr>
                <w:rFonts w:ascii="Aptos Display" w:hAnsi="Aptos Display" w:cs="Times New Roman"/>
                <w:color w:val="000000" w:themeColor="text1"/>
                <w:sz w:val="18"/>
                <w:szCs w:val="18"/>
                <w:lang w:val="en-GB"/>
              </w:rPr>
            </w:pPr>
            <w:r w:rsidRPr="00667839">
              <w:rPr>
                <w:rFonts w:ascii="Aptos Display" w:hAnsi="Aptos Display" w:cs="Times New Roman"/>
                <w:color w:val="000000" w:themeColor="text1"/>
                <w:sz w:val="18"/>
                <w:szCs w:val="18"/>
                <w:lang w:val="en-GB"/>
              </w:rPr>
              <w:t>The indicator will be measured when the results of the financing strategy will be materialized.</w:t>
            </w:r>
          </w:p>
        </w:tc>
      </w:tr>
      <w:tr w:rsidR="00361B5F" w:rsidRPr="00587D97" w14:paraId="3BFA3ECB" w14:textId="77777777" w:rsidTr="00667839">
        <w:tc>
          <w:tcPr>
            <w:tcW w:w="1001" w:type="dxa"/>
          </w:tcPr>
          <w:p w14:paraId="3159234B" w14:textId="56F4DC12" w:rsidR="00361B5F" w:rsidRPr="00587D97" w:rsidRDefault="00361B5F" w:rsidP="00587D97">
            <w:pPr>
              <w:pStyle w:val="ListParagraph"/>
              <w:ind w:left="0"/>
              <w:rPr>
                <w:rFonts w:ascii="Aptos Display" w:hAnsi="Aptos Display" w:cs="Times New Roman"/>
                <w:b/>
                <w:bCs/>
                <w:sz w:val="18"/>
                <w:szCs w:val="18"/>
                <w:lang w:val="en-GB"/>
              </w:rPr>
            </w:pPr>
            <w:r w:rsidRPr="00587D97">
              <w:rPr>
                <w:rFonts w:ascii="Aptos Display" w:hAnsi="Aptos Display" w:cs="Times New Roman"/>
                <w:b/>
                <w:bCs/>
                <w:sz w:val="18"/>
                <w:szCs w:val="18"/>
                <w:lang w:val="en-GB"/>
              </w:rPr>
              <w:t>SDG17.4</w:t>
            </w:r>
          </w:p>
        </w:tc>
        <w:tc>
          <w:tcPr>
            <w:tcW w:w="889" w:type="dxa"/>
          </w:tcPr>
          <w:p w14:paraId="43ABB68F" w14:textId="03EF91EE" w:rsidR="00361B5F" w:rsidRPr="00587D97" w:rsidRDefault="00361B5F" w:rsidP="00587D97">
            <w:pPr>
              <w:pStyle w:val="ListParagraph"/>
              <w:ind w:left="0"/>
              <w:rPr>
                <w:rFonts w:ascii="Aptos Display" w:hAnsi="Aptos Display" w:cs="Times New Roman"/>
                <w:color w:val="000000" w:themeColor="text1"/>
                <w:sz w:val="18"/>
                <w:szCs w:val="18"/>
                <w:lang w:val="en-GB"/>
              </w:rPr>
            </w:pPr>
            <w:r w:rsidRPr="00587D97">
              <w:rPr>
                <w:rFonts w:ascii="Aptos Display" w:hAnsi="Aptos Display" w:cs="Times New Roman"/>
                <w:color w:val="000000" w:themeColor="text1"/>
                <w:sz w:val="18"/>
                <w:szCs w:val="18"/>
                <w:lang w:val="en-GB"/>
              </w:rPr>
              <w:t>NA</w:t>
            </w:r>
          </w:p>
        </w:tc>
        <w:tc>
          <w:tcPr>
            <w:tcW w:w="2429" w:type="dxa"/>
          </w:tcPr>
          <w:p w14:paraId="2D875C46" w14:textId="656C9BA9" w:rsidR="00361B5F" w:rsidRPr="00587D97" w:rsidRDefault="00361B5F" w:rsidP="00587D97">
            <w:pPr>
              <w:rPr>
                <w:rFonts w:ascii="Aptos Display" w:hAnsi="Aptos Display" w:cs="Times New Roman"/>
                <w:color w:val="000000" w:themeColor="text1"/>
                <w:sz w:val="18"/>
                <w:szCs w:val="18"/>
                <w:lang w:val="en-GB"/>
              </w:rPr>
            </w:pPr>
            <w:r w:rsidRPr="00587D97">
              <w:rPr>
                <w:rFonts w:ascii="Aptos Display" w:hAnsi="Aptos Display" w:cs="Times New Roman"/>
                <w:color w:val="000000" w:themeColor="text1"/>
                <w:sz w:val="18"/>
                <w:szCs w:val="18"/>
                <w:lang w:val="en-GB"/>
              </w:rPr>
              <w:t>Assist developing countries in attaining long-term debt sustainability through coordinated policies aimed at fostering debt financing, debt relief and debt restructuring, as appropriate, and address the external debt of highly indebted poor countries to reduce debt distress</w:t>
            </w:r>
          </w:p>
        </w:tc>
        <w:tc>
          <w:tcPr>
            <w:tcW w:w="3691" w:type="dxa"/>
          </w:tcPr>
          <w:p w14:paraId="3CEBB87B" w14:textId="70EFCD15" w:rsidR="00361B5F" w:rsidRPr="00587D97" w:rsidRDefault="007E49CA" w:rsidP="00587D97">
            <w:pPr>
              <w:pStyle w:val="ListParagraph"/>
              <w:ind w:left="0"/>
              <w:rPr>
                <w:rFonts w:ascii="Aptos Display" w:hAnsi="Aptos Display" w:cs="Times New Roman"/>
                <w:color w:val="000000" w:themeColor="text1"/>
                <w:sz w:val="18"/>
                <w:szCs w:val="18"/>
                <w:lang w:val="en-GB"/>
              </w:rPr>
            </w:pPr>
            <w:r w:rsidRPr="001C3503">
              <w:rPr>
                <w:rFonts w:ascii="Aptos Display" w:hAnsi="Aptos Display" w:cs="Times New Roman"/>
                <w:color w:val="auto"/>
                <w:sz w:val="18"/>
                <w:szCs w:val="18"/>
                <w:lang w:val="en-GB"/>
              </w:rPr>
              <w:t>The JP assisted</w:t>
            </w:r>
            <w:r w:rsidR="004405E0" w:rsidRPr="001C3503">
              <w:rPr>
                <w:rFonts w:ascii="Aptos Display" w:hAnsi="Aptos Display" w:cs="Times New Roman"/>
                <w:color w:val="auto"/>
                <w:sz w:val="18"/>
                <w:szCs w:val="18"/>
                <w:lang w:val="en-GB"/>
              </w:rPr>
              <w:t xml:space="preserve"> </w:t>
            </w:r>
            <w:r w:rsidRPr="001C3503">
              <w:rPr>
                <w:rFonts w:ascii="Aptos Display" w:hAnsi="Aptos Display" w:cs="Times New Roman"/>
                <w:color w:val="auto"/>
                <w:sz w:val="18"/>
                <w:szCs w:val="18"/>
                <w:lang w:val="en-GB"/>
              </w:rPr>
              <w:t xml:space="preserve">Kyrgyzstan in </w:t>
            </w:r>
            <w:r w:rsidR="007F122E" w:rsidRPr="001C3503">
              <w:rPr>
                <w:rFonts w:ascii="Aptos Display" w:hAnsi="Aptos Display" w:cs="Times New Roman"/>
                <w:color w:val="auto"/>
                <w:sz w:val="18"/>
                <w:szCs w:val="18"/>
                <w:lang w:val="en-GB"/>
              </w:rPr>
              <w:t>reviewing</w:t>
            </w:r>
            <w:r w:rsidRPr="001C3503">
              <w:rPr>
                <w:rFonts w:ascii="Aptos Display" w:hAnsi="Aptos Display" w:cs="Times New Roman"/>
                <w:color w:val="auto"/>
                <w:sz w:val="18"/>
                <w:szCs w:val="18"/>
                <w:lang w:val="en-GB"/>
              </w:rPr>
              <w:t xml:space="preserve"> </w:t>
            </w:r>
            <w:r w:rsidR="004405E0" w:rsidRPr="001C3503">
              <w:rPr>
                <w:rFonts w:ascii="Aptos Display" w:hAnsi="Aptos Display" w:cs="Times New Roman"/>
                <w:color w:val="auto"/>
                <w:sz w:val="18"/>
                <w:szCs w:val="18"/>
                <w:lang w:val="en-GB"/>
              </w:rPr>
              <w:t>the debt restructuring options</w:t>
            </w:r>
            <w:r w:rsidR="007F122E" w:rsidRPr="001C3503">
              <w:rPr>
                <w:rFonts w:ascii="Aptos Display" w:hAnsi="Aptos Display" w:cs="Times New Roman"/>
                <w:color w:val="auto"/>
                <w:sz w:val="18"/>
                <w:szCs w:val="18"/>
                <w:lang w:val="en-GB"/>
              </w:rPr>
              <w:t xml:space="preserve">, which resulted in </w:t>
            </w:r>
            <w:r w:rsidR="0021743E" w:rsidRPr="001C3503">
              <w:rPr>
                <w:rFonts w:ascii="Aptos Display" w:hAnsi="Aptos Display" w:cs="Times New Roman"/>
                <w:color w:val="auto"/>
                <w:sz w:val="18"/>
                <w:szCs w:val="18"/>
                <w:lang w:val="en-GB"/>
              </w:rPr>
              <w:t>postponement of the $56 million debt repayment</w:t>
            </w:r>
            <w:r w:rsidR="001C3503">
              <w:rPr>
                <w:rFonts w:ascii="Aptos Display" w:hAnsi="Aptos Display" w:cs="Times New Roman"/>
                <w:color w:val="auto"/>
                <w:sz w:val="18"/>
                <w:szCs w:val="18"/>
                <w:lang w:val="en-GB"/>
              </w:rPr>
              <w:t>.</w:t>
            </w:r>
          </w:p>
        </w:tc>
        <w:tc>
          <w:tcPr>
            <w:tcW w:w="2035" w:type="dxa"/>
          </w:tcPr>
          <w:p w14:paraId="3A11125D" w14:textId="07606E80" w:rsidR="00361B5F" w:rsidRPr="00587D97" w:rsidRDefault="00667839" w:rsidP="00587D97">
            <w:pPr>
              <w:pStyle w:val="ListParagraph"/>
              <w:ind w:left="0"/>
              <w:rPr>
                <w:rFonts w:ascii="Aptos Display" w:hAnsi="Aptos Display" w:cs="Times New Roman"/>
                <w:color w:val="000000" w:themeColor="text1"/>
                <w:sz w:val="18"/>
                <w:szCs w:val="18"/>
                <w:lang w:val="en-GB"/>
              </w:rPr>
            </w:pPr>
            <w:r w:rsidRPr="00667839">
              <w:rPr>
                <w:rFonts w:ascii="Aptos Display" w:hAnsi="Aptos Display" w:cs="Segoe UI"/>
                <w:color w:val="auto"/>
                <w:sz w:val="18"/>
                <w:szCs w:val="18"/>
                <w:shd w:val="clear" w:color="auto" w:fill="FFFFFF" w:themeFill="background1"/>
              </w:rPr>
              <w:t xml:space="preserve">The indicator will be measured once the results of the </w:t>
            </w:r>
            <w:r>
              <w:rPr>
                <w:rFonts w:ascii="Aptos Display" w:hAnsi="Aptos Display" w:cs="Segoe UI"/>
                <w:color w:val="auto"/>
                <w:sz w:val="18"/>
                <w:szCs w:val="18"/>
                <w:shd w:val="clear" w:color="auto" w:fill="FFFFFF" w:themeFill="background1"/>
              </w:rPr>
              <w:t>F</w:t>
            </w:r>
            <w:r w:rsidRPr="00667839">
              <w:rPr>
                <w:rFonts w:ascii="Aptos Display" w:hAnsi="Aptos Display" w:cs="Segoe UI"/>
                <w:color w:val="auto"/>
                <w:sz w:val="18"/>
                <w:szCs w:val="18"/>
                <w:shd w:val="clear" w:color="auto" w:fill="FFFFFF" w:themeFill="background1"/>
              </w:rPr>
              <w:t xml:space="preserve">inancing </w:t>
            </w:r>
            <w:r>
              <w:rPr>
                <w:rFonts w:ascii="Aptos Display" w:hAnsi="Aptos Display" w:cs="Segoe UI"/>
                <w:color w:val="auto"/>
                <w:sz w:val="18"/>
                <w:szCs w:val="18"/>
                <w:shd w:val="clear" w:color="auto" w:fill="FFFFFF" w:themeFill="background1"/>
              </w:rPr>
              <w:t>S</w:t>
            </w:r>
            <w:r w:rsidRPr="00667839">
              <w:rPr>
                <w:rFonts w:ascii="Aptos Display" w:hAnsi="Aptos Display" w:cs="Segoe UI"/>
                <w:color w:val="auto"/>
                <w:sz w:val="18"/>
                <w:szCs w:val="18"/>
                <w:shd w:val="clear" w:color="auto" w:fill="FFFFFF" w:themeFill="background1"/>
              </w:rPr>
              <w:t>trategy have</w:t>
            </w:r>
            <w:r w:rsidRPr="00667839">
              <w:rPr>
                <w:rFonts w:ascii="Aptos Display" w:hAnsi="Aptos Display" w:cs="Segoe UI"/>
                <w:color w:val="auto"/>
                <w:sz w:val="18"/>
                <w:szCs w:val="18"/>
                <w:shd w:val="clear" w:color="auto" w:fill="F7F7F8"/>
              </w:rPr>
              <w:t xml:space="preserve"> </w:t>
            </w:r>
            <w:r w:rsidRPr="00667839">
              <w:rPr>
                <w:rFonts w:ascii="Aptos Display" w:hAnsi="Aptos Display" w:cs="Segoe UI"/>
                <w:color w:val="auto"/>
                <w:sz w:val="18"/>
                <w:szCs w:val="18"/>
                <w:shd w:val="clear" w:color="auto" w:fill="FFFFFF" w:themeFill="background1"/>
              </w:rPr>
              <w:t>materialized</w:t>
            </w:r>
            <w:r>
              <w:rPr>
                <w:rFonts w:ascii="Aptos Display" w:hAnsi="Aptos Display" w:cs="Segoe UI"/>
                <w:color w:val="auto"/>
                <w:sz w:val="18"/>
                <w:szCs w:val="18"/>
                <w:shd w:val="clear" w:color="auto" w:fill="FFFFFF" w:themeFill="background1"/>
              </w:rPr>
              <w:t>.</w:t>
            </w:r>
          </w:p>
        </w:tc>
      </w:tr>
      <w:tr w:rsidR="00361B5F" w:rsidRPr="00587D97" w14:paraId="331478FF" w14:textId="77777777" w:rsidTr="00667839">
        <w:tc>
          <w:tcPr>
            <w:tcW w:w="1001" w:type="dxa"/>
          </w:tcPr>
          <w:p w14:paraId="7A5BFB00" w14:textId="19ED995E" w:rsidR="00361B5F" w:rsidRPr="00587D97" w:rsidRDefault="00361B5F" w:rsidP="00587D97">
            <w:pPr>
              <w:pStyle w:val="ListParagraph"/>
              <w:ind w:left="0"/>
              <w:rPr>
                <w:rFonts w:ascii="Aptos Display" w:hAnsi="Aptos Display" w:cs="Times New Roman"/>
                <w:b/>
                <w:bCs/>
                <w:sz w:val="18"/>
                <w:szCs w:val="18"/>
                <w:lang w:val="en-GB"/>
              </w:rPr>
            </w:pPr>
            <w:r w:rsidRPr="00587D97">
              <w:rPr>
                <w:rFonts w:ascii="Aptos Display" w:hAnsi="Aptos Display" w:cs="Times New Roman"/>
                <w:b/>
                <w:bCs/>
                <w:sz w:val="18"/>
                <w:szCs w:val="18"/>
                <w:lang w:val="en-GB"/>
              </w:rPr>
              <w:t>SDG17.14</w:t>
            </w:r>
          </w:p>
        </w:tc>
        <w:tc>
          <w:tcPr>
            <w:tcW w:w="889" w:type="dxa"/>
          </w:tcPr>
          <w:p w14:paraId="35B93187" w14:textId="77777777" w:rsidR="00361B5F" w:rsidRPr="00587D97" w:rsidRDefault="00361B5F" w:rsidP="00587D97">
            <w:pPr>
              <w:pStyle w:val="ListParagraph"/>
              <w:ind w:left="0"/>
              <w:rPr>
                <w:rFonts w:ascii="Aptos Display" w:hAnsi="Aptos Display" w:cs="Times New Roman"/>
                <w:color w:val="000000" w:themeColor="text1"/>
                <w:sz w:val="18"/>
                <w:szCs w:val="18"/>
                <w:lang w:val="en-GB"/>
              </w:rPr>
            </w:pPr>
          </w:p>
        </w:tc>
        <w:tc>
          <w:tcPr>
            <w:tcW w:w="2429" w:type="dxa"/>
          </w:tcPr>
          <w:p w14:paraId="1CADCBB5" w14:textId="41A66CE0" w:rsidR="00361B5F" w:rsidRPr="00587D97" w:rsidRDefault="00361B5F" w:rsidP="00587D97">
            <w:pPr>
              <w:rPr>
                <w:rFonts w:ascii="Aptos Display" w:hAnsi="Aptos Display" w:cs="Times New Roman"/>
                <w:color w:val="000000" w:themeColor="text1"/>
                <w:sz w:val="18"/>
                <w:szCs w:val="18"/>
                <w:lang w:val="en-GB"/>
              </w:rPr>
            </w:pPr>
            <w:r w:rsidRPr="00587D97">
              <w:rPr>
                <w:rFonts w:ascii="Aptos Display" w:hAnsi="Aptos Display" w:cs="Times New Roman"/>
                <w:color w:val="000000" w:themeColor="text1"/>
                <w:sz w:val="18"/>
                <w:szCs w:val="18"/>
                <w:lang w:val="en-GB"/>
              </w:rPr>
              <w:t>Enhance policy coherence for sustainable development</w:t>
            </w:r>
          </w:p>
        </w:tc>
        <w:tc>
          <w:tcPr>
            <w:tcW w:w="3691" w:type="dxa"/>
          </w:tcPr>
          <w:p w14:paraId="526C930E" w14:textId="3D102D54" w:rsidR="00361B5F" w:rsidRPr="00587D97" w:rsidRDefault="004405E0" w:rsidP="00587D97">
            <w:pPr>
              <w:pStyle w:val="ListParagraph"/>
              <w:ind w:left="0"/>
              <w:rPr>
                <w:rFonts w:ascii="Aptos Display" w:hAnsi="Aptos Display" w:cs="Times New Roman"/>
                <w:color w:val="000000" w:themeColor="text1"/>
                <w:sz w:val="18"/>
                <w:szCs w:val="18"/>
                <w:lang w:val="en-GB"/>
              </w:rPr>
            </w:pPr>
            <w:r w:rsidRPr="00587D97">
              <w:rPr>
                <w:rFonts w:ascii="Aptos Display" w:hAnsi="Aptos Display" w:cs="Times New Roman"/>
                <w:color w:val="000000" w:themeColor="text1"/>
                <w:sz w:val="18"/>
                <w:szCs w:val="18"/>
                <w:lang w:val="en-GB"/>
              </w:rPr>
              <w:t xml:space="preserve">The implementation of the </w:t>
            </w:r>
            <w:r w:rsidR="001C3503" w:rsidRPr="001C3503">
              <w:rPr>
                <w:rFonts w:ascii="Aptos Display" w:hAnsi="Aptos Display" w:cs="Times New Roman"/>
                <w:color w:val="auto"/>
                <w:sz w:val="18"/>
                <w:szCs w:val="18"/>
                <w:lang w:val="en-GB"/>
              </w:rPr>
              <w:t xml:space="preserve">Financing Strategy </w:t>
            </w:r>
            <w:r w:rsidRPr="00587D97">
              <w:rPr>
                <w:rFonts w:ascii="Aptos Display" w:hAnsi="Aptos Display" w:cs="Times New Roman"/>
                <w:color w:val="000000" w:themeColor="text1"/>
                <w:sz w:val="18"/>
                <w:szCs w:val="18"/>
                <w:lang w:val="en-GB"/>
              </w:rPr>
              <w:t xml:space="preserve">will </w:t>
            </w:r>
            <w:r w:rsidR="00B961CF" w:rsidRPr="00587D97">
              <w:rPr>
                <w:rFonts w:ascii="Aptos Display" w:hAnsi="Aptos Display" w:cs="Times New Roman"/>
                <w:color w:val="000000" w:themeColor="text1"/>
                <w:sz w:val="18"/>
                <w:szCs w:val="18"/>
                <w:lang w:val="en-GB"/>
              </w:rPr>
              <w:t>ensure policy coherence.</w:t>
            </w:r>
          </w:p>
        </w:tc>
        <w:tc>
          <w:tcPr>
            <w:tcW w:w="2035" w:type="dxa"/>
          </w:tcPr>
          <w:p w14:paraId="2A5251AF" w14:textId="687763E7" w:rsidR="00361B5F" w:rsidRPr="00587D97" w:rsidRDefault="00667839" w:rsidP="00587D97">
            <w:pPr>
              <w:pStyle w:val="ListParagraph"/>
              <w:ind w:left="0"/>
              <w:rPr>
                <w:rFonts w:ascii="Aptos Display" w:hAnsi="Aptos Display" w:cs="Times New Roman"/>
                <w:color w:val="000000" w:themeColor="text1"/>
                <w:sz w:val="18"/>
                <w:szCs w:val="18"/>
                <w:lang w:val="en-GB"/>
              </w:rPr>
            </w:pPr>
            <w:r w:rsidRPr="00667839">
              <w:rPr>
                <w:rFonts w:ascii="Aptos Display" w:hAnsi="Aptos Display" w:cs="Segoe UI"/>
                <w:color w:val="auto"/>
                <w:sz w:val="18"/>
                <w:szCs w:val="18"/>
                <w:shd w:val="clear" w:color="auto" w:fill="FFFFFF" w:themeFill="background1"/>
              </w:rPr>
              <w:t xml:space="preserve">The indicator will be measured once the results of the </w:t>
            </w:r>
            <w:r>
              <w:rPr>
                <w:rFonts w:ascii="Aptos Display" w:hAnsi="Aptos Display" w:cs="Segoe UI"/>
                <w:color w:val="auto"/>
                <w:sz w:val="18"/>
                <w:szCs w:val="18"/>
                <w:shd w:val="clear" w:color="auto" w:fill="FFFFFF" w:themeFill="background1"/>
              </w:rPr>
              <w:t>F</w:t>
            </w:r>
            <w:r w:rsidRPr="00667839">
              <w:rPr>
                <w:rFonts w:ascii="Aptos Display" w:hAnsi="Aptos Display" w:cs="Segoe UI"/>
                <w:color w:val="auto"/>
                <w:sz w:val="18"/>
                <w:szCs w:val="18"/>
                <w:shd w:val="clear" w:color="auto" w:fill="FFFFFF" w:themeFill="background1"/>
              </w:rPr>
              <w:t xml:space="preserve">inancing </w:t>
            </w:r>
            <w:r>
              <w:rPr>
                <w:rFonts w:ascii="Aptos Display" w:hAnsi="Aptos Display" w:cs="Segoe UI"/>
                <w:color w:val="auto"/>
                <w:sz w:val="18"/>
                <w:szCs w:val="18"/>
                <w:shd w:val="clear" w:color="auto" w:fill="FFFFFF" w:themeFill="background1"/>
              </w:rPr>
              <w:lastRenderedPageBreak/>
              <w:t>S</w:t>
            </w:r>
            <w:r w:rsidRPr="00667839">
              <w:rPr>
                <w:rFonts w:ascii="Aptos Display" w:hAnsi="Aptos Display" w:cs="Segoe UI"/>
                <w:color w:val="auto"/>
                <w:sz w:val="18"/>
                <w:szCs w:val="18"/>
                <w:shd w:val="clear" w:color="auto" w:fill="FFFFFF" w:themeFill="background1"/>
              </w:rPr>
              <w:t>trategy have</w:t>
            </w:r>
            <w:r w:rsidRPr="00667839">
              <w:rPr>
                <w:rFonts w:ascii="Aptos Display" w:hAnsi="Aptos Display" w:cs="Segoe UI"/>
                <w:color w:val="auto"/>
                <w:sz w:val="18"/>
                <w:szCs w:val="18"/>
                <w:shd w:val="clear" w:color="auto" w:fill="F7F7F8"/>
              </w:rPr>
              <w:t xml:space="preserve"> </w:t>
            </w:r>
            <w:r w:rsidRPr="00667839">
              <w:rPr>
                <w:rFonts w:ascii="Aptos Display" w:hAnsi="Aptos Display" w:cs="Segoe UI"/>
                <w:color w:val="auto"/>
                <w:sz w:val="18"/>
                <w:szCs w:val="18"/>
                <w:shd w:val="clear" w:color="auto" w:fill="FFFFFF" w:themeFill="background1"/>
              </w:rPr>
              <w:t>materialized</w:t>
            </w:r>
            <w:r>
              <w:rPr>
                <w:rFonts w:ascii="Aptos Display" w:hAnsi="Aptos Display" w:cs="Segoe UI"/>
                <w:color w:val="auto"/>
                <w:sz w:val="18"/>
                <w:szCs w:val="18"/>
                <w:shd w:val="clear" w:color="auto" w:fill="FFFFFF" w:themeFill="background1"/>
              </w:rPr>
              <w:t>.</w:t>
            </w:r>
          </w:p>
        </w:tc>
      </w:tr>
      <w:tr w:rsidR="00361B5F" w:rsidRPr="00587D97" w14:paraId="6B7411D3" w14:textId="77777777" w:rsidTr="00667839">
        <w:tc>
          <w:tcPr>
            <w:tcW w:w="1001" w:type="dxa"/>
          </w:tcPr>
          <w:p w14:paraId="3ABC0DF7" w14:textId="3DB5211D" w:rsidR="00361B5F" w:rsidRPr="00587D97" w:rsidRDefault="00361B5F" w:rsidP="00587D97">
            <w:pPr>
              <w:pStyle w:val="ListParagraph"/>
              <w:ind w:left="0"/>
              <w:rPr>
                <w:rFonts w:ascii="Aptos Display" w:hAnsi="Aptos Display" w:cs="Times New Roman"/>
                <w:b/>
                <w:bCs/>
                <w:sz w:val="18"/>
                <w:szCs w:val="18"/>
                <w:lang w:val="en-GB"/>
              </w:rPr>
            </w:pPr>
            <w:r w:rsidRPr="00587D97">
              <w:rPr>
                <w:rFonts w:ascii="Aptos Display" w:hAnsi="Aptos Display" w:cs="Times New Roman"/>
                <w:b/>
                <w:bCs/>
                <w:sz w:val="18"/>
                <w:szCs w:val="18"/>
                <w:lang w:val="en-GB"/>
              </w:rPr>
              <w:lastRenderedPageBreak/>
              <w:t>SDG17.17</w:t>
            </w:r>
          </w:p>
        </w:tc>
        <w:tc>
          <w:tcPr>
            <w:tcW w:w="889" w:type="dxa"/>
          </w:tcPr>
          <w:p w14:paraId="5B708E07" w14:textId="77777777" w:rsidR="00361B5F" w:rsidRPr="00587D97" w:rsidRDefault="00361B5F" w:rsidP="00587D97">
            <w:pPr>
              <w:pStyle w:val="ListParagraph"/>
              <w:ind w:left="0"/>
              <w:rPr>
                <w:rFonts w:ascii="Aptos Display" w:hAnsi="Aptos Display" w:cs="Times New Roman"/>
                <w:color w:val="000000" w:themeColor="text1"/>
                <w:sz w:val="18"/>
                <w:szCs w:val="18"/>
                <w:lang w:val="en-GB"/>
              </w:rPr>
            </w:pPr>
          </w:p>
        </w:tc>
        <w:tc>
          <w:tcPr>
            <w:tcW w:w="2429" w:type="dxa"/>
          </w:tcPr>
          <w:p w14:paraId="08057F75" w14:textId="25BFCE78" w:rsidR="00361B5F" w:rsidRPr="00587D97" w:rsidRDefault="00361B5F" w:rsidP="00587D97">
            <w:pPr>
              <w:rPr>
                <w:rFonts w:ascii="Aptos Display" w:hAnsi="Aptos Display" w:cs="Times New Roman"/>
                <w:color w:val="000000" w:themeColor="text1"/>
                <w:sz w:val="18"/>
                <w:szCs w:val="18"/>
                <w:lang w:val="en-GB"/>
              </w:rPr>
            </w:pPr>
            <w:r w:rsidRPr="00587D97">
              <w:rPr>
                <w:rFonts w:ascii="Aptos Display" w:hAnsi="Aptos Display" w:cs="Times New Roman"/>
                <w:color w:val="000000" w:themeColor="text1"/>
                <w:sz w:val="18"/>
                <w:szCs w:val="18"/>
                <w:lang w:val="en-GB"/>
              </w:rPr>
              <w:t>Encourage and promote effective public, public-private and civil society partnerships, building on the experience and resourcing strategies of partnerships</w:t>
            </w:r>
          </w:p>
        </w:tc>
        <w:tc>
          <w:tcPr>
            <w:tcW w:w="3691" w:type="dxa"/>
          </w:tcPr>
          <w:p w14:paraId="55F767F8" w14:textId="259EE3CB" w:rsidR="00361B5F" w:rsidRPr="00587D97" w:rsidRDefault="00B961CF" w:rsidP="00587D97">
            <w:pPr>
              <w:pStyle w:val="ListParagraph"/>
              <w:ind w:left="0"/>
              <w:rPr>
                <w:rFonts w:ascii="Aptos Display" w:hAnsi="Aptos Display" w:cs="Times New Roman"/>
                <w:color w:val="000000" w:themeColor="text1"/>
                <w:sz w:val="18"/>
                <w:szCs w:val="18"/>
                <w:highlight w:val="yellow"/>
                <w:lang w:val="en-GB"/>
              </w:rPr>
            </w:pPr>
            <w:r w:rsidRPr="001C3503">
              <w:rPr>
                <w:rFonts w:ascii="Aptos Display" w:hAnsi="Aptos Display" w:cs="Times New Roman"/>
                <w:color w:val="auto"/>
                <w:sz w:val="18"/>
                <w:szCs w:val="18"/>
                <w:lang w:val="en-GB"/>
              </w:rPr>
              <w:t xml:space="preserve">The implementation of the </w:t>
            </w:r>
            <w:r w:rsidR="001C3503" w:rsidRPr="001C3503">
              <w:rPr>
                <w:rFonts w:ascii="Aptos Display" w:hAnsi="Aptos Display" w:cs="Times New Roman"/>
                <w:color w:val="auto"/>
                <w:sz w:val="18"/>
                <w:szCs w:val="18"/>
                <w:lang w:val="en-GB"/>
              </w:rPr>
              <w:t>F</w:t>
            </w:r>
            <w:r w:rsidRPr="001C3503">
              <w:rPr>
                <w:rFonts w:ascii="Aptos Display" w:hAnsi="Aptos Display" w:cs="Times New Roman"/>
                <w:color w:val="auto"/>
                <w:sz w:val="18"/>
                <w:szCs w:val="18"/>
                <w:lang w:val="en-GB"/>
              </w:rPr>
              <w:t xml:space="preserve">inancing </w:t>
            </w:r>
            <w:r w:rsidR="001C3503" w:rsidRPr="001C3503">
              <w:rPr>
                <w:rFonts w:ascii="Aptos Display" w:hAnsi="Aptos Display" w:cs="Times New Roman"/>
                <w:color w:val="auto"/>
                <w:sz w:val="18"/>
                <w:szCs w:val="18"/>
                <w:lang w:val="en-GB"/>
              </w:rPr>
              <w:t>S</w:t>
            </w:r>
            <w:r w:rsidRPr="001C3503">
              <w:rPr>
                <w:rFonts w:ascii="Aptos Display" w:hAnsi="Aptos Display" w:cs="Times New Roman"/>
                <w:color w:val="auto"/>
                <w:sz w:val="18"/>
                <w:szCs w:val="18"/>
                <w:lang w:val="en-GB"/>
              </w:rPr>
              <w:t xml:space="preserve">trategy </w:t>
            </w:r>
            <w:r w:rsidR="001C3503" w:rsidRPr="001C3503">
              <w:rPr>
                <w:rFonts w:ascii="Aptos Display" w:hAnsi="Aptos Display" w:cs="Times New Roman"/>
                <w:color w:val="auto"/>
                <w:sz w:val="18"/>
                <w:szCs w:val="18"/>
                <w:lang w:val="en-GB"/>
              </w:rPr>
              <w:t>suggests</w:t>
            </w:r>
            <w:r w:rsidR="0055413C" w:rsidRPr="001C3503">
              <w:rPr>
                <w:rFonts w:ascii="Aptos Display" w:hAnsi="Aptos Display" w:cs="Times New Roman"/>
                <w:color w:val="auto"/>
                <w:sz w:val="18"/>
                <w:szCs w:val="18"/>
                <w:lang w:val="en-GB"/>
              </w:rPr>
              <w:t xml:space="preserve"> </w:t>
            </w:r>
            <w:r w:rsidR="00B370D3" w:rsidRPr="001C3503">
              <w:rPr>
                <w:rFonts w:ascii="Aptos Display" w:hAnsi="Aptos Display" w:cs="Times New Roman"/>
                <w:color w:val="auto"/>
                <w:sz w:val="18"/>
                <w:szCs w:val="18"/>
                <w:lang w:val="en-GB"/>
              </w:rPr>
              <w:t xml:space="preserve">a </w:t>
            </w:r>
            <w:r w:rsidR="0055413C" w:rsidRPr="001C3503">
              <w:rPr>
                <w:rFonts w:ascii="Aptos Display" w:hAnsi="Aptos Display" w:cs="Times New Roman"/>
                <w:color w:val="auto"/>
                <w:sz w:val="18"/>
                <w:szCs w:val="18"/>
                <w:lang w:val="en-GB"/>
              </w:rPr>
              <w:t xml:space="preserve">participatory approach in </w:t>
            </w:r>
            <w:r w:rsidR="00B370D3" w:rsidRPr="001C3503">
              <w:rPr>
                <w:rFonts w:ascii="Aptos Display" w:hAnsi="Aptos Display" w:cs="Times New Roman"/>
                <w:color w:val="auto"/>
                <w:sz w:val="18"/>
                <w:szCs w:val="18"/>
                <w:lang w:val="en-GB"/>
              </w:rPr>
              <w:t>implementing</w:t>
            </w:r>
            <w:r w:rsidR="0055413C" w:rsidRPr="001C3503">
              <w:rPr>
                <w:rFonts w:ascii="Aptos Display" w:hAnsi="Aptos Display" w:cs="Times New Roman"/>
                <w:color w:val="auto"/>
                <w:sz w:val="18"/>
                <w:szCs w:val="18"/>
                <w:lang w:val="en-GB"/>
              </w:rPr>
              <w:t xml:space="preserve"> the reforms.</w:t>
            </w:r>
          </w:p>
        </w:tc>
        <w:tc>
          <w:tcPr>
            <w:tcW w:w="2035" w:type="dxa"/>
          </w:tcPr>
          <w:p w14:paraId="0F5C8557" w14:textId="3847A25E" w:rsidR="00361B5F" w:rsidRPr="00587D97" w:rsidRDefault="00667839" w:rsidP="00587D97">
            <w:pPr>
              <w:pStyle w:val="ListParagraph"/>
              <w:ind w:left="0"/>
              <w:rPr>
                <w:rFonts w:ascii="Aptos Display" w:hAnsi="Aptos Display" w:cs="Times New Roman"/>
                <w:color w:val="000000" w:themeColor="text1"/>
                <w:sz w:val="18"/>
                <w:szCs w:val="18"/>
                <w:highlight w:val="yellow"/>
                <w:lang w:val="en-GB"/>
              </w:rPr>
            </w:pPr>
            <w:r w:rsidRPr="00667839">
              <w:rPr>
                <w:rFonts w:ascii="Aptos Display" w:hAnsi="Aptos Display" w:cs="Segoe UI"/>
                <w:color w:val="auto"/>
                <w:sz w:val="18"/>
                <w:szCs w:val="18"/>
                <w:shd w:val="clear" w:color="auto" w:fill="FFFFFF" w:themeFill="background1"/>
              </w:rPr>
              <w:t xml:space="preserve">The indicator will be measured once the results of the </w:t>
            </w:r>
            <w:r>
              <w:rPr>
                <w:rFonts w:ascii="Aptos Display" w:hAnsi="Aptos Display" w:cs="Segoe UI"/>
                <w:color w:val="auto"/>
                <w:sz w:val="18"/>
                <w:szCs w:val="18"/>
                <w:shd w:val="clear" w:color="auto" w:fill="FFFFFF" w:themeFill="background1"/>
              </w:rPr>
              <w:t>F</w:t>
            </w:r>
            <w:r w:rsidRPr="00667839">
              <w:rPr>
                <w:rFonts w:ascii="Aptos Display" w:hAnsi="Aptos Display" w:cs="Segoe UI"/>
                <w:color w:val="auto"/>
                <w:sz w:val="18"/>
                <w:szCs w:val="18"/>
                <w:shd w:val="clear" w:color="auto" w:fill="FFFFFF" w:themeFill="background1"/>
              </w:rPr>
              <w:t xml:space="preserve">inancing </w:t>
            </w:r>
            <w:r>
              <w:rPr>
                <w:rFonts w:ascii="Aptos Display" w:hAnsi="Aptos Display" w:cs="Segoe UI"/>
                <w:color w:val="auto"/>
                <w:sz w:val="18"/>
                <w:szCs w:val="18"/>
                <w:shd w:val="clear" w:color="auto" w:fill="FFFFFF" w:themeFill="background1"/>
              </w:rPr>
              <w:t>S</w:t>
            </w:r>
            <w:r w:rsidRPr="00667839">
              <w:rPr>
                <w:rFonts w:ascii="Aptos Display" w:hAnsi="Aptos Display" w:cs="Segoe UI"/>
                <w:color w:val="auto"/>
                <w:sz w:val="18"/>
                <w:szCs w:val="18"/>
                <w:shd w:val="clear" w:color="auto" w:fill="FFFFFF" w:themeFill="background1"/>
              </w:rPr>
              <w:t>trategy have</w:t>
            </w:r>
            <w:r w:rsidRPr="00667839">
              <w:rPr>
                <w:rFonts w:ascii="Aptos Display" w:hAnsi="Aptos Display" w:cs="Segoe UI"/>
                <w:color w:val="auto"/>
                <w:sz w:val="18"/>
                <w:szCs w:val="18"/>
                <w:shd w:val="clear" w:color="auto" w:fill="F7F7F8"/>
              </w:rPr>
              <w:t xml:space="preserve"> </w:t>
            </w:r>
            <w:r w:rsidRPr="00667839">
              <w:rPr>
                <w:rFonts w:ascii="Aptos Display" w:hAnsi="Aptos Display" w:cs="Segoe UI"/>
                <w:color w:val="auto"/>
                <w:sz w:val="18"/>
                <w:szCs w:val="18"/>
                <w:shd w:val="clear" w:color="auto" w:fill="FFFFFF" w:themeFill="background1"/>
              </w:rPr>
              <w:t>materialized</w:t>
            </w:r>
            <w:r>
              <w:rPr>
                <w:rFonts w:ascii="Aptos Display" w:hAnsi="Aptos Display" w:cs="Segoe UI"/>
                <w:color w:val="auto"/>
                <w:sz w:val="18"/>
                <w:szCs w:val="18"/>
                <w:shd w:val="clear" w:color="auto" w:fill="FFFFFF" w:themeFill="background1"/>
              </w:rPr>
              <w:t>.</w:t>
            </w:r>
          </w:p>
        </w:tc>
      </w:tr>
    </w:tbl>
    <w:p w14:paraId="19B3D779" w14:textId="77777777" w:rsidR="00570069" w:rsidRPr="00587D97" w:rsidRDefault="00570069" w:rsidP="00B83E51">
      <w:pPr>
        <w:spacing w:after="0" w:line="276" w:lineRule="auto"/>
        <w:jc w:val="both"/>
        <w:rPr>
          <w:rFonts w:ascii="Aptos Display" w:hAnsi="Aptos Display" w:cs="Times New Roman"/>
          <w:i/>
          <w:iCs/>
          <w:sz w:val="20"/>
          <w:szCs w:val="20"/>
          <w:u w:val="single"/>
        </w:rPr>
      </w:pPr>
    </w:p>
    <w:p w14:paraId="073B9B57" w14:textId="77777777" w:rsidR="00570069" w:rsidRPr="00C136F6" w:rsidRDefault="00570069" w:rsidP="00B83E51">
      <w:pPr>
        <w:spacing w:after="0" w:line="276" w:lineRule="auto"/>
        <w:jc w:val="both"/>
        <w:rPr>
          <w:rFonts w:ascii="Aptos Display" w:hAnsi="Aptos Display" w:cs="Times New Roman"/>
          <w:i/>
          <w:iCs/>
          <w:u w:val="single"/>
        </w:rPr>
      </w:pPr>
    </w:p>
    <w:p w14:paraId="61E5FFEC" w14:textId="505A49D8" w:rsidR="00FD5B53" w:rsidRPr="001C3503" w:rsidRDefault="00C16ACF" w:rsidP="00B83E51">
      <w:pPr>
        <w:spacing w:after="0" w:line="276" w:lineRule="auto"/>
        <w:jc w:val="both"/>
        <w:rPr>
          <w:rFonts w:ascii="Aptos Display" w:hAnsi="Aptos Display" w:cs="Times New Roman"/>
          <w:b/>
          <w:bCs/>
          <w:i/>
          <w:iCs/>
          <w:color w:val="0075A2" w:themeColor="accent2" w:themeShade="BF"/>
          <w:lang w:val="en-GB"/>
        </w:rPr>
      </w:pPr>
      <w:r w:rsidRPr="001C3503">
        <w:rPr>
          <w:rFonts w:ascii="Aptos Display" w:hAnsi="Aptos Display" w:cs="Times New Roman"/>
          <w:b/>
          <w:bCs/>
          <w:i/>
          <w:iCs/>
          <w:color w:val="0075A2" w:themeColor="accent2" w:themeShade="BF"/>
          <w:lang w:val="en-GB"/>
        </w:rPr>
        <w:t>1.</w:t>
      </w:r>
      <w:r w:rsidR="00164F69" w:rsidRPr="001C3503">
        <w:rPr>
          <w:rFonts w:ascii="Aptos Display" w:hAnsi="Aptos Display" w:cs="Times New Roman"/>
          <w:b/>
          <w:bCs/>
          <w:i/>
          <w:iCs/>
          <w:color w:val="0075A2" w:themeColor="accent2" w:themeShade="BF"/>
          <w:lang w:val="en-GB"/>
        </w:rPr>
        <w:t>5</w:t>
      </w:r>
      <w:r w:rsidRPr="001C3503">
        <w:rPr>
          <w:rFonts w:ascii="Aptos Display" w:hAnsi="Aptos Display" w:cs="Times New Roman"/>
          <w:b/>
          <w:bCs/>
          <w:i/>
          <w:iCs/>
          <w:color w:val="0075A2" w:themeColor="accent2" w:themeShade="BF"/>
          <w:lang w:val="en-GB"/>
        </w:rPr>
        <w:t xml:space="preserve">. Contribution </w:t>
      </w:r>
      <w:r w:rsidR="00E60985" w:rsidRPr="001C3503">
        <w:rPr>
          <w:rFonts w:ascii="Aptos Display" w:hAnsi="Aptos Display" w:cs="Times New Roman"/>
          <w:b/>
          <w:bCs/>
          <w:i/>
          <w:iCs/>
          <w:color w:val="0075A2" w:themeColor="accent2" w:themeShade="BF"/>
          <w:lang w:val="en-GB"/>
        </w:rPr>
        <w:t>to SDG financing flows</w:t>
      </w:r>
      <w:r w:rsidR="00FF05BA" w:rsidRPr="001C3503">
        <w:rPr>
          <w:rFonts w:ascii="Aptos Display" w:hAnsi="Aptos Display" w:cs="Times New Roman"/>
          <w:b/>
          <w:bCs/>
          <w:i/>
          <w:iCs/>
          <w:color w:val="0075A2" w:themeColor="accent2" w:themeShade="BF"/>
          <w:lang w:val="en-GB"/>
        </w:rPr>
        <w:t xml:space="preserve"> </w:t>
      </w:r>
      <w:r w:rsidR="00D6584F" w:rsidRPr="001C3503">
        <w:rPr>
          <w:rFonts w:ascii="Aptos Display" w:hAnsi="Aptos Display" w:cs="Times New Roman"/>
          <w:b/>
          <w:bCs/>
          <w:i/>
          <w:iCs/>
          <w:color w:val="0075A2" w:themeColor="accent2" w:themeShade="BF"/>
          <w:lang w:val="en-GB"/>
        </w:rPr>
        <w:t>(max 500 words)</w:t>
      </w:r>
    </w:p>
    <w:p w14:paraId="5C2CE5F5" w14:textId="77777777" w:rsidR="008615E7" w:rsidRPr="00C136F6" w:rsidRDefault="008615E7" w:rsidP="00B83E51">
      <w:pPr>
        <w:spacing w:after="0" w:line="276" w:lineRule="auto"/>
        <w:jc w:val="both"/>
        <w:rPr>
          <w:rFonts w:ascii="Aptos Display" w:hAnsi="Aptos Display" w:cs="Times New Roman"/>
        </w:rPr>
      </w:pPr>
    </w:p>
    <w:p w14:paraId="06188475" w14:textId="5321FB39" w:rsidR="008615E7" w:rsidRPr="003479F9" w:rsidRDefault="2FE5AF32" w:rsidP="00831D6D">
      <w:pPr>
        <w:spacing w:after="0" w:line="240" w:lineRule="auto"/>
        <w:jc w:val="both"/>
        <w:rPr>
          <w:rFonts w:ascii="Aptos Display" w:hAnsi="Aptos Display" w:cs="Times New Roman"/>
          <w:i/>
          <w:iCs/>
          <w:color w:val="0075A2" w:themeColor="accent2" w:themeShade="BF"/>
        </w:rPr>
      </w:pPr>
      <w:r w:rsidRPr="003479F9">
        <w:rPr>
          <w:rFonts w:ascii="Aptos Display" w:hAnsi="Aptos Display" w:cs="Times New Roman"/>
          <w:i/>
          <w:iCs/>
          <w:color w:val="0075A2" w:themeColor="accent2" w:themeShade="BF"/>
          <w:lang w:val="en-GB"/>
        </w:rPr>
        <w:t>Provide a brief description of how the SDG Financing Strategy and enabling environment results will unleash public and private financial flows for the SDGs</w:t>
      </w:r>
      <w:r w:rsidR="1B46EC55" w:rsidRPr="003479F9">
        <w:rPr>
          <w:rFonts w:ascii="Aptos Display" w:hAnsi="Aptos Display" w:cs="Times New Roman"/>
          <w:i/>
          <w:iCs/>
          <w:color w:val="0075A2" w:themeColor="accent2" w:themeShade="BF"/>
          <w:lang w:val="en-GB"/>
        </w:rPr>
        <w:t>.</w:t>
      </w:r>
      <w:r w:rsidRPr="003479F9">
        <w:rPr>
          <w:rFonts w:ascii="Aptos Display" w:hAnsi="Aptos Display" w:cs="Times New Roman"/>
          <w:i/>
          <w:iCs/>
          <w:color w:val="0075A2" w:themeColor="accent2" w:themeShade="BF"/>
          <w:lang w:val="en-GB"/>
        </w:rPr>
        <w:t xml:space="preserve"> What are the early indications of mobilization of additional financial resources towards the SDGs? </w:t>
      </w:r>
      <w:r w:rsidR="008615E7" w:rsidRPr="003479F9">
        <w:rPr>
          <w:rFonts w:ascii="Aptos Display" w:hAnsi="Aptos Display" w:cs="Times New Roman"/>
          <w:i/>
          <w:iCs/>
          <w:color w:val="0075A2" w:themeColor="accent2" w:themeShade="BF"/>
          <w:lang w:val="en-GB"/>
        </w:rPr>
        <w:t xml:space="preserve">Provide a brief description of the JP’s results achieved to mobilize financial resources to achieve the Nationally Determined Contributions (NDC) targets through the development and implementation of the Financing Strategy.  </w:t>
      </w:r>
    </w:p>
    <w:p w14:paraId="21BF6F7A" w14:textId="759E38BE" w:rsidR="00E60985" w:rsidRPr="001C3503" w:rsidRDefault="00E60985" w:rsidP="00B83E51">
      <w:pPr>
        <w:spacing w:line="276" w:lineRule="auto"/>
        <w:jc w:val="both"/>
        <w:rPr>
          <w:rFonts w:ascii="Aptos Display" w:hAnsi="Aptos Display" w:cs="Times New Roman"/>
          <w:i/>
          <w:iCs/>
          <w:color w:val="0075A2" w:themeColor="accent2" w:themeShade="BF"/>
          <w:lang w:val="en-GB"/>
        </w:rPr>
      </w:pPr>
    </w:p>
    <w:p w14:paraId="5A6C9B19" w14:textId="77777777" w:rsidR="001C3503" w:rsidRDefault="008F3B3F" w:rsidP="001C3503">
      <w:pPr>
        <w:pStyle w:val="DFANormal"/>
        <w:spacing w:line="276" w:lineRule="auto"/>
        <w:rPr>
          <w:rFonts w:ascii="Aptos Display" w:hAnsi="Aptos Display"/>
          <w:color w:val="auto"/>
          <w:sz w:val="22"/>
          <w:szCs w:val="22"/>
          <w:lang w:val="en-GB"/>
        </w:rPr>
      </w:pPr>
      <w:r w:rsidRPr="00C136F6">
        <w:rPr>
          <w:rFonts w:ascii="Aptos Display" w:hAnsi="Aptos Display"/>
          <w:color w:val="auto"/>
          <w:sz w:val="22"/>
          <w:szCs w:val="22"/>
          <w:lang w:val="en-GB"/>
        </w:rPr>
        <w:t>The Financing Strategy</w:t>
      </w:r>
      <w:r w:rsidR="001C3503">
        <w:rPr>
          <w:rFonts w:ascii="Aptos Display" w:hAnsi="Aptos Display"/>
          <w:color w:val="auto"/>
          <w:sz w:val="22"/>
          <w:szCs w:val="22"/>
          <w:lang w:val="en-GB"/>
        </w:rPr>
        <w:t xml:space="preserve"> will be setting up </w:t>
      </w:r>
      <w:r w:rsidRPr="00C136F6">
        <w:rPr>
          <w:rFonts w:ascii="Aptos Display" w:hAnsi="Aptos Display"/>
          <w:color w:val="auto"/>
          <w:sz w:val="22"/>
          <w:szCs w:val="22"/>
          <w:lang w:val="en-GB"/>
        </w:rPr>
        <w:t>an enabling environment</w:t>
      </w:r>
      <w:r w:rsidR="001C3503">
        <w:rPr>
          <w:rFonts w:ascii="Aptos Display" w:hAnsi="Aptos Display"/>
          <w:color w:val="auto"/>
          <w:sz w:val="22"/>
          <w:szCs w:val="22"/>
          <w:lang w:val="en-GB"/>
        </w:rPr>
        <w:t xml:space="preserve"> that will support mobilization of the </w:t>
      </w:r>
      <w:r w:rsidRPr="00C136F6">
        <w:rPr>
          <w:rFonts w:ascii="Aptos Display" w:hAnsi="Aptos Display"/>
          <w:color w:val="auto"/>
          <w:sz w:val="22"/>
          <w:szCs w:val="22"/>
          <w:lang w:val="en-GB"/>
        </w:rPr>
        <w:t xml:space="preserve">public and private financial flows towards the SDGs. </w:t>
      </w:r>
    </w:p>
    <w:p w14:paraId="28B9FD77" w14:textId="59166407" w:rsidR="001C3503" w:rsidRPr="001C3503" w:rsidRDefault="001C3503" w:rsidP="001C3503">
      <w:pPr>
        <w:pStyle w:val="DFANormal"/>
        <w:spacing w:line="276" w:lineRule="auto"/>
        <w:rPr>
          <w:rFonts w:ascii="Aptos Display" w:hAnsi="Aptos Display"/>
          <w:sz w:val="22"/>
          <w:szCs w:val="22"/>
          <w:lang w:val="en-GB"/>
        </w:rPr>
      </w:pPr>
      <w:r w:rsidRPr="001C3503">
        <w:rPr>
          <w:rFonts w:ascii="Aptos Display" w:hAnsi="Aptos Display"/>
          <w:color w:val="auto"/>
          <w:sz w:val="22"/>
          <w:szCs w:val="22"/>
          <w:lang w:val="en-GB"/>
        </w:rPr>
        <w:t xml:space="preserve">As explained above, </w:t>
      </w:r>
      <w:r w:rsidRPr="001C3503">
        <w:rPr>
          <w:rFonts w:ascii="Aptos Display" w:hAnsi="Aptos Display"/>
          <w:sz w:val="22"/>
          <w:szCs w:val="22"/>
          <w:lang w:val="en-GB"/>
        </w:rPr>
        <w:t xml:space="preserve">the current draft of Financing Strategy involves a comprehensive list of potential interventions across three policy domains. </w:t>
      </w:r>
      <w:r>
        <w:rPr>
          <w:rFonts w:ascii="Aptos Display" w:hAnsi="Aptos Display"/>
          <w:sz w:val="22"/>
          <w:szCs w:val="22"/>
          <w:lang w:val="en-GB"/>
        </w:rPr>
        <w:t>The Financing Strategy suggests s</w:t>
      </w:r>
      <w:r w:rsidRPr="001C3503">
        <w:rPr>
          <w:rFonts w:ascii="Aptos Display" w:hAnsi="Aptos Display"/>
          <w:sz w:val="22"/>
          <w:szCs w:val="22"/>
          <w:lang w:val="en-GB"/>
        </w:rPr>
        <w:t>ignificant improvements in the area of public finance management. Ensuring inclusive growth entails providing access to quality services, particularly for the poor, which remains a challenge despite substantial public spending in certain areas. It is crucial to enhance the alignment between budgeting and strategic planning, implement policies to improve the efficiency of public expenditure, and establish effective monitoring mechanisms to track expenditure outcomes. Another important focus area is exploring opportunities to expand the private-public investment domain. This necessitates a sincere analysis of the state's role in the economy and a shift from a producer towards becoming an enabler, facilitator, and prudent regulator. There are numerous prospects to promote privatizations, concessions, public-private partnerships (PPPs), and other strategies to use existing public finance for attracting additional private investment.</w:t>
      </w:r>
    </w:p>
    <w:p w14:paraId="55DCFE1B" w14:textId="3D93210E" w:rsidR="001D688F" w:rsidRPr="00C136F6" w:rsidRDefault="00DB67C2" w:rsidP="00B83E51">
      <w:pPr>
        <w:pStyle w:val="DFANormal"/>
        <w:spacing w:line="276" w:lineRule="auto"/>
        <w:rPr>
          <w:rFonts w:ascii="Aptos Display" w:hAnsi="Aptos Display"/>
          <w:color w:val="auto"/>
          <w:sz w:val="22"/>
          <w:szCs w:val="22"/>
          <w:lang w:val="en-GB"/>
        </w:rPr>
      </w:pPr>
      <w:r w:rsidRPr="00C136F6">
        <w:rPr>
          <w:rFonts w:ascii="Aptos Display" w:hAnsi="Aptos Display"/>
          <w:color w:val="auto"/>
          <w:sz w:val="22"/>
          <w:szCs w:val="22"/>
          <w:lang w:val="en-GB"/>
        </w:rPr>
        <w:t xml:space="preserve">The </w:t>
      </w:r>
      <w:r w:rsidR="001C3503" w:rsidRPr="001C3503">
        <w:rPr>
          <w:rFonts w:ascii="Aptos Display" w:hAnsi="Aptos Display"/>
          <w:sz w:val="22"/>
          <w:szCs w:val="22"/>
          <w:lang w:val="en-GB"/>
        </w:rPr>
        <w:t xml:space="preserve">current draft of Financing Strategy </w:t>
      </w:r>
      <w:r w:rsidR="003B0310" w:rsidRPr="00C136F6">
        <w:rPr>
          <w:rFonts w:ascii="Aptos Display" w:hAnsi="Aptos Display"/>
          <w:color w:val="auto"/>
          <w:sz w:val="22"/>
          <w:szCs w:val="22"/>
          <w:lang w:val="en-GB"/>
        </w:rPr>
        <w:t>proposes the establishment of a comprehensive and integrated strategic framework to enhance access to environmental and climate finance, addressing the requirements for both public and private investments in climate change mitigation and adaptation, and the preservation of terrestrial biodiversity, as well as disaster risk financing. This will enable the consolidation and coherence of the country's prioritized efforts in these areas. Currently, the country lacks a systematic framework to address the challenges posed by climate change. Therefore, this strategy aims to initiate the initial steps towards clarifying the strategic, financial, and budgetary frameworks.</w:t>
      </w:r>
      <w:r w:rsidR="00C77E76" w:rsidRPr="00C136F6">
        <w:rPr>
          <w:rFonts w:ascii="Aptos Display" w:hAnsi="Aptos Display"/>
          <w:color w:val="auto"/>
          <w:sz w:val="22"/>
          <w:szCs w:val="22"/>
          <w:lang w:val="en-GB"/>
        </w:rPr>
        <w:t xml:space="preserve"> As the financing strategy is yet to be implemented, it is expected that it will </w:t>
      </w:r>
      <w:r w:rsidR="001B3814" w:rsidRPr="00C136F6">
        <w:rPr>
          <w:rFonts w:ascii="Aptos Display" w:hAnsi="Aptos Display"/>
          <w:color w:val="auto"/>
          <w:sz w:val="22"/>
          <w:szCs w:val="22"/>
          <w:lang w:val="en-GB"/>
        </w:rPr>
        <w:t>assist the Government in mobilizing financial resources for NDC</w:t>
      </w:r>
      <w:r w:rsidR="008D0EC4">
        <w:rPr>
          <w:rFonts w:ascii="Aptos Display" w:hAnsi="Aptos Display"/>
          <w:color w:val="auto"/>
          <w:sz w:val="22"/>
          <w:szCs w:val="22"/>
          <w:lang w:val="en-GB"/>
        </w:rPr>
        <w:t>s</w:t>
      </w:r>
      <w:r w:rsidR="001B3814" w:rsidRPr="00C136F6">
        <w:rPr>
          <w:rFonts w:ascii="Aptos Display" w:hAnsi="Aptos Display"/>
          <w:color w:val="auto"/>
          <w:sz w:val="22"/>
          <w:szCs w:val="22"/>
          <w:lang w:val="en-GB"/>
        </w:rPr>
        <w:t xml:space="preserve">. </w:t>
      </w:r>
    </w:p>
    <w:p w14:paraId="0E903298" w14:textId="570AC237" w:rsidR="00DB5F86" w:rsidRDefault="00E528D0" w:rsidP="00B83E51">
      <w:pPr>
        <w:pStyle w:val="DFANormal"/>
        <w:spacing w:line="276" w:lineRule="auto"/>
        <w:rPr>
          <w:rFonts w:ascii="Segoe UI" w:hAnsi="Segoe UI" w:cs="Segoe UI"/>
          <w:color w:val="374151"/>
          <w:shd w:val="clear" w:color="auto" w:fill="FFFFFF" w:themeFill="background1"/>
        </w:rPr>
      </w:pPr>
      <w:r w:rsidRPr="00E528D0">
        <w:rPr>
          <w:rFonts w:ascii="Aptos Display" w:hAnsi="Aptos Display" w:cs="Segoe UI"/>
          <w:color w:val="auto"/>
          <w:sz w:val="22"/>
          <w:szCs w:val="22"/>
          <w:shd w:val="clear" w:color="auto" w:fill="FFFFFF" w:themeFill="background1"/>
        </w:rPr>
        <w:t>A major strength of the Financial Strategy is that it considers policy measures in a holistic manner, rather than in isolation. For instance, without establishing a green taxonomy, the country is unlikely to attract green financing</w:t>
      </w:r>
      <w:r w:rsidRPr="00E528D0">
        <w:rPr>
          <w:rFonts w:ascii="Segoe UI" w:hAnsi="Segoe UI" w:cs="Segoe UI"/>
          <w:color w:val="374151"/>
          <w:shd w:val="clear" w:color="auto" w:fill="FFFFFF" w:themeFill="background1"/>
        </w:rPr>
        <w:t>.</w:t>
      </w:r>
    </w:p>
    <w:p w14:paraId="49AD07AC" w14:textId="77777777" w:rsidR="00E528D0" w:rsidRDefault="00E528D0" w:rsidP="00B83E51">
      <w:pPr>
        <w:pStyle w:val="DFANormal"/>
        <w:spacing w:line="276" w:lineRule="auto"/>
        <w:rPr>
          <w:rFonts w:ascii="Aptos Display" w:hAnsi="Aptos Display"/>
          <w:color w:val="auto"/>
          <w:sz w:val="22"/>
          <w:szCs w:val="22"/>
        </w:rPr>
      </w:pPr>
    </w:p>
    <w:p w14:paraId="0BE0333F" w14:textId="77777777" w:rsidR="00E47FA6" w:rsidRDefault="00E47FA6" w:rsidP="00B83E51">
      <w:pPr>
        <w:pStyle w:val="DFANormal"/>
        <w:spacing w:line="276" w:lineRule="auto"/>
        <w:rPr>
          <w:rFonts w:ascii="Aptos Display" w:hAnsi="Aptos Display"/>
          <w:color w:val="auto"/>
          <w:sz w:val="22"/>
          <w:szCs w:val="22"/>
        </w:rPr>
      </w:pPr>
    </w:p>
    <w:p w14:paraId="220476C2" w14:textId="77777777" w:rsidR="00E47FA6" w:rsidRPr="00E528D0" w:rsidRDefault="00E47FA6" w:rsidP="00B83E51">
      <w:pPr>
        <w:pStyle w:val="DFANormal"/>
        <w:spacing w:line="276" w:lineRule="auto"/>
        <w:rPr>
          <w:rFonts w:ascii="Aptos Display" w:hAnsi="Aptos Display"/>
          <w:color w:val="auto"/>
          <w:sz w:val="22"/>
          <w:szCs w:val="22"/>
        </w:rPr>
      </w:pPr>
    </w:p>
    <w:p w14:paraId="6B5206AC" w14:textId="5FBA8B91" w:rsidR="00B110A7" w:rsidRPr="00E528D0" w:rsidRDefault="3ABB661F" w:rsidP="00B83E51">
      <w:pPr>
        <w:spacing w:after="0" w:line="276" w:lineRule="auto"/>
        <w:jc w:val="both"/>
        <w:rPr>
          <w:rFonts w:ascii="Aptos Display" w:hAnsi="Aptos Display" w:cs="Times New Roman"/>
          <w:b/>
          <w:bCs/>
          <w:i/>
          <w:iCs/>
          <w:color w:val="0075A2" w:themeColor="accent2" w:themeShade="BF"/>
          <w:lang w:val="en-GB"/>
        </w:rPr>
      </w:pPr>
      <w:r w:rsidRPr="00E528D0">
        <w:rPr>
          <w:rFonts w:ascii="Aptos Display" w:hAnsi="Aptos Display" w:cs="Times New Roman"/>
          <w:b/>
          <w:bCs/>
          <w:i/>
          <w:iCs/>
          <w:color w:val="0075A2" w:themeColor="accent2" w:themeShade="BF"/>
          <w:lang w:val="en-GB"/>
        </w:rPr>
        <w:lastRenderedPageBreak/>
        <w:t>1.</w:t>
      </w:r>
      <w:r w:rsidR="45B0AC97" w:rsidRPr="00E528D0">
        <w:rPr>
          <w:rFonts w:ascii="Aptos Display" w:hAnsi="Aptos Display" w:cs="Times New Roman"/>
          <w:b/>
          <w:bCs/>
          <w:i/>
          <w:iCs/>
          <w:color w:val="0075A2" w:themeColor="accent2" w:themeShade="BF"/>
          <w:lang w:val="en-GB"/>
        </w:rPr>
        <w:t>6</w:t>
      </w:r>
      <w:r w:rsidRPr="00E528D0">
        <w:rPr>
          <w:rFonts w:ascii="Aptos Display" w:hAnsi="Aptos Display" w:cs="Times New Roman"/>
          <w:b/>
          <w:bCs/>
          <w:i/>
          <w:iCs/>
          <w:color w:val="0075A2" w:themeColor="accent2" w:themeShade="BF"/>
          <w:lang w:val="en-GB"/>
        </w:rPr>
        <w:t xml:space="preserve">. Results achieved on contributing to UN Development System reform </w:t>
      </w:r>
      <w:r w:rsidR="7134FA56" w:rsidRPr="00E528D0">
        <w:rPr>
          <w:rFonts w:ascii="Aptos Display" w:hAnsi="Aptos Display" w:cs="Times New Roman"/>
          <w:b/>
          <w:bCs/>
          <w:i/>
          <w:iCs/>
          <w:color w:val="0075A2" w:themeColor="accent2" w:themeShade="BF"/>
          <w:lang w:val="en-GB"/>
        </w:rPr>
        <w:t>(max 500 words)</w:t>
      </w:r>
    </w:p>
    <w:p w14:paraId="41CF8101" w14:textId="77777777" w:rsidR="00DB5F86" w:rsidRPr="00C136F6" w:rsidRDefault="00DB5F86" w:rsidP="00B83E51">
      <w:pPr>
        <w:spacing w:after="0" w:line="276" w:lineRule="auto"/>
        <w:jc w:val="both"/>
        <w:rPr>
          <w:rFonts w:ascii="Aptos Display" w:hAnsi="Aptos Display" w:cs="Times New Roman"/>
          <w:i/>
          <w:iCs/>
          <w:lang w:val="en-GB"/>
        </w:rPr>
      </w:pPr>
    </w:p>
    <w:p w14:paraId="065E7166" w14:textId="75D59A21" w:rsidR="00D97B6D" w:rsidRPr="0017265B" w:rsidRDefault="48E60286" w:rsidP="00831D6D">
      <w:pPr>
        <w:spacing w:after="0" w:line="240" w:lineRule="auto"/>
        <w:jc w:val="both"/>
        <w:rPr>
          <w:rFonts w:ascii="Aptos Display" w:hAnsi="Aptos Display" w:cs="Times New Roman"/>
          <w:i/>
          <w:iCs/>
          <w:color w:val="0075A2" w:themeColor="accent2" w:themeShade="BF"/>
          <w:lang w:val="en-GB"/>
        </w:rPr>
      </w:pPr>
      <w:r w:rsidRPr="0017265B">
        <w:rPr>
          <w:rFonts w:ascii="Aptos Display" w:hAnsi="Aptos Display" w:cs="Times New Roman"/>
          <w:i/>
          <w:iCs/>
          <w:color w:val="0075A2" w:themeColor="accent2" w:themeShade="BF"/>
          <w:lang w:val="en-GB"/>
        </w:rPr>
        <w:t xml:space="preserve">A key purpose of the Joint SDG Fund is to enable the UNDS/CTs to provide system-wide support to the SDGs at the country level and catalyse UN coherence. Hence, please </w:t>
      </w:r>
      <w:r w:rsidR="00DB5F86" w:rsidRPr="0017265B">
        <w:rPr>
          <w:rFonts w:ascii="Aptos Display" w:hAnsi="Aptos Display" w:cs="Times New Roman"/>
          <w:i/>
          <w:iCs/>
          <w:color w:val="0075A2" w:themeColor="accent2" w:themeShade="BF"/>
          <w:lang w:val="en-GB"/>
        </w:rPr>
        <w:t>provide concrete</w:t>
      </w:r>
      <w:r w:rsidR="5A916D00" w:rsidRPr="0017265B">
        <w:rPr>
          <w:rFonts w:ascii="Aptos Display" w:hAnsi="Aptos Display" w:cs="Times New Roman"/>
          <w:i/>
          <w:iCs/>
          <w:color w:val="0075A2" w:themeColor="accent2" w:themeShade="BF"/>
          <w:lang w:val="en-GB"/>
        </w:rPr>
        <w:t xml:space="preserve"> cases</w:t>
      </w:r>
      <w:r w:rsidR="07F7527A" w:rsidRPr="0017265B">
        <w:rPr>
          <w:rFonts w:ascii="Aptos Display" w:hAnsi="Aptos Display" w:cs="Times New Roman"/>
          <w:i/>
          <w:iCs/>
          <w:color w:val="0075A2" w:themeColor="accent2" w:themeShade="BF"/>
          <w:lang w:val="en-GB"/>
        </w:rPr>
        <w:t xml:space="preserve"> </w:t>
      </w:r>
      <w:r w:rsidR="1AA6A4F5" w:rsidRPr="0017265B">
        <w:rPr>
          <w:rFonts w:ascii="Aptos Display" w:hAnsi="Aptos Display" w:cs="Times New Roman"/>
          <w:i/>
          <w:iCs/>
          <w:color w:val="0075A2" w:themeColor="accent2" w:themeShade="BF"/>
          <w:lang w:val="en-GB"/>
        </w:rPr>
        <w:t>of</w:t>
      </w:r>
      <w:r w:rsidRPr="0017265B">
        <w:rPr>
          <w:rFonts w:ascii="Aptos Display" w:hAnsi="Aptos Display" w:cs="Times New Roman"/>
          <w:i/>
          <w:iCs/>
          <w:color w:val="0075A2" w:themeColor="accent2" w:themeShade="BF"/>
          <w:lang w:val="en-GB"/>
        </w:rPr>
        <w:t xml:space="preserve"> how the JP has made change and led to strengthening the UN system </w:t>
      </w:r>
      <w:r w:rsidR="00682DF0" w:rsidRPr="0017265B">
        <w:rPr>
          <w:rFonts w:ascii="Aptos Display" w:hAnsi="Aptos Display" w:cs="Times New Roman"/>
          <w:i/>
          <w:iCs/>
          <w:color w:val="0075A2" w:themeColor="accent2" w:themeShade="BF"/>
          <w:lang w:val="en-GB"/>
        </w:rPr>
        <w:t xml:space="preserve">by </w:t>
      </w:r>
      <w:r w:rsidRPr="0017265B">
        <w:rPr>
          <w:rFonts w:ascii="Aptos Display" w:hAnsi="Aptos Display" w:cs="Times New Roman"/>
          <w:i/>
          <w:iCs/>
          <w:color w:val="0075A2" w:themeColor="accent2" w:themeShade="BF"/>
          <w:lang w:val="en-GB"/>
        </w:rPr>
        <w:t>working together in partnership with the government and other stakeholders with the Resident Coordinators in the lead</w:t>
      </w:r>
      <w:r w:rsidR="37B51449" w:rsidRPr="0017265B">
        <w:rPr>
          <w:rFonts w:ascii="Aptos Display" w:hAnsi="Aptos Display" w:cs="Times New Roman"/>
          <w:i/>
          <w:iCs/>
          <w:color w:val="0075A2" w:themeColor="accent2" w:themeShade="BF"/>
          <w:lang w:val="en-GB"/>
        </w:rPr>
        <w:t xml:space="preserve">, </w:t>
      </w:r>
      <w:r w:rsidR="51F1A2C3" w:rsidRPr="0017265B">
        <w:rPr>
          <w:rFonts w:ascii="Aptos Display" w:hAnsi="Aptos Display" w:cs="Times New Roman"/>
          <w:i/>
          <w:iCs/>
          <w:color w:val="0075A2" w:themeColor="accent2" w:themeShade="BF"/>
          <w:lang w:val="en-GB"/>
        </w:rPr>
        <w:t xml:space="preserve">fostering </w:t>
      </w:r>
      <w:r w:rsidR="37B51449" w:rsidRPr="0017265B">
        <w:rPr>
          <w:rFonts w:ascii="Aptos Display" w:hAnsi="Aptos Display" w:cs="Times New Roman"/>
          <w:i/>
          <w:iCs/>
          <w:color w:val="0075A2" w:themeColor="accent2" w:themeShade="BF"/>
          <w:lang w:val="en-GB"/>
        </w:rPr>
        <w:t xml:space="preserve">policy coherence and </w:t>
      </w:r>
      <w:r w:rsidR="2501026C" w:rsidRPr="0017265B">
        <w:rPr>
          <w:rFonts w:ascii="Aptos Display" w:hAnsi="Aptos Display" w:cs="Times New Roman"/>
          <w:i/>
          <w:iCs/>
          <w:color w:val="0075A2" w:themeColor="accent2" w:themeShade="BF"/>
          <w:lang w:val="en-GB"/>
        </w:rPr>
        <w:t xml:space="preserve">reducing </w:t>
      </w:r>
      <w:r w:rsidR="37B51449" w:rsidRPr="0017265B">
        <w:rPr>
          <w:rFonts w:ascii="Aptos Display" w:hAnsi="Aptos Display" w:cs="Times New Roman"/>
          <w:i/>
          <w:iCs/>
          <w:color w:val="0075A2" w:themeColor="accent2" w:themeShade="BF"/>
          <w:lang w:val="en-GB"/>
        </w:rPr>
        <w:t>duplication of efforts</w:t>
      </w:r>
      <w:r w:rsidRPr="0017265B">
        <w:rPr>
          <w:rFonts w:ascii="Aptos Display" w:hAnsi="Aptos Display" w:cs="Times New Roman"/>
          <w:i/>
          <w:iCs/>
          <w:color w:val="0075A2" w:themeColor="accent2" w:themeShade="BF"/>
          <w:lang w:val="en-GB"/>
        </w:rPr>
        <w:t xml:space="preserve">. </w:t>
      </w:r>
      <w:r w:rsidR="0C06716F" w:rsidRPr="0017265B">
        <w:rPr>
          <w:rFonts w:ascii="Aptos Display" w:hAnsi="Aptos Display" w:cs="Times New Roman"/>
          <w:i/>
          <w:iCs/>
          <w:color w:val="0075A2" w:themeColor="accent2" w:themeShade="BF"/>
          <w:lang w:val="en-GB"/>
        </w:rPr>
        <w:t>How was UN coherence promoted in the design, implementation, and monitoring of the JP?</w:t>
      </w:r>
      <w:r w:rsidR="0017265B" w:rsidRPr="0017265B">
        <w:rPr>
          <w:rFonts w:ascii="Aptos Display" w:hAnsi="Aptos Display" w:cs="Times New Roman"/>
          <w:i/>
          <w:iCs/>
          <w:color w:val="0075A2" w:themeColor="accent2" w:themeShade="BF"/>
          <w:lang w:val="en-GB"/>
        </w:rPr>
        <w:t xml:space="preserve"> </w:t>
      </w:r>
      <w:r w:rsidR="00D97B6D" w:rsidRPr="0017265B">
        <w:rPr>
          <w:rFonts w:ascii="Aptos Display" w:hAnsi="Aptos Display" w:cs="Times New Roman"/>
          <w:i/>
          <w:iCs/>
          <w:color w:val="0075A2" w:themeColor="accent2" w:themeShade="BF"/>
          <w:lang w:val="en-GB"/>
        </w:rPr>
        <w:t>Explain how the Joint Programme has been more efficient and reduced transaction costs in comparison to what could have been done through a single agency’s intervention. To what degree did the JP reduce duplication of efforts by PUNOs?</w:t>
      </w:r>
      <w:r w:rsidR="0002794B" w:rsidRPr="0017265B">
        <w:rPr>
          <w:rFonts w:ascii="Aptos Display" w:hAnsi="Aptos Display" w:cs="Times New Roman"/>
          <w:i/>
          <w:iCs/>
          <w:color w:val="0075A2" w:themeColor="accent2" w:themeShade="BF"/>
        </w:rPr>
        <w:t xml:space="preserve"> </w:t>
      </w:r>
      <w:r w:rsidR="00D97B6D" w:rsidRPr="0017265B">
        <w:rPr>
          <w:rFonts w:ascii="Aptos Display" w:hAnsi="Aptos Display" w:cs="Times New Roman"/>
          <w:i/>
          <w:iCs/>
          <w:color w:val="0075A2" w:themeColor="accent2" w:themeShade="BF"/>
          <w:lang w:val="en-GB"/>
        </w:rPr>
        <w:t>Describe how and to which extent the program has contributed to the strategic UN planning frameworks (e.g., UNDAF/UNSDCF) and other strategic documents.</w:t>
      </w:r>
    </w:p>
    <w:p w14:paraId="18522F47" w14:textId="77777777" w:rsidR="00D97B6D" w:rsidRPr="00C136F6" w:rsidRDefault="00D97B6D" w:rsidP="00B83E51">
      <w:pPr>
        <w:pStyle w:val="ListParagraph"/>
        <w:spacing w:after="0" w:line="276" w:lineRule="auto"/>
        <w:jc w:val="both"/>
        <w:rPr>
          <w:rFonts w:ascii="Aptos Display" w:hAnsi="Aptos Display" w:cs="Times New Roman"/>
          <w:lang w:val="en-GB"/>
        </w:rPr>
      </w:pPr>
    </w:p>
    <w:p w14:paraId="2F0AA9AA" w14:textId="5BF62A71" w:rsidR="2D659373" w:rsidRDefault="00502360" w:rsidP="00B83E51">
      <w:pPr>
        <w:pStyle w:val="DFANormal"/>
        <w:spacing w:line="276" w:lineRule="auto"/>
        <w:rPr>
          <w:rFonts w:ascii="Aptos Display" w:hAnsi="Aptos Display"/>
          <w:color w:val="auto"/>
          <w:sz w:val="22"/>
          <w:szCs w:val="22"/>
          <w:lang w:val="en-GB"/>
        </w:rPr>
      </w:pPr>
      <w:r w:rsidRPr="00C136F6">
        <w:rPr>
          <w:rFonts w:ascii="Aptos Display" w:hAnsi="Aptos Display"/>
          <w:color w:val="auto"/>
          <w:sz w:val="22"/>
          <w:szCs w:val="22"/>
          <w:lang w:val="en-GB"/>
        </w:rPr>
        <w:t xml:space="preserve">The JP has facilitated greater collaboration and coherence among UNDP and UNICEF. It has encouraged joint </w:t>
      </w:r>
      <w:r w:rsidR="00E528D0">
        <w:rPr>
          <w:rFonts w:ascii="Aptos Display" w:hAnsi="Aptos Display"/>
          <w:color w:val="auto"/>
          <w:sz w:val="22"/>
          <w:szCs w:val="22"/>
          <w:lang w:val="en-GB"/>
        </w:rPr>
        <w:t xml:space="preserve">work </w:t>
      </w:r>
      <w:r w:rsidRPr="00C136F6">
        <w:rPr>
          <w:rFonts w:ascii="Aptos Display" w:hAnsi="Aptos Display"/>
          <w:color w:val="auto"/>
          <w:sz w:val="22"/>
          <w:szCs w:val="22"/>
          <w:lang w:val="en-GB"/>
        </w:rPr>
        <w:t xml:space="preserve">planning, coordination, and </w:t>
      </w:r>
      <w:r w:rsidR="00E528D0">
        <w:rPr>
          <w:rFonts w:ascii="Aptos Display" w:hAnsi="Aptos Display"/>
          <w:color w:val="auto"/>
          <w:sz w:val="22"/>
          <w:szCs w:val="22"/>
          <w:lang w:val="en-GB"/>
        </w:rPr>
        <w:t xml:space="preserve">joint </w:t>
      </w:r>
      <w:r w:rsidRPr="00C136F6">
        <w:rPr>
          <w:rFonts w:ascii="Aptos Display" w:hAnsi="Aptos Display"/>
          <w:color w:val="auto"/>
          <w:sz w:val="22"/>
          <w:szCs w:val="22"/>
          <w:lang w:val="en-GB"/>
        </w:rPr>
        <w:t xml:space="preserve">implementation of activities, ensuring that the PUNOs work together towards shared objectives. During the design phase, UN entities have collaborated to develop a common theory of change and a shared results framework. This process has involved </w:t>
      </w:r>
      <w:r w:rsidR="00726E1C">
        <w:rPr>
          <w:rFonts w:ascii="Aptos Display" w:hAnsi="Aptos Display"/>
          <w:color w:val="auto"/>
          <w:sz w:val="22"/>
          <w:szCs w:val="22"/>
          <w:lang w:val="en-GB"/>
        </w:rPr>
        <w:t xml:space="preserve">joint </w:t>
      </w:r>
      <w:r w:rsidRPr="00C136F6">
        <w:rPr>
          <w:rFonts w:ascii="Aptos Display" w:hAnsi="Aptos Display"/>
          <w:color w:val="auto"/>
          <w:sz w:val="22"/>
          <w:szCs w:val="22"/>
          <w:lang w:val="en-GB"/>
        </w:rPr>
        <w:t xml:space="preserve">consultations with the </w:t>
      </w:r>
      <w:r w:rsidR="00726E1C">
        <w:rPr>
          <w:rFonts w:ascii="Aptos Display" w:hAnsi="Aptos Display"/>
          <w:color w:val="auto"/>
          <w:sz w:val="22"/>
          <w:szCs w:val="22"/>
          <w:lang w:val="en-GB"/>
        </w:rPr>
        <w:t xml:space="preserve">Presidential Administration, line ministries </w:t>
      </w:r>
      <w:r w:rsidRPr="00C136F6">
        <w:rPr>
          <w:rFonts w:ascii="Aptos Display" w:hAnsi="Aptos Display"/>
          <w:color w:val="auto"/>
          <w:sz w:val="22"/>
          <w:szCs w:val="22"/>
          <w:lang w:val="en-GB"/>
        </w:rPr>
        <w:t xml:space="preserve">and other stakeholders to ensure alignment with national priorities. In the implementation phase, regular coordination mechanisms, such as </w:t>
      </w:r>
      <w:r w:rsidR="00F745B2" w:rsidRPr="00C136F6">
        <w:rPr>
          <w:rFonts w:ascii="Aptos Display" w:hAnsi="Aptos Display"/>
          <w:color w:val="auto"/>
          <w:sz w:val="22"/>
          <w:szCs w:val="22"/>
          <w:lang w:val="en-GB"/>
        </w:rPr>
        <w:t>regular meetings</w:t>
      </w:r>
      <w:r w:rsidRPr="00C136F6">
        <w:rPr>
          <w:rFonts w:ascii="Aptos Display" w:hAnsi="Aptos Display"/>
          <w:color w:val="auto"/>
          <w:sz w:val="22"/>
          <w:szCs w:val="22"/>
          <w:lang w:val="en-GB"/>
        </w:rPr>
        <w:t xml:space="preserve">, have been established to facilitate interagency collaboration. </w:t>
      </w:r>
      <w:r w:rsidR="00726E1C">
        <w:rPr>
          <w:rFonts w:ascii="Aptos Display" w:hAnsi="Aptos Display"/>
          <w:color w:val="auto"/>
          <w:sz w:val="22"/>
          <w:szCs w:val="22"/>
          <w:lang w:val="en-GB"/>
        </w:rPr>
        <w:t>Joint m</w:t>
      </w:r>
      <w:r w:rsidRPr="00C136F6">
        <w:rPr>
          <w:rFonts w:ascii="Aptos Display" w:hAnsi="Aptos Display"/>
          <w:color w:val="auto"/>
          <w:sz w:val="22"/>
          <w:szCs w:val="22"/>
          <w:lang w:val="en-GB"/>
        </w:rPr>
        <w:t>onitoring and reporting mechanisms have also been put in place to track progress collectively and identify areas for improvement.</w:t>
      </w:r>
    </w:p>
    <w:p w14:paraId="2C46576E" w14:textId="0D2F54DE" w:rsidR="001E6A7B" w:rsidRDefault="00726E1C" w:rsidP="001E6A7B">
      <w:pPr>
        <w:spacing w:line="276" w:lineRule="auto"/>
        <w:jc w:val="both"/>
        <w:rPr>
          <w:rFonts w:ascii="Aptos Display" w:hAnsi="Aptos Display" w:cs="Times New Roman"/>
        </w:rPr>
      </w:pPr>
      <w:r>
        <w:rPr>
          <w:rFonts w:ascii="Aptos Display" w:hAnsi="Aptos Display"/>
          <w:lang w:val="en-GB"/>
        </w:rPr>
        <w:t>The key elements of the JP were a complementarity of the UN agencies mandates. Important element of piloting the PBB through education brought UNDP and UNICEF together</w:t>
      </w:r>
      <w:r w:rsidR="001E6A7B">
        <w:rPr>
          <w:rFonts w:ascii="Aptos Display" w:hAnsi="Aptos Display"/>
          <w:lang w:val="en-GB"/>
        </w:rPr>
        <w:t xml:space="preserve">. Piloting the </w:t>
      </w:r>
      <w:r w:rsidR="001E6A7B" w:rsidRPr="006A6C04">
        <w:rPr>
          <w:rFonts w:ascii="Aptos Display" w:hAnsi="Aptos Display" w:cs="Times New Roman"/>
        </w:rPr>
        <w:t xml:space="preserve">methodologies for public expenditure review and fiscal space analysis </w:t>
      </w:r>
      <w:r w:rsidR="001E6A7B">
        <w:rPr>
          <w:rFonts w:ascii="Aptos Display" w:hAnsi="Aptos Display" w:cs="Times New Roman"/>
        </w:rPr>
        <w:t xml:space="preserve">helped to identify </w:t>
      </w:r>
      <w:r w:rsidR="001E6A7B" w:rsidRPr="006A6C04">
        <w:rPr>
          <w:rFonts w:ascii="Aptos Display" w:hAnsi="Aptos Display" w:cs="Times New Roman"/>
        </w:rPr>
        <w:t>potential expenditures of 41 million som</w:t>
      </w:r>
      <w:r w:rsidR="001E6A7B">
        <w:rPr>
          <w:rFonts w:ascii="Aptos Display" w:hAnsi="Aptos Display" w:cs="Times New Roman"/>
        </w:rPr>
        <w:t>s</w:t>
      </w:r>
      <w:r w:rsidR="001E6A7B" w:rsidRPr="006A6C04">
        <w:rPr>
          <w:rFonts w:ascii="Aptos Display" w:hAnsi="Aptos Display" w:cs="Times New Roman"/>
        </w:rPr>
        <w:t xml:space="preserve"> that could be directed towards priority areas.</w:t>
      </w:r>
      <w:r w:rsidR="001E6A7B">
        <w:rPr>
          <w:rFonts w:ascii="Aptos Display" w:hAnsi="Aptos Display" w:cs="Times New Roman"/>
        </w:rPr>
        <w:t xml:space="preserve"> Both UNDP and UNICEF will continue join collaboration towards further strengthening the Public Finance Management reforms. </w:t>
      </w:r>
    </w:p>
    <w:p w14:paraId="75B9D4BB" w14:textId="32F20B7B" w:rsidR="00B269C7" w:rsidRPr="00C136F6" w:rsidRDefault="00B269C7" w:rsidP="00B83E51">
      <w:pPr>
        <w:pStyle w:val="DFANormal"/>
        <w:spacing w:line="276" w:lineRule="auto"/>
        <w:rPr>
          <w:rFonts w:ascii="Aptos Display" w:hAnsi="Aptos Display"/>
          <w:color w:val="auto"/>
          <w:sz w:val="22"/>
          <w:szCs w:val="22"/>
          <w:lang w:val="en-GB"/>
        </w:rPr>
      </w:pPr>
      <w:r w:rsidRPr="00C136F6">
        <w:rPr>
          <w:rFonts w:ascii="Aptos Display" w:hAnsi="Aptos Display"/>
          <w:color w:val="auto"/>
          <w:sz w:val="22"/>
          <w:szCs w:val="22"/>
          <w:lang w:val="en-GB"/>
        </w:rPr>
        <w:t>The JP has demonstrated greater efficiency and reduced transaction costs:</w:t>
      </w:r>
    </w:p>
    <w:p w14:paraId="59C4CF6E" w14:textId="77777777" w:rsidR="00B269C7" w:rsidRPr="00C136F6" w:rsidRDefault="00B269C7" w:rsidP="00607157">
      <w:pPr>
        <w:pStyle w:val="DFANormal"/>
        <w:numPr>
          <w:ilvl w:val="0"/>
          <w:numId w:val="6"/>
        </w:numPr>
        <w:spacing w:line="276" w:lineRule="auto"/>
        <w:rPr>
          <w:rFonts w:ascii="Aptos Display" w:hAnsi="Aptos Display"/>
          <w:color w:val="auto"/>
          <w:sz w:val="22"/>
          <w:szCs w:val="22"/>
          <w:lang w:val="en-GB"/>
        </w:rPr>
      </w:pPr>
      <w:r w:rsidRPr="00C136F6">
        <w:rPr>
          <w:rFonts w:ascii="Aptos Display" w:hAnsi="Aptos Display"/>
          <w:color w:val="auto"/>
          <w:sz w:val="22"/>
          <w:szCs w:val="22"/>
          <w:lang w:val="en-GB"/>
        </w:rPr>
        <w:t>Coordinated resource mobilization: Through the JP, PUNOs pooled their financial and technical resources, allowing for a more coordinated and comprehensive response to the SDGs. This reduced the need for a PUNO to mobilize separate funding and streamlines the resource mobilization process.</w:t>
      </w:r>
    </w:p>
    <w:p w14:paraId="0A23E2A1" w14:textId="77777777" w:rsidR="00B269C7" w:rsidRPr="00C136F6" w:rsidRDefault="00B269C7" w:rsidP="00607157">
      <w:pPr>
        <w:pStyle w:val="DFANormal"/>
        <w:numPr>
          <w:ilvl w:val="0"/>
          <w:numId w:val="6"/>
        </w:numPr>
        <w:spacing w:line="276" w:lineRule="auto"/>
        <w:rPr>
          <w:rFonts w:ascii="Aptos Display" w:hAnsi="Aptos Display"/>
          <w:color w:val="auto"/>
          <w:sz w:val="22"/>
          <w:szCs w:val="22"/>
          <w:lang w:val="en-GB"/>
        </w:rPr>
      </w:pPr>
      <w:r w:rsidRPr="00C136F6">
        <w:rPr>
          <w:rFonts w:ascii="Aptos Display" w:hAnsi="Aptos Display"/>
          <w:color w:val="auto"/>
          <w:sz w:val="22"/>
          <w:szCs w:val="22"/>
          <w:lang w:val="en-GB"/>
        </w:rPr>
        <w:t>Shared expertise and knowledge: By working together, UN agencies leveraged their respective expertise, knowledge, and experience to address complex development challenges more effectively. This collaborative approach allowed to avoid of duplication of efforts and ensured a more integrated and comprehensive response.</w:t>
      </w:r>
    </w:p>
    <w:p w14:paraId="018067AE" w14:textId="6E2A7974" w:rsidR="00B269C7" w:rsidRPr="00C136F6" w:rsidRDefault="00B269C7" w:rsidP="00607157">
      <w:pPr>
        <w:pStyle w:val="DFANormal"/>
        <w:numPr>
          <w:ilvl w:val="0"/>
          <w:numId w:val="6"/>
        </w:numPr>
        <w:spacing w:line="276" w:lineRule="auto"/>
        <w:rPr>
          <w:rFonts w:ascii="Aptos Display" w:hAnsi="Aptos Display"/>
          <w:color w:val="auto"/>
          <w:sz w:val="22"/>
          <w:szCs w:val="22"/>
          <w:lang w:val="en-GB"/>
        </w:rPr>
      </w:pPr>
      <w:r w:rsidRPr="00C136F6">
        <w:rPr>
          <w:rFonts w:ascii="Aptos Display" w:hAnsi="Aptos Display"/>
          <w:color w:val="auto"/>
          <w:sz w:val="22"/>
          <w:szCs w:val="22"/>
          <w:lang w:val="en-GB"/>
        </w:rPr>
        <w:t xml:space="preserve">Streamlined operational processes: The JP simplified administrative processes by providing a </w:t>
      </w:r>
      <w:r w:rsidR="006D0B91">
        <w:rPr>
          <w:rFonts w:ascii="Aptos Display" w:hAnsi="Aptos Display"/>
          <w:color w:val="auto"/>
          <w:sz w:val="22"/>
          <w:szCs w:val="22"/>
          <w:lang w:val="en-GB"/>
        </w:rPr>
        <w:t xml:space="preserve">joint </w:t>
      </w:r>
      <w:r w:rsidR="004858A6" w:rsidRPr="00C136F6">
        <w:rPr>
          <w:rFonts w:ascii="Aptos Display" w:hAnsi="Aptos Display"/>
          <w:color w:val="auto"/>
          <w:sz w:val="22"/>
          <w:szCs w:val="22"/>
          <w:lang w:val="en-GB"/>
        </w:rPr>
        <w:t>work plan</w:t>
      </w:r>
      <w:r w:rsidRPr="00C136F6">
        <w:rPr>
          <w:rFonts w:ascii="Aptos Display" w:hAnsi="Aptos Display"/>
          <w:color w:val="auto"/>
          <w:sz w:val="22"/>
          <w:szCs w:val="22"/>
          <w:lang w:val="en-GB"/>
        </w:rPr>
        <w:t xml:space="preserve"> for planning, reporting, and financial management. This reduced administrative burdens and transaction costs associated with </w:t>
      </w:r>
      <w:r w:rsidR="004F3930" w:rsidRPr="00C136F6">
        <w:rPr>
          <w:rFonts w:ascii="Aptos Display" w:hAnsi="Aptos Display"/>
          <w:color w:val="auto"/>
          <w:sz w:val="22"/>
          <w:szCs w:val="22"/>
          <w:lang w:val="en-GB"/>
        </w:rPr>
        <w:t>PUNOs</w:t>
      </w:r>
      <w:r w:rsidRPr="00C136F6">
        <w:rPr>
          <w:rFonts w:ascii="Aptos Display" w:hAnsi="Aptos Display"/>
          <w:color w:val="auto"/>
          <w:sz w:val="22"/>
          <w:szCs w:val="22"/>
          <w:lang w:val="en-GB"/>
        </w:rPr>
        <w:t xml:space="preserve"> operating and reporting independently.</w:t>
      </w:r>
    </w:p>
    <w:p w14:paraId="615C0879" w14:textId="6D73BD78" w:rsidR="00E528D0" w:rsidRDefault="00E528D0" w:rsidP="00831D6D">
      <w:pPr>
        <w:spacing w:line="276" w:lineRule="auto"/>
        <w:jc w:val="both"/>
        <w:rPr>
          <w:rFonts w:ascii="Aptos Display" w:eastAsia="Times New Roman" w:hAnsi="Aptos Display" w:cs="Roboto Slab"/>
        </w:rPr>
      </w:pPr>
      <w:bookmarkStart w:id="11" w:name="_Hlk126928044"/>
      <w:r w:rsidRPr="0017265B">
        <w:rPr>
          <w:rFonts w:ascii="Aptos Display" w:eastAsia="Times New Roman" w:hAnsi="Aptos Display" w:cs="Roboto Slab"/>
        </w:rPr>
        <w:t>The JP</w:t>
      </w:r>
      <w:r w:rsidR="0017265B">
        <w:rPr>
          <w:rFonts w:ascii="Aptos Display" w:eastAsia="Times New Roman" w:hAnsi="Aptos Display" w:cs="Roboto Slab"/>
        </w:rPr>
        <w:t xml:space="preserve"> has been embedded in the new UNSDCF 2023-27 and provides contribution to the following UNSCDF outcomes:</w:t>
      </w:r>
    </w:p>
    <w:p w14:paraId="5442FFB0" w14:textId="65113CF2" w:rsidR="00E528D0" w:rsidRPr="0017265B" w:rsidRDefault="00E528D0" w:rsidP="00831D6D">
      <w:pPr>
        <w:spacing w:line="276" w:lineRule="auto"/>
        <w:jc w:val="both"/>
        <w:rPr>
          <w:rFonts w:ascii="Aptos Display" w:eastAsia="Times New Roman" w:hAnsi="Aptos Display" w:cs="Roboto Slab"/>
        </w:rPr>
      </w:pPr>
      <w:r w:rsidRPr="0017265B">
        <w:rPr>
          <w:rFonts w:ascii="Aptos Display" w:eastAsia="Times New Roman" w:hAnsi="Aptos Display" w:cs="Roboto Slab"/>
          <w:b/>
          <w:bCs/>
        </w:rPr>
        <w:t>CF Outcome 1.</w:t>
      </w:r>
      <w:r w:rsidRPr="0017265B">
        <w:rPr>
          <w:rFonts w:ascii="Aptos Display" w:eastAsia="Times New Roman" w:hAnsi="Aptos Display" w:cs="Roboto Slab"/>
        </w:rPr>
        <w:t xml:space="preserve"> </w:t>
      </w:r>
      <w:r w:rsidRPr="0017265B">
        <w:rPr>
          <w:rFonts w:ascii="Aptos Display" w:eastAsia="Times New Roman" w:hAnsi="Aptos Display" w:cs="Roboto Slab"/>
          <w:color w:val="000000"/>
        </w:rPr>
        <w:t>By 2027, t</w:t>
      </w:r>
      <w:r w:rsidRPr="0017265B">
        <w:rPr>
          <w:rFonts w:ascii="Aptos Display" w:eastAsia="Times New Roman" w:hAnsi="Aptos Display" w:cs="Roboto Slab"/>
        </w:rPr>
        <w:t>he people of the Kyrgyz Republic, particularly vulnerable groups, will have enhanced resilience, strengthened capabilities, and access to decent work, resulting in full enjoyment of their rights contributing to the socio-economic and gender-transformative development of the country.</w:t>
      </w:r>
    </w:p>
    <w:bookmarkEnd w:id="11"/>
    <w:p w14:paraId="2B58DFFC" w14:textId="77777777" w:rsidR="00E528D0" w:rsidRPr="0017265B" w:rsidRDefault="00E528D0" w:rsidP="00831D6D">
      <w:pPr>
        <w:spacing w:line="276" w:lineRule="auto"/>
        <w:jc w:val="both"/>
        <w:rPr>
          <w:rFonts w:ascii="Aptos Display" w:eastAsia="Times New Roman" w:hAnsi="Aptos Display" w:cs="Roboto Slab"/>
          <w:b/>
          <w:bCs/>
        </w:rPr>
      </w:pPr>
      <w:r w:rsidRPr="0017265B">
        <w:rPr>
          <w:rFonts w:ascii="Aptos Display" w:eastAsia="Times New Roman" w:hAnsi="Aptos Display" w:cs="Roboto Slab"/>
          <w:b/>
          <w:bCs/>
        </w:rPr>
        <w:lastRenderedPageBreak/>
        <w:t>Output 1.2.</w:t>
      </w:r>
      <w:r w:rsidRPr="0017265B">
        <w:rPr>
          <w:rFonts w:ascii="Aptos Display" w:eastAsia="Times New Roman" w:hAnsi="Aptos Display" w:cs="Roboto Slab"/>
        </w:rPr>
        <w:t>1</w:t>
      </w:r>
      <w:r w:rsidRPr="0017265B">
        <w:rPr>
          <w:rFonts w:ascii="Aptos Display" w:hAnsi="Aptos Display" w:cs="Roboto Slab"/>
        </w:rPr>
        <w:t xml:space="preserve"> Data-driven education sector planning, joint results monitoring, and sector performance improvement mechanisms at a national level is strengthened. </w:t>
      </w:r>
    </w:p>
    <w:p w14:paraId="05EEEAE0" w14:textId="77777777" w:rsidR="00E528D0" w:rsidRPr="0017265B" w:rsidRDefault="00E528D0" w:rsidP="00831D6D">
      <w:pPr>
        <w:spacing w:line="276" w:lineRule="auto"/>
        <w:jc w:val="both"/>
        <w:rPr>
          <w:rFonts w:ascii="Aptos Display" w:hAnsi="Aptos Display" w:cs="Roboto Slab"/>
        </w:rPr>
      </w:pPr>
      <w:r w:rsidRPr="0017265B">
        <w:rPr>
          <w:rFonts w:ascii="Aptos Display" w:eastAsia="Times New Roman" w:hAnsi="Aptos Display" w:cs="Roboto Slab"/>
          <w:b/>
          <w:bCs/>
        </w:rPr>
        <w:t>Output 1.2.3</w:t>
      </w:r>
      <w:r w:rsidRPr="0017265B">
        <w:rPr>
          <w:rFonts w:ascii="Aptos Display" w:hAnsi="Aptos Display" w:cs="Roboto Slab"/>
        </w:rPr>
        <w:t xml:space="preserve"> Financial sustainability and diversification at central and regional levels for optimized education programmes is increased (i.e. PPP-ECE through per capita funding model </w:t>
      </w:r>
      <w:proofErr w:type="spellStart"/>
      <w:r w:rsidRPr="0017265B">
        <w:rPr>
          <w:rFonts w:ascii="Aptos Display" w:hAnsi="Aptos Display" w:cs="Roboto Slab"/>
        </w:rPr>
        <w:t>etc</w:t>
      </w:r>
      <w:proofErr w:type="spellEnd"/>
      <w:r w:rsidRPr="0017265B">
        <w:rPr>
          <w:rFonts w:ascii="Aptos Display" w:hAnsi="Aptos Display" w:cs="Roboto Slab"/>
        </w:rPr>
        <w:t>)</w:t>
      </w:r>
    </w:p>
    <w:p w14:paraId="292F0C4D" w14:textId="77777777" w:rsidR="00E528D0" w:rsidRPr="0017265B" w:rsidRDefault="00E528D0" w:rsidP="00831D6D">
      <w:pPr>
        <w:pStyle w:val="Heading2"/>
        <w:tabs>
          <w:tab w:val="left" w:pos="501"/>
        </w:tabs>
        <w:spacing w:line="276" w:lineRule="auto"/>
        <w:jc w:val="both"/>
        <w:rPr>
          <w:rFonts w:ascii="Aptos Display" w:eastAsia="Times New Roman" w:hAnsi="Aptos Display" w:cs="Roboto Slab"/>
          <w:color w:val="000000"/>
          <w:sz w:val="22"/>
          <w:szCs w:val="22"/>
        </w:rPr>
      </w:pPr>
      <w:r w:rsidRPr="0017265B">
        <w:rPr>
          <w:rFonts w:ascii="Aptos Display" w:eastAsia="Times New Roman" w:hAnsi="Aptos Display" w:cs="Roboto Slab"/>
          <w:b/>
          <w:bCs/>
          <w:color w:val="auto"/>
          <w:sz w:val="22"/>
          <w:szCs w:val="22"/>
        </w:rPr>
        <w:t>CF Outcome 2.</w:t>
      </w:r>
      <w:r w:rsidRPr="0017265B">
        <w:rPr>
          <w:rFonts w:ascii="Aptos Display" w:eastAsia="Times New Roman" w:hAnsi="Aptos Display" w:cs="Roboto Slab"/>
          <w:b/>
          <w:bCs/>
          <w:sz w:val="22"/>
          <w:szCs w:val="22"/>
        </w:rPr>
        <w:t xml:space="preserve"> </w:t>
      </w:r>
      <w:r w:rsidRPr="0017265B">
        <w:rPr>
          <w:rFonts w:ascii="Aptos Display" w:eastAsia="Times New Roman" w:hAnsi="Aptos Display" w:cs="Roboto Slab"/>
          <w:color w:val="000000"/>
          <w:sz w:val="22"/>
          <w:szCs w:val="22"/>
        </w:rPr>
        <w:t>By 2027, the well-being of the population of the Kyrgyz Republic will increase through the development of a green economy based on sustainable and nutrition-sensitive food systems, natural resource management and migration processes, accelerating digitalization, innovation, and entrepreneurship.</w:t>
      </w:r>
    </w:p>
    <w:p w14:paraId="72B567AF" w14:textId="77777777" w:rsidR="00831D6D" w:rsidRDefault="00831D6D" w:rsidP="00831D6D">
      <w:pPr>
        <w:pStyle w:val="Heading2"/>
        <w:tabs>
          <w:tab w:val="left" w:pos="501"/>
        </w:tabs>
        <w:spacing w:line="276" w:lineRule="auto"/>
        <w:jc w:val="both"/>
        <w:rPr>
          <w:rFonts w:ascii="Aptos Display" w:eastAsia="Times New Roman" w:hAnsi="Aptos Display" w:cs="Roboto Slab"/>
          <w:b/>
          <w:bCs/>
          <w:color w:val="000000"/>
          <w:sz w:val="22"/>
          <w:szCs w:val="22"/>
        </w:rPr>
      </w:pPr>
    </w:p>
    <w:p w14:paraId="122E1DCC" w14:textId="0C389B95" w:rsidR="00E528D0" w:rsidRPr="0017265B" w:rsidRDefault="00E528D0" w:rsidP="00831D6D">
      <w:pPr>
        <w:pStyle w:val="Heading2"/>
        <w:tabs>
          <w:tab w:val="left" w:pos="501"/>
        </w:tabs>
        <w:spacing w:line="276" w:lineRule="auto"/>
        <w:jc w:val="both"/>
        <w:rPr>
          <w:rFonts w:ascii="Aptos Display" w:eastAsia="Times New Roman" w:hAnsi="Aptos Display" w:cs="Roboto Slab"/>
          <w:color w:val="000000"/>
          <w:sz w:val="22"/>
          <w:szCs w:val="22"/>
          <w:highlight w:val="white"/>
        </w:rPr>
      </w:pPr>
      <w:r w:rsidRPr="0017265B">
        <w:rPr>
          <w:rFonts w:ascii="Aptos Display" w:eastAsia="Times New Roman" w:hAnsi="Aptos Display" w:cs="Roboto Slab"/>
          <w:b/>
          <w:bCs/>
          <w:color w:val="000000"/>
          <w:sz w:val="22"/>
          <w:szCs w:val="22"/>
        </w:rPr>
        <w:t>Output 2.1</w:t>
      </w:r>
      <w:r w:rsidRPr="0017265B">
        <w:rPr>
          <w:rFonts w:ascii="Aptos Display" w:eastAsia="Times New Roman" w:hAnsi="Aptos Display" w:cs="Roboto Slab"/>
          <w:color w:val="000000"/>
          <w:sz w:val="22"/>
          <w:szCs w:val="22"/>
        </w:rPr>
        <w:t xml:space="preserve"> Green economic growth is achieved through increased entrepreneurship and employment opportunities, including through the sustainable use of natural resources.</w:t>
      </w:r>
    </w:p>
    <w:p w14:paraId="0E39D33C" w14:textId="77777777" w:rsidR="00E528D0" w:rsidRPr="0017265B" w:rsidRDefault="00E528D0" w:rsidP="0017265B">
      <w:pPr>
        <w:pStyle w:val="Heading2"/>
        <w:tabs>
          <w:tab w:val="left" w:pos="501"/>
        </w:tabs>
        <w:spacing w:before="60" w:after="60"/>
        <w:ind w:left="360"/>
        <w:jc w:val="both"/>
        <w:rPr>
          <w:rFonts w:ascii="Aptos Display" w:eastAsia="Times New Roman" w:hAnsi="Aptos Display" w:cs="Roboto Slab"/>
          <w:b/>
          <w:color w:val="0E0E0E"/>
          <w:sz w:val="22"/>
          <w:szCs w:val="22"/>
        </w:rPr>
      </w:pPr>
    </w:p>
    <w:p w14:paraId="641C5D15" w14:textId="46BE274B" w:rsidR="00496611" w:rsidRPr="006D0B91" w:rsidRDefault="00163EF3" w:rsidP="00B83E51">
      <w:pPr>
        <w:spacing w:after="0" w:line="276" w:lineRule="auto"/>
        <w:jc w:val="both"/>
        <w:rPr>
          <w:rFonts w:ascii="Aptos Display" w:hAnsi="Aptos Display" w:cs="Times New Roman"/>
          <w:b/>
          <w:bCs/>
          <w:i/>
          <w:iCs/>
          <w:color w:val="0075A2" w:themeColor="accent2" w:themeShade="BF"/>
          <w:lang w:val="en-GB"/>
        </w:rPr>
      </w:pPr>
      <w:r w:rsidRPr="006D0B91">
        <w:rPr>
          <w:rFonts w:ascii="Aptos Display" w:hAnsi="Aptos Display" w:cs="Times New Roman"/>
          <w:b/>
          <w:bCs/>
          <w:i/>
          <w:iCs/>
          <w:color w:val="0075A2" w:themeColor="accent2" w:themeShade="BF"/>
          <w:lang w:val="en-GB"/>
        </w:rPr>
        <w:t>1.</w:t>
      </w:r>
      <w:r w:rsidR="004931D2" w:rsidRPr="006D0B91">
        <w:rPr>
          <w:rFonts w:ascii="Aptos Display" w:hAnsi="Aptos Display" w:cs="Times New Roman"/>
          <w:b/>
          <w:bCs/>
          <w:i/>
          <w:iCs/>
          <w:color w:val="0075A2" w:themeColor="accent2" w:themeShade="BF"/>
          <w:lang w:val="en-GB"/>
        </w:rPr>
        <w:t>7</w:t>
      </w:r>
      <w:r w:rsidRPr="006D0B91">
        <w:rPr>
          <w:rFonts w:ascii="Aptos Display" w:hAnsi="Aptos Display" w:cs="Times New Roman"/>
          <w:b/>
          <w:bCs/>
          <w:i/>
          <w:iCs/>
          <w:color w:val="0075A2" w:themeColor="accent2" w:themeShade="BF"/>
          <w:lang w:val="en-GB"/>
        </w:rPr>
        <w:t xml:space="preserve">. </w:t>
      </w:r>
      <w:r w:rsidR="008349F2" w:rsidRPr="006D0B91">
        <w:rPr>
          <w:rFonts w:ascii="Aptos Display" w:hAnsi="Aptos Display" w:cs="Times New Roman"/>
          <w:b/>
          <w:bCs/>
          <w:i/>
          <w:iCs/>
          <w:color w:val="0075A2" w:themeColor="accent2" w:themeShade="BF"/>
          <w:lang w:val="en-GB"/>
        </w:rPr>
        <w:t>Results achieved</w:t>
      </w:r>
      <w:r w:rsidRPr="006D0B91">
        <w:rPr>
          <w:rFonts w:ascii="Aptos Display" w:hAnsi="Aptos Display" w:cs="Times New Roman"/>
          <w:b/>
          <w:bCs/>
          <w:i/>
          <w:iCs/>
          <w:color w:val="0075A2" w:themeColor="accent2" w:themeShade="BF"/>
          <w:lang w:val="en-GB"/>
        </w:rPr>
        <w:t xml:space="preserve"> on cross-cutting issues</w:t>
      </w:r>
      <w:r w:rsidR="00EA5F1C" w:rsidRPr="006D0B91">
        <w:rPr>
          <w:rFonts w:ascii="Aptos Display" w:hAnsi="Aptos Display" w:cs="Times New Roman"/>
          <w:b/>
          <w:bCs/>
          <w:i/>
          <w:iCs/>
          <w:color w:val="0075A2" w:themeColor="accent2" w:themeShade="BF"/>
          <w:lang w:val="en-GB"/>
        </w:rPr>
        <w:t xml:space="preserve"> (max </w:t>
      </w:r>
      <w:r w:rsidR="00F2379B" w:rsidRPr="006D0B91">
        <w:rPr>
          <w:rFonts w:ascii="Aptos Display" w:hAnsi="Aptos Display" w:cs="Times New Roman"/>
          <w:b/>
          <w:bCs/>
          <w:i/>
          <w:iCs/>
          <w:color w:val="0075A2" w:themeColor="accent2" w:themeShade="BF"/>
          <w:lang w:val="en-GB"/>
        </w:rPr>
        <w:t>2</w:t>
      </w:r>
      <w:r w:rsidR="002307D1" w:rsidRPr="006D0B91">
        <w:rPr>
          <w:rFonts w:ascii="Aptos Display" w:hAnsi="Aptos Display" w:cs="Times New Roman"/>
          <w:b/>
          <w:bCs/>
          <w:i/>
          <w:iCs/>
          <w:color w:val="0075A2" w:themeColor="accent2" w:themeShade="BF"/>
          <w:lang w:val="en-GB"/>
        </w:rPr>
        <w:t>0</w:t>
      </w:r>
      <w:r w:rsidR="00EA5F1C" w:rsidRPr="006D0B91">
        <w:rPr>
          <w:rFonts w:ascii="Aptos Display" w:hAnsi="Aptos Display" w:cs="Times New Roman"/>
          <w:b/>
          <w:bCs/>
          <w:i/>
          <w:iCs/>
          <w:color w:val="0075A2" w:themeColor="accent2" w:themeShade="BF"/>
          <w:lang w:val="en-GB"/>
        </w:rPr>
        <w:t>0 words)</w:t>
      </w:r>
    </w:p>
    <w:p w14:paraId="1855289E" w14:textId="77777777" w:rsidR="006D0B91" w:rsidRPr="006D0B91" w:rsidRDefault="006D0B91" w:rsidP="00B83E51">
      <w:pPr>
        <w:spacing w:after="0" w:line="276" w:lineRule="auto"/>
        <w:jc w:val="both"/>
        <w:rPr>
          <w:rFonts w:ascii="Aptos Display" w:hAnsi="Aptos Display" w:cs="Times New Roman"/>
          <w:b/>
          <w:bCs/>
          <w:i/>
          <w:iCs/>
          <w:u w:val="single"/>
          <w:lang w:val="en-GB"/>
        </w:rPr>
      </w:pPr>
    </w:p>
    <w:p w14:paraId="4A930C58" w14:textId="07F64802" w:rsidR="00D366E4" w:rsidRPr="006D0B91" w:rsidRDefault="5EBBF75B" w:rsidP="003479F9">
      <w:pPr>
        <w:spacing w:after="0" w:line="240" w:lineRule="auto"/>
        <w:jc w:val="both"/>
        <w:rPr>
          <w:rFonts w:ascii="Aptos Display" w:hAnsi="Aptos Display" w:cs="Times New Roman"/>
          <w:color w:val="0075A2" w:themeColor="accent2" w:themeShade="BF"/>
          <w:lang w:val="en-GB"/>
        </w:rPr>
      </w:pPr>
      <w:r w:rsidRPr="006D0B91">
        <w:rPr>
          <w:rFonts w:ascii="Aptos Display" w:hAnsi="Aptos Display" w:cs="Times New Roman"/>
          <w:i/>
          <w:iCs/>
          <w:color w:val="0075A2" w:themeColor="accent2" w:themeShade="BF"/>
          <w:lang w:val="en-GB"/>
        </w:rPr>
        <w:t xml:space="preserve">Provide a brief </w:t>
      </w:r>
      <w:r w:rsidR="6118C3D3" w:rsidRPr="006D0B91">
        <w:rPr>
          <w:rFonts w:ascii="Aptos Display" w:hAnsi="Aptos Display" w:cs="Times New Roman"/>
          <w:i/>
          <w:iCs/>
          <w:color w:val="0075A2" w:themeColor="accent2" w:themeShade="BF"/>
          <w:lang w:val="en-GB"/>
        </w:rPr>
        <w:t xml:space="preserve">description </w:t>
      </w:r>
      <w:r w:rsidRPr="006D0B91">
        <w:rPr>
          <w:rFonts w:ascii="Aptos Display" w:hAnsi="Aptos Display" w:cs="Times New Roman"/>
          <w:i/>
          <w:iCs/>
          <w:color w:val="0075A2" w:themeColor="accent2" w:themeShade="BF"/>
          <w:lang w:val="en-GB"/>
        </w:rPr>
        <w:t xml:space="preserve">on the results achieved in promoting cross-cutting </w:t>
      </w:r>
      <w:r w:rsidR="7A1C73F5" w:rsidRPr="006D0B91">
        <w:rPr>
          <w:rFonts w:ascii="Aptos Display" w:hAnsi="Aptos Display" w:cs="Times New Roman"/>
          <w:i/>
          <w:iCs/>
          <w:color w:val="0075A2" w:themeColor="accent2" w:themeShade="BF"/>
          <w:lang w:val="en-GB"/>
        </w:rPr>
        <w:t xml:space="preserve">UN </w:t>
      </w:r>
      <w:r w:rsidRPr="006D0B91">
        <w:rPr>
          <w:rFonts w:ascii="Aptos Display" w:hAnsi="Aptos Display" w:cs="Times New Roman"/>
          <w:i/>
          <w:iCs/>
          <w:color w:val="0075A2" w:themeColor="accent2" w:themeShade="BF"/>
          <w:lang w:val="en-GB"/>
        </w:rPr>
        <w:t>issues with a special focus on gender</w:t>
      </w:r>
      <w:r w:rsidR="362D700A" w:rsidRPr="006D0B91">
        <w:rPr>
          <w:rFonts w:ascii="Aptos Display" w:hAnsi="Aptos Display" w:cs="Times New Roman"/>
          <w:i/>
          <w:iCs/>
          <w:color w:val="0075A2" w:themeColor="accent2" w:themeShade="BF"/>
          <w:lang w:val="en-GB"/>
        </w:rPr>
        <w:t xml:space="preserve"> equality</w:t>
      </w:r>
      <w:r w:rsidRPr="006D0B91">
        <w:rPr>
          <w:rFonts w:ascii="Aptos Display" w:hAnsi="Aptos Display" w:cs="Times New Roman"/>
          <w:i/>
          <w:iCs/>
          <w:color w:val="0075A2" w:themeColor="accent2" w:themeShade="BF"/>
          <w:lang w:val="en-GB"/>
        </w:rPr>
        <w:t>,</w:t>
      </w:r>
      <w:r w:rsidR="4724D15C" w:rsidRPr="006D0B91">
        <w:rPr>
          <w:rFonts w:ascii="Aptos Display" w:hAnsi="Aptos Display" w:cs="Times New Roman"/>
          <w:i/>
          <w:iCs/>
          <w:color w:val="0075A2" w:themeColor="accent2" w:themeShade="BF"/>
          <w:lang w:val="en-GB"/>
        </w:rPr>
        <w:t xml:space="preserve"> women's empowerment,</w:t>
      </w:r>
      <w:r w:rsidR="362D700A" w:rsidRPr="006D0B91">
        <w:rPr>
          <w:rFonts w:ascii="Aptos Display" w:hAnsi="Aptos Display" w:cs="Times New Roman"/>
          <w:i/>
          <w:iCs/>
          <w:color w:val="0075A2" w:themeColor="accent2" w:themeShade="BF"/>
          <w:lang w:val="en-GB"/>
        </w:rPr>
        <w:t xml:space="preserve"> human rights, decent work,</w:t>
      </w:r>
      <w:r w:rsidRPr="006D0B91">
        <w:rPr>
          <w:rFonts w:ascii="Aptos Display" w:hAnsi="Aptos Display" w:cs="Times New Roman"/>
          <w:i/>
          <w:iCs/>
          <w:color w:val="0075A2" w:themeColor="accent2" w:themeShade="BF"/>
          <w:lang w:val="en-GB"/>
        </w:rPr>
        <w:t xml:space="preserve"> inclusion and leaving no one behind through the SDG </w:t>
      </w:r>
      <w:r w:rsidR="36DCA018" w:rsidRPr="006D0B91">
        <w:rPr>
          <w:rFonts w:ascii="Aptos Display" w:hAnsi="Aptos Display" w:cs="Times New Roman"/>
          <w:i/>
          <w:iCs/>
          <w:color w:val="0075A2" w:themeColor="accent2" w:themeShade="BF"/>
          <w:lang w:val="en-GB"/>
        </w:rPr>
        <w:t>F</w:t>
      </w:r>
      <w:r w:rsidRPr="006D0B91">
        <w:rPr>
          <w:rFonts w:ascii="Aptos Display" w:hAnsi="Aptos Display" w:cs="Times New Roman"/>
          <w:i/>
          <w:iCs/>
          <w:color w:val="0075A2" w:themeColor="accent2" w:themeShade="BF"/>
          <w:lang w:val="en-GB"/>
        </w:rPr>
        <w:t xml:space="preserve">inancing </w:t>
      </w:r>
      <w:r w:rsidR="36DCA018" w:rsidRPr="006D0B91">
        <w:rPr>
          <w:rFonts w:ascii="Aptos Display" w:hAnsi="Aptos Display" w:cs="Times New Roman"/>
          <w:i/>
          <w:iCs/>
          <w:color w:val="0075A2" w:themeColor="accent2" w:themeShade="BF"/>
          <w:lang w:val="en-GB"/>
        </w:rPr>
        <w:t>S</w:t>
      </w:r>
      <w:r w:rsidRPr="006D0B91">
        <w:rPr>
          <w:rFonts w:ascii="Aptos Display" w:hAnsi="Aptos Display" w:cs="Times New Roman"/>
          <w:i/>
          <w:iCs/>
          <w:color w:val="0075A2" w:themeColor="accent2" w:themeShade="BF"/>
          <w:lang w:val="en-GB"/>
        </w:rPr>
        <w:t>trategy in partnership with the stakeholders</w:t>
      </w:r>
      <w:r w:rsidR="36DCA018" w:rsidRPr="006D0B91">
        <w:rPr>
          <w:rFonts w:ascii="Aptos Display" w:hAnsi="Aptos Display" w:cs="Times New Roman"/>
          <w:i/>
          <w:iCs/>
          <w:color w:val="0075A2" w:themeColor="accent2" w:themeShade="BF"/>
          <w:lang w:val="en-GB"/>
        </w:rPr>
        <w:t>.</w:t>
      </w:r>
      <w:r w:rsidRPr="006D0B91">
        <w:rPr>
          <w:rFonts w:ascii="Aptos Display" w:hAnsi="Aptos Display" w:cs="Times New Roman"/>
          <w:i/>
          <w:iCs/>
          <w:color w:val="0075A2" w:themeColor="accent2" w:themeShade="BF"/>
          <w:lang w:val="en-GB"/>
        </w:rPr>
        <w:t xml:space="preserve"> </w:t>
      </w:r>
      <w:r w:rsidR="68005DDE" w:rsidRPr="006D0B91">
        <w:rPr>
          <w:rFonts w:ascii="Aptos Display" w:hAnsi="Aptos Display" w:cs="Times New Roman"/>
          <w:i/>
          <w:iCs/>
          <w:color w:val="0075A2" w:themeColor="accent2" w:themeShade="BF"/>
          <w:lang w:val="en-GB"/>
        </w:rPr>
        <w:t>Provide the estimated % of overall disbursed funds that was spent on gender eq</w:t>
      </w:r>
      <w:r w:rsidR="00F14F93" w:rsidRPr="006D0B91">
        <w:rPr>
          <w:rFonts w:ascii="Aptos Display" w:hAnsi="Aptos Display" w:cs="Times New Roman"/>
          <w:i/>
          <w:iCs/>
          <w:color w:val="0075A2" w:themeColor="accent2" w:themeShade="BF"/>
          <w:lang w:val="en-GB"/>
        </w:rPr>
        <w:t>u</w:t>
      </w:r>
      <w:r w:rsidR="68005DDE" w:rsidRPr="006D0B91">
        <w:rPr>
          <w:rFonts w:ascii="Aptos Display" w:hAnsi="Aptos Display" w:cs="Times New Roman"/>
          <w:i/>
          <w:iCs/>
          <w:color w:val="0075A2" w:themeColor="accent2" w:themeShade="BF"/>
          <w:lang w:val="en-GB"/>
        </w:rPr>
        <w:t>ality or women's empowerment.</w:t>
      </w:r>
    </w:p>
    <w:p w14:paraId="0EC1B3C9" w14:textId="77777777" w:rsidR="00500786" w:rsidRPr="00C136F6" w:rsidRDefault="00500786" w:rsidP="00B83E51">
      <w:pPr>
        <w:pStyle w:val="ListParagraph"/>
        <w:spacing w:after="0" w:line="276" w:lineRule="auto"/>
        <w:jc w:val="both"/>
        <w:rPr>
          <w:rFonts w:ascii="Aptos Display" w:hAnsi="Aptos Display" w:cs="Times New Roman"/>
          <w:lang w:val="en-GB"/>
        </w:rPr>
      </w:pPr>
    </w:p>
    <w:p w14:paraId="17587A66" w14:textId="0018896E" w:rsidR="006D0B91" w:rsidRDefault="00432123" w:rsidP="00B83E51">
      <w:pPr>
        <w:spacing w:line="276" w:lineRule="auto"/>
        <w:jc w:val="both"/>
        <w:rPr>
          <w:rFonts w:ascii="Aptos Display" w:hAnsi="Aptos Display" w:cs="Times New Roman"/>
        </w:rPr>
      </w:pPr>
      <w:r w:rsidRPr="00C136F6">
        <w:rPr>
          <w:rFonts w:ascii="Aptos Display" w:hAnsi="Aptos Display" w:cs="Times New Roman"/>
        </w:rPr>
        <w:t xml:space="preserve">The integrated financing strategy strongly emphasizes the significance of inclusion and equality in driving an expansive and balanced development process. A key </w:t>
      </w:r>
      <w:r w:rsidR="006D0B91" w:rsidRPr="006D0B91">
        <w:rPr>
          <w:rFonts w:ascii="Aptos Display" w:hAnsi="Aptos Display" w:cs="Times New Roman"/>
        </w:rPr>
        <w:t xml:space="preserve">aspect </w:t>
      </w:r>
      <w:r w:rsidRPr="00C136F6">
        <w:rPr>
          <w:rFonts w:ascii="Aptos Display" w:hAnsi="Aptos Display" w:cs="Times New Roman"/>
        </w:rPr>
        <w:t>of this inclusivity lies in rectifying gender disparities and ensuring marginalized groups receive equitable opportunities</w:t>
      </w:r>
      <w:r w:rsidR="006D0B91">
        <w:rPr>
          <w:rFonts w:ascii="Aptos Display" w:hAnsi="Aptos Display" w:cs="Times New Roman"/>
        </w:rPr>
        <w:t xml:space="preserve"> through targeted investments and improved public finance management</w:t>
      </w:r>
      <w:r w:rsidRPr="00C136F6">
        <w:rPr>
          <w:rFonts w:ascii="Aptos Display" w:hAnsi="Aptos Display" w:cs="Times New Roman"/>
        </w:rPr>
        <w:t xml:space="preserve">. </w:t>
      </w:r>
      <w:r w:rsidR="006D0B91">
        <w:rPr>
          <w:rFonts w:ascii="Aptos Display" w:hAnsi="Aptos Display" w:cs="Times New Roman"/>
        </w:rPr>
        <w:t>The Financing Strategy</w:t>
      </w:r>
      <w:r w:rsidRPr="00C136F6">
        <w:rPr>
          <w:rFonts w:ascii="Aptos Display" w:hAnsi="Aptos Display" w:cs="Times New Roman"/>
        </w:rPr>
        <w:t xml:space="preserve"> focuses on enhancing policy coherence, efficiency, and results orientation of public financing, </w:t>
      </w:r>
      <w:r w:rsidR="006D0B91">
        <w:rPr>
          <w:rFonts w:ascii="Aptos Display" w:hAnsi="Aptos Display" w:cs="Times New Roman"/>
        </w:rPr>
        <w:t>and suggests two important measures:</w:t>
      </w:r>
    </w:p>
    <w:p w14:paraId="31D515F5" w14:textId="6D4482A9" w:rsidR="006D0B91" w:rsidRDefault="00432123" w:rsidP="00B83E51">
      <w:pPr>
        <w:spacing w:line="276" w:lineRule="auto"/>
        <w:jc w:val="both"/>
        <w:rPr>
          <w:rFonts w:ascii="Aptos Display" w:hAnsi="Aptos Display" w:cs="Times New Roman"/>
        </w:rPr>
      </w:pPr>
      <w:r w:rsidRPr="006D0B91">
        <w:rPr>
          <w:rFonts w:ascii="Aptos Display" w:hAnsi="Aptos Display" w:cs="Times New Roman"/>
          <w:u w:val="single"/>
        </w:rPr>
        <w:t>First</w:t>
      </w:r>
      <w:r w:rsidRPr="00C136F6">
        <w:rPr>
          <w:rFonts w:ascii="Aptos Display" w:hAnsi="Aptos Display" w:cs="Times New Roman"/>
        </w:rPr>
        <w:t xml:space="preserve">, it advocates extending result-based program budgeting into crucial SDG domains like education, health, social protection, gender equality, and the environment. </w:t>
      </w:r>
    </w:p>
    <w:p w14:paraId="68404801" w14:textId="6FB1076D" w:rsidR="00432123" w:rsidRPr="00C136F6" w:rsidRDefault="00432123" w:rsidP="00B83E51">
      <w:pPr>
        <w:spacing w:line="276" w:lineRule="auto"/>
        <w:jc w:val="both"/>
        <w:rPr>
          <w:rFonts w:ascii="Aptos Display" w:hAnsi="Aptos Display" w:cs="Times New Roman"/>
        </w:rPr>
      </w:pPr>
      <w:r w:rsidRPr="006D0B91">
        <w:rPr>
          <w:rFonts w:ascii="Aptos Display" w:hAnsi="Aptos Display" w:cs="Times New Roman"/>
          <w:u w:val="single"/>
        </w:rPr>
        <w:t>Second</w:t>
      </w:r>
      <w:r w:rsidRPr="00C136F6">
        <w:rPr>
          <w:rFonts w:ascii="Aptos Display" w:hAnsi="Aptos Display" w:cs="Times New Roman"/>
        </w:rPr>
        <w:t>, it suggests aligning sector-specific macro-fiscal rules with SDGs to foster a holistic approach.</w:t>
      </w:r>
    </w:p>
    <w:p w14:paraId="05174E6B" w14:textId="686CE7B7" w:rsidR="00432123" w:rsidRPr="00C136F6" w:rsidRDefault="00432123" w:rsidP="00B83E51">
      <w:pPr>
        <w:spacing w:line="276" w:lineRule="auto"/>
        <w:jc w:val="both"/>
        <w:rPr>
          <w:rFonts w:ascii="Aptos Display" w:hAnsi="Aptos Display" w:cs="Times New Roman"/>
        </w:rPr>
      </w:pPr>
      <w:r w:rsidRPr="00C136F6">
        <w:rPr>
          <w:rFonts w:ascii="Aptos Display" w:hAnsi="Aptos Display" w:cs="Times New Roman"/>
        </w:rPr>
        <w:t xml:space="preserve">Implementing these reforms promises a more equitable and sustainable development trajectory. By prioritizing inclusion and addressing gender imbalances, the strategy seeks to create a society where diverse segments can fully participate in the development processes of the country. Moreover, this approach will lead to more balanced policies, particularly in education, health, and social protection, as marginalized voices </w:t>
      </w:r>
      <w:r w:rsidR="006D0B91" w:rsidRPr="00C136F6">
        <w:rPr>
          <w:rFonts w:ascii="Aptos Display" w:hAnsi="Aptos Display" w:cs="Times New Roman"/>
        </w:rPr>
        <w:t>contribute to</w:t>
      </w:r>
      <w:r w:rsidRPr="00C136F6">
        <w:rPr>
          <w:rFonts w:ascii="Aptos Display" w:hAnsi="Aptos Display" w:cs="Times New Roman"/>
        </w:rPr>
        <w:t xml:space="preserve"> their unique insights. The </w:t>
      </w:r>
      <w:r w:rsidR="006D0B91">
        <w:rPr>
          <w:rFonts w:ascii="Aptos Display" w:hAnsi="Aptos Display" w:cs="Times New Roman"/>
        </w:rPr>
        <w:t xml:space="preserve">Financing Strategy’s suggests establishing a </w:t>
      </w:r>
      <w:r w:rsidRPr="00C136F6">
        <w:rPr>
          <w:rFonts w:ascii="Aptos Display" w:hAnsi="Aptos Display" w:cs="Times New Roman"/>
        </w:rPr>
        <w:t>framework</w:t>
      </w:r>
      <w:r w:rsidR="006D0B91">
        <w:rPr>
          <w:rFonts w:ascii="Aptos Display" w:hAnsi="Aptos Display" w:cs="Times New Roman"/>
        </w:rPr>
        <w:t xml:space="preserve"> that will </w:t>
      </w:r>
      <w:r w:rsidRPr="00C136F6">
        <w:rPr>
          <w:rFonts w:ascii="Aptos Display" w:hAnsi="Aptos Display" w:cs="Times New Roman"/>
        </w:rPr>
        <w:t xml:space="preserve">encompass budgeting and macro-fiscal rules, ensures accountability, transparency, and efficient resource utilization. Ultimately, these reforms </w:t>
      </w:r>
      <w:r w:rsidR="006D0B91">
        <w:rPr>
          <w:rFonts w:ascii="Aptos Display" w:hAnsi="Aptos Display" w:cs="Times New Roman"/>
        </w:rPr>
        <w:t xml:space="preserve">will </w:t>
      </w:r>
      <w:r w:rsidRPr="00C136F6">
        <w:rPr>
          <w:rFonts w:ascii="Aptos Display" w:hAnsi="Aptos Display" w:cs="Times New Roman"/>
        </w:rPr>
        <w:t>harmonize economic growth with social progress and environmental well-being, advancing the SDGs and envisioning a future of balanced, inclusive, and sustainable development.</w:t>
      </w:r>
    </w:p>
    <w:p w14:paraId="128D904D" w14:textId="0966A8C0" w:rsidR="005E72A0" w:rsidRPr="006D0B91" w:rsidRDefault="006D0B91" w:rsidP="00B83E51">
      <w:pPr>
        <w:spacing w:line="276" w:lineRule="auto"/>
        <w:jc w:val="both"/>
        <w:rPr>
          <w:rFonts w:ascii="Aptos Display" w:hAnsi="Aptos Display" w:cs="Times New Roman"/>
          <w:lang w:val="en-GB"/>
        </w:rPr>
      </w:pPr>
      <w:r w:rsidRPr="006D0B91">
        <w:rPr>
          <w:rFonts w:ascii="Aptos Display" w:hAnsi="Aptos Display" w:cs="Times New Roman"/>
        </w:rPr>
        <w:t xml:space="preserve">The JP’s joint work plans set forth the target of achieving </w:t>
      </w:r>
      <w:r w:rsidR="005E72A0" w:rsidRPr="006D0B91">
        <w:rPr>
          <w:rFonts w:ascii="Aptos Display" w:hAnsi="Aptos Display" w:cs="Times New Roman"/>
        </w:rPr>
        <w:t xml:space="preserve">70 </w:t>
      </w:r>
      <w:r w:rsidR="0049776D" w:rsidRPr="006D0B91">
        <w:rPr>
          <w:rFonts w:ascii="Aptos Display" w:hAnsi="Aptos Display" w:cs="Times New Roman"/>
        </w:rPr>
        <w:t xml:space="preserve">per cent </w:t>
      </w:r>
      <w:r w:rsidR="005E72A0" w:rsidRPr="006D0B91">
        <w:rPr>
          <w:rFonts w:ascii="Aptos Display" w:hAnsi="Aptos Display" w:cs="Times New Roman"/>
        </w:rPr>
        <w:t>of overall disbursed funds on gender equality.</w:t>
      </w:r>
      <w:r w:rsidRPr="006D0B91">
        <w:rPr>
          <w:rFonts w:ascii="Aptos Display" w:hAnsi="Aptos Display" w:cs="Times New Roman"/>
        </w:rPr>
        <w:t xml:space="preserve"> However, this indicator </w:t>
      </w:r>
      <w:r w:rsidRPr="006D0B91">
        <w:rPr>
          <w:rFonts w:ascii="Aptos Display" w:hAnsi="Aptos Display" w:cs="Segoe UI"/>
          <w:shd w:val="clear" w:color="auto" w:fill="FFFFFF" w:themeFill="background1"/>
        </w:rPr>
        <w:t>will be measured once the results of the Financing Strategy have</w:t>
      </w:r>
      <w:r w:rsidRPr="006D0B91">
        <w:rPr>
          <w:rFonts w:ascii="Aptos Display" w:hAnsi="Aptos Display" w:cs="Segoe UI"/>
          <w:shd w:val="clear" w:color="auto" w:fill="F7F7F8"/>
        </w:rPr>
        <w:t xml:space="preserve"> </w:t>
      </w:r>
      <w:r w:rsidRPr="006D0B91">
        <w:rPr>
          <w:rFonts w:ascii="Aptos Display" w:hAnsi="Aptos Display" w:cs="Segoe UI"/>
          <w:shd w:val="clear" w:color="auto" w:fill="FFFFFF" w:themeFill="background1"/>
        </w:rPr>
        <w:t>materialized.</w:t>
      </w:r>
    </w:p>
    <w:p w14:paraId="0D61B945" w14:textId="77777777" w:rsidR="00D366E4" w:rsidRDefault="00D366E4" w:rsidP="00B83E51">
      <w:pPr>
        <w:pStyle w:val="ListParagraph"/>
        <w:spacing w:after="0" w:line="276" w:lineRule="auto"/>
        <w:jc w:val="both"/>
        <w:rPr>
          <w:rFonts w:ascii="Aptos Display" w:hAnsi="Aptos Display" w:cs="Times New Roman"/>
          <w:lang w:val="en-GB"/>
        </w:rPr>
      </w:pPr>
    </w:p>
    <w:p w14:paraId="574BB94C" w14:textId="77777777" w:rsidR="00E47FA6" w:rsidRDefault="00E47FA6" w:rsidP="00B83E51">
      <w:pPr>
        <w:pStyle w:val="ListParagraph"/>
        <w:spacing w:after="0" w:line="276" w:lineRule="auto"/>
        <w:jc w:val="both"/>
        <w:rPr>
          <w:rFonts w:ascii="Aptos Display" w:hAnsi="Aptos Display" w:cs="Times New Roman"/>
          <w:lang w:val="en-GB"/>
        </w:rPr>
      </w:pPr>
    </w:p>
    <w:p w14:paraId="070E9FEA" w14:textId="77777777" w:rsidR="00E47FA6" w:rsidRDefault="00E47FA6" w:rsidP="00B83E51">
      <w:pPr>
        <w:pStyle w:val="ListParagraph"/>
        <w:spacing w:after="0" w:line="276" w:lineRule="auto"/>
        <w:jc w:val="both"/>
        <w:rPr>
          <w:rFonts w:ascii="Aptos Display" w:hAnsi="Aptos Display" w:cs="Times New Roman"/>
          <w:lang w:val="en-GB"/>
        </w:rPr>
      </w:pPr>
    </w:p>
    <w:p w14:paraId="0BF354C1" w14:textId="77777777" w:rsidR="00E47FA6" w:rsidRPr="00C136F6" w:rsidRDefault="00E47FA6" w:rsidP="00B83E51">
      <w:pPr>
        <w:pStyle w:val="ListParagraph"/>
        <w:spacing w:after="0" w:line="276" w:lineRule="auto"/>
        <w:jc w:val="both"/>
        <w:rPr>
          <w:rFonts w:ascii="Aptos Display" w:hAnsi="Aptos Display" w:cs="Times New Roman"/>
          <w:lang w:val="en-GB"/>
        </w:rPr>
      </w:pPr>
    </w:p>
    <w:p w14:paraId="4FC7266F" w14:textId="392953B0" w:rsidR="00DA2D5A" w:rsidRPr="006D0B91" w:rsidRDefault="00DA2D5A" w:rsidP="00B83E51">
      <w:pPr>
        <w:spacing w:after="0" w:line="276" w:lineRule="auto"/>
        <w:jc w:val="both"/>
        <w:rPr>
          <w:rFonts w:ascii="Aptos Display" w:hAnsi="Aptos Display" w:cs="Times New Roman"/>
          <w:b/>
          <w:bCs/>
          <w:i/>
          <w:iCs/>
          <w:color w:val="0075A2" w:themeColor="accent2" w:themeShade="BF"/>
          <w:lang w:val="en-GB"/>
        </w:rPr>
      </w:pPr>
      <w:r w:rsidRPr="006D0B91">
        <w:rPr>
          <w:rFonts w:ascii="Aptos Display" w:hAnsi="Aptos Display" w:cs="Times New Roman"/>
          <w:b/>
          <w:bCs/>
          <w:i/>
          <w:iCs/>
          <w:color w:val="0075A2" w:themeColor="accent2" w:themeShade="BF"/>
          <w:lang w:val="en-GB"/>
        </w:rPr>
        <w:lastRenderedPageBreak/>
        <w:t>1.8. Results achieved on COVID-19 recovery</w:t>
      </w:r>
      <w:r w:rsidR="00C22664" w:rsidRPr="006D0B91">
        <w:rPr>
          <w:rFonts w:ascii="Aptos Display" w:hAnsi="Aptos Display" w:cs="Times New Roman"/>
          <w:b/>
          <w:bCs/>
          <w:i/>
          <w:iCs/>
          <w:color w:val="0075A2" w:themeColor="accent2" w:themeShade="BF"/>
          <w:lang w:val="en-GB"/>
        </w:rPr>
        <w:t xml:space="preserve"> (max 2</w:t>
      </w:r>
      <w:r w:rsidR="002307D1" w:rsidRPr="006D0B91">
        <w:rPr>
          <w:rFonts w:ascii="Aptos Display" w:hAnsi="Aptos Display" w:cs="Times New Roman"/>
          <w:b/>
          <w:bCs/>
          <w:i/>
          <w:iCs/>
          <w:color w:val="0075A2" w:themeColor="accent2" w:themeShade="BF"/>
          <w:lang w:val="en-GB"/>
        </w:rPr>
        <w:t>0</w:t>
      </w:r>
      <w:r w:rsidR="00C22664" w:rsidRPr="006D0B91">
        <w:rPr>
          <w:rFonts w:ascii="Aptos Display" w:hAnsi="Aptos Display" w:cs="Times New Roman"/>
          <w:b/>
          <w:bCs/>
          <w:i/>
          <w:iCs/>
          <w:color w:val="0075A2" w:themeColor="accent2" w:themeShade="BF"/>
          <w:lang w:val="en-GB"/>
        </w:rPr>
        <w:t>0 words)</w:t>
      </w:r>
    </w:p>
    <w:p w14:paraId="26E926C9" w14:textId="77777777" w:rsidR="006D0B91" w:rsidRPr="00C136F6" w:rsidRDefault="006D0B91" w:rsidP="00B83E51">
      <w:pPr>
        <w:spacing w:after="0" w:line="276" w:lineRule="auto"/>
        <w:jc w:val="both"/>
        <w:rPr>
          <w:rFonts w:ascii="Aptos Display" w:hAnsi="Aptos Display" w:cs="Times New Roman"/>
          <w:i/>
          <w:iCs/>
          <w:u w:val="single"/>
          <w:lang w:val="en-GB"/>
        </w:rPr>
      </w:pPr>
    </w:p>
    <w:p w14:paraId="45436184" w14:textId="1E5992D0" w:rsidR="006E6663" w:rsidRPr="006D0B91" w:rsidRDefault="00DA2D5A" w:rsidP="003479F9">
      <w:pPr>
        <w:spacing w:line="240" w:lineRule="auto"/>
        <w:jc w:val="both"/>
        <w:rPr>
          <w:rFonts w:ascii="Aptos Display" w:eastAsia="Times New Roman" w:hAnsi="Aptos Display" w:cs="Times New Roman"/>
          <w:color w:val="0075A2" w:themeColor="accent2" w:themeShade="BF"/>
          <w:lang w:val="en-GB"/>
        </w:rPr>
      </w:pPr>
      <w:r w:rsidRPr="006D0B91">
        <w:rPr>
          <w:rFonts w:ascii="Aptos Display" w:hAnsi="Aptos Display" w:cs="Times New Roman"/>
          <w:i/>
          <w:iCs/>
          <w:color w:val="0075A2" w:themeColor="accent2" w:themeShade="BF"/>
          <w:lang w:val="en-GB"/>
        </w:rPr>
        <w:t xml:space="preserve">Provide a brief </w:t>
      </w:r>
      <w:r w:rsidR="0067626A" w:rsidRPr="006D0B91">
        <w:rPr>
          <w:rFonts w:ascii="Aptos Display" w:hAnsi="Aptos Display" w:cs="Times New Roman"/>
          <w:i/>
          <w:iCs/>
          <w:color w:val="0075A2" w:themeColor="accent2" w:themeShade="BF"/>
          <w:lang w:val="en-GB"/>
        </w:rPr>
        <w:t xml:space="preserve">description </w:t>
      </w:r>
      <w:r w:rsidRPr="006D0B91">
        <w:rPr>
          <w:rFonts w:ascii="Aptos Display" w:hAnsi="Aptos Display" w:cs="Times New Roman"/>
          <w:i/>
          <w:iCs/>
          <w:color w:val="0075A2" w:themeColor="accent2" w:themeShade="BF"/>
          <w:lang w:val="en-GB"/>
        </w:rPr>
        <w:t xml:space="preserve">of how the JP helped the government and partners to strengthen ways </w:t>
      </w:r>
      <w:r w:rsidRPr="006D0B91">
        <w:rPr>
          <w:rFonts w:ascii="Aptos Display" w:eastAsia="Times New Roman" w:hAnsi="Aptos Display" w:cs="Times New Roman"/>
          <w:color w:val="0075A2" w:themeColor="accent2" w:themeShade="BF"/>
          <w:lang w:val="en-GB"/>
        </w:rPr>
        <w:t>to finance the recovery from the pandemic?</w:t>
      </w:r>
    </w:p>
    <w:p w14:paraId="29CEF717" w14:textId="3633DC76" w:rsidR="00CC4EDC" w:rsidRPr="00C136F6" w:rsidRDefault="00493561" w:rsidP="006D0B91">
      <w:pPr>
        <w:pStyle w:val="DFANormal"/>
        <w:spacing w:line="276" w:lineRule="auto"/>
        <w:rPr>
          <w:rFonts w:ascii="Aptos Display" w:hAnsi="Aptos Display"/>
          <w:color w:val="auto"/>
          <w:sz w:val="22"/>
          <w:szCs w:val="22"/>
          <w:lang w:val="en-GB"/>
        </w:rPr>
      </w:pPr>
      <w:r w:rsidRPr="00C136F6">
        <w:rPr>
          <w:rFonts w:ascii="Aptos Display" w:hAnsi="Aptos Display"/>
          <w:color w:val="auto"/>
          <w:sz w:val="22"/>
          <w:szCs w:val="22"/>
          <w:lang w:val="en-GB"/>
        </w:rPr>
        <w:t>In the backdrop of an external shock in 2020</w:t>
      </w:r>
      <w:r w:rsidR="006D0B91">
        <w:rPr>
          <w:rFonts w:ascii="Aptos Display" w:hAnsi="Aptos Display"/>
          <w:color w:val="auto"/>
          <w:sz w:val="22"/>
          <w:szCs w:val="22"/>
          <w:lang w:val="en-GB"/>
        </w:rPr>
        <w:t xml:space="preserve"> caused by the COVID-19 pandemic</w:t>
      </w:r>
      <w:r w:rsidRPr="00C136F6">
        <w:rPr>
          <w:rFonts w:ascii="Aptos Display" w:hAnsi="Aptos Display"/>
          <w:color w:val="auto"/>
          <w:sz w:val="22"/>
          <w:szCs w:val="22"/>
          <w:lang w:val="en-GB"/>
        </w:rPr>
        <w:t xml:space="preserve">, the country experienced a significant surge in public debt, resulting in it reaching 68% of the GDP. </w:t>
      </w:r>
      <w:r w:rsidRPr="006D0B91">
        <w:rPr>
          <w:rFonts w:ascii="Aptos Display" w:hAnsi="Aptos Display"/>
          <w:color w:val="auto"/>
          <w:sz w:val="22"/>
          <w:szCs w:val="22"/>
          <w:lang w:val="en-GB"/>
        </w:rPr>
        <w:t xml:space="preserve">Responding to a government request, the JP extended support to the MoF in evaluating debt restructuring </w:t>
      </w:r>
      <w:r w:rsidR="00EA6111" w:rsidRPr="006D0B91">
        <w:rPr>
          <w:rFonts w:ascii="Aptos Display" w:hAnsi="Aptos Display"/>
          <w:color w:val="auto"/>
          <w:sz w:val="22"/>
          <w:szCs w:val="22"/>
          <w:lang w:val="en-GB"/>
        </w:rPr>
        <w:t>options</w:t>
      </w:r>
      <w:r w:rsidRPr="006D0B91">
        <w:rPr>
          <w:rFonts w:ascii="Aptos Display" w:hAnsi="Aptos Display"/>
          <w:color w:val="auto"/>
          <w:sz w:val="22"/>
          <w:szCs w:val="22"/>
          <w:lang w:val="en-GB"/>
        </w:rPr>
        <w:t>.</w:t>
      </w:r>
      <w:r w:rsidRPr="00C136F6">
        <w:rPr>
          <w:rFonts w:ascii="Aptos Display" w:hAnsi="Aptos Display"/>
          <w:color w:val="auto"/>
          <w:sz w:val="22"/>
          <w:szCs w:val="22"/>
          <w:lang w:val="en-GB"/>
        </w:rPr>
        <w:t xml:space="preserve"> </w:t>
      </w:r>
      <w:r w:rsidR="00CC4EDC" w:rsidRPr="00C136F6">
        <w:rPr>
          <w:rFonts w:ascii="Aptos Display" w:hAnsi="Aptos Display"/>
          <w:color w:val="auto"/>
          <w:sz w:val="22"/>
          <w:szCs w:val="22"/>
          <w:lang w:val="en-GB"/>
        </w:rPr>
        <w:t xml:space="preserve">Through the collaborative efforts of the JP and MoF, the country was able to secure a postponement of the $56 million debt repayment. This outcome provided much-needed financial relief, allowing the government to allocate these funds towards addressing the immediate socio-economic challenges posed by the pandemic. </w:t>
      </w:r>
    </w:p>
    <w:p w14:paraId="19B0F944" w14:textId="3A5EC023" w:rsidR="004D2EC6" w:rsidRPr="00552A30" w:rsidRDefault="002A42E0" w:rsidP="00B83E51">
      <w:pPr>
        <w:spacing w:after="0" w:line="276" w:lineRule="auto"/>
        <w:jc w:val="both"/>
        <w:rPr>
          <w:rFonts w:ascii="Aptos Display" w:hAnsi="Aptos Display" w:cs="Times New Roman"/>
          <w:b/>
          <w:bCs/>
          <w:i/>
          <w:iCs/>
          <w:color w:val="0075A2" w:themeColor="accent2" w:themeShade="BF"/>
          <w:lang w:val="en-GB"/>
        </w:rPr>
      </w:pPr>
      <w:r w:rsidRPr="00552A30">
        <w:rPr>
          <w:rFonts w:ascii="Aptos Display" w:hAnsi="Aptos Display" w:cs="Times New Roman"/>
          <w:b/>
          <w:bCs/>
          <w:i/>
          <w:iCs/>
          <w:color w:val="0075A2" w:themeColor="accent2" w:themeShade="BF"/>
          <w:lang w:val="en-GB"/>
        </w:rPr>
        <w:t>1.</w:t>
      </w:r>
      <w:r w:rsidR="00DA2D5A" w:rsidRPr="00552A30">
        <w:rPr>
          <w:rFonts w:ascii="Aptos Display" w:hAnsi="Aptos Display" w:cs="Times New Roman"/>
          <w:b/>
          <w:bCs/>
          <w:i/>
          <w:iCs/>
          <w:color w:val="0075A2" w:themeColor="accent2" w:themeShade="BF"/>
          <w:lang w:val="en-GB"/>
        </w:rPr>
        <w:t>9</w:t>
      </w:r>
      <w:r w:rsidRPr="00552A30">
        <w:rPr>
          <w:rFonts w:ascii="Aptos Display" w:hAnsi="Aptos Display" w:cs="Times New Roman"/>
          <w:b/>
          <w:bCs/>
          <w:i/>
          <w:iCs/>
          <w:color w:val="0075A2" w:themeColor="accent2" w:themeShade="BF"/>
          <w:lang w:val="en-GB"/>
        </w:rPr>
        <w:t xml:space="preserve">. </w:t>
      </w:r>
      <w:r w:rsidR="00555160" w:rsidRPr="00552A30">
        <w:rPr>
          <w:rFonts w:ascii="Aptos Display" w:hAnsi="Aptos Display" w:cs="Times New Roman"/>
          <w:b/>
          <w:bCs/>
          <w:i/>
          <w:iCs/>
          <w:color w:val="0075A2" w:themeColor="accent2" w:themeShade="BF"/>
          <w:lang w:val="en-GB"/>
        </w:rPr>
        <w:t xml:space="preserve">Strategic </w:t>
      </w:r>
      <w:r w:rsidR="00D61A55" w:rsidRPr="00552A30">
        <w:rPr>
          <w:rFonts w:ascii="Aptos Display" w:hAnsi="Aptos Display" w:cs="Times New Roman"/>
          <w:b/>
          <w:bCs/>
          <w:i/>
          <w:iCs/>
          <w:color w:val="0075A2" w:themeColor="accent2" w:themeShade="BF"/>
          <w:lang w:val="en-GB"/>
        </w:rPr>
        <w:t xml:space="preserve">Partnerships </w:t>
      </w:r>
      <w:r w:rsidR="006F3647" w:rsidRPr="00552A30">
        <w:rPr>
          <w:rFonts w:ascii="Aptos Display" w:hAnsi="Aptos Display" w:cs="Times New Roman"/>
          <w:b/>
          <w:bCs/>
          <w:i/>
          <w:iCs/>
          <w:color w:val="0075A2" w:themeColor="accent2" w:themeShade="BF"/>
          <w:lang w:val="en-GB"/>
        </w:rPr>
        <w:t xml:space="preserve">(max </w:t>
      </w:r>
      <w:r w:rsidR="002461B5" w:rsidRPr="00552A30">
        <w:rPr>
          <w:rFonts w:ascii="Aptos Display" w:hAnsi="Aptos Display" w:cs="Times New Roman"/>
          <w:b/>
          <w:bCs/>
          <w:i/>
          <w:iCs/>
          <w:color w:val="0075A2" w:themeColor="accent2" w:themeShade="BF"/>
          <w:lang w:val="en-GB"/>
        </w:rPr>
        <w:t>5</w:t>
      </w:r>
      <w:r w:rsidR="006F3647" w:rsidRPr="00552A30">
        <w:rPr>
          <w:rFonts w:ascii="Aptos Display" w:hAnsi="Aptos Display" w:cs="Times New Roman"/>
          <w:b/>
          <w:bCs/>
          <w:i/>
          <w:iCs/>
          <w:color w:val="0075A2" w:themeColor="accent2" w:themeShade="BF"/>
          <w:lang w:val="en-GB"/>
        </w:rPr>
        <w:t>00 words)</w:t>
      </w:r>
    </w:p>
    <w:p w14:paraId="636DBC57" w14:textId="77777777" w:rsidR="00552A30" w:rsidRPr="00C136F6" w:rsidRDefault="00552A30" w:rsidP="00B83E51">
      <w:pPr>
        <w:spacing w:after="0" w:line="276" w:lineRule="auto"/>
        <w:jc w:val="both"/>
        <w:rPr>
          <w:rFonts w:ascii="Aptos Display" w:hAnsi="Aptos Display" w:cs="Times New Roman"/>
          <w:i/>
          <w:iCs/>
          <w:lang w:val="en-GB"/>
        </w:rPr>
      </w:pPr>
    </w:p>
    <w:p w14:paraId="257D90A1" w14:textId="145C293B" w:rsidR="6A3F20E8" w:rsidRPr="00552A30" w:rsidRDefault="54D3CE64" w:rsidP="003479F9">
      <w:pPr>
        <w:spacing w:after="0" w:line="240" w:lineRule="auto"/>
        <w:jc w:val="both"/>
        <w:rPr>
          <w:rFonts w:ascii="Aptos Display" w:hAnsi="Aptos Display" w:cs="Times New Roman"/>
          <w:color w:val="0075A2" w:themeColor="accent2" w:themeShade="BF"/>
          <w:lang w:val="en-GB"/>
        </w:rPr>
      </w:pPr>
      <w:r w:rsidRPr="00552A30">
        <w:rPr>
          <w:rFonts w:ascii="Aptos Display" w:hAnsi="Aptos Display" w:cs="Times New Roman"/>
          <w:i/>
          <w:iCs/>
          <w:color w:val="0075A2" w:themeColor="accent2" w:themeShade="BF"/>
          <w:lang w:val="en-GB"/>
        </w:rPr>
        <w:t xml:space="preserve">Provide a brief </w:t>
      </w:r>
      <w:r w:rsidR="2030F9B5" w:rsidRPr="00552A30">
        <w:rPr>
          <w:rFonts w:ascii="Aptos Display" w:hAnsi="Aptos Display" w:cs="Times New Roman"/>
          <w:i/>
          <w:iCs/>
          <w:color w:val="0075A2" w:themeColor="accent2" w:themeShade="BF"/>
          <w:lang w:val="en-GB"/>
        </w:rPr>
        <w:t xml:space="preserve">description </w:t>
      </w:r>
      <w:r w:rsidR="12842FD8" w:rsidRPr="00552A30">
        <w:rPr>
          <w:rFonts w:ascii="Aptos Display" w:hAnsi="Aptos Display" w:cs="Times New Roman"/>
          <w:i/>
          <w:iCs/>
          <w:color w:val="0075A2" w:themeColor="accent2" w:themeShade="BF"/>
          <w:lang w:val="en-GB"/>
        </w:rPr>
        <w:t xml:space="preserve">of how </w:t>
      </w:r>
      <w:r w:rsidR="3DDC8DEA" w:rsidRPr="00552A30">
        <w:rPr>
          <w:rFonts w:ascii="Aptos Display" w:hAnsi="Aptos Display" w:cs="Times New Roman"/>
          <w:i/>
          <w:iCs/>
          <w:color w:val="0075A2" w:themeColor="accent2" w:themeShade="BF"/>
          <w:lang w:val="en-GB"/>
        </w:rPr>
        <w:t>the</w:t>
      </w:r>
      <w:r w:rsidR="12842FD8" w:rsidRPr="00552A30">
        <w:rPr>
          <w:rFonts w:ascii="Aptos Display" w:hAnsi="Aptos Display" w:cs="Times New Roman"/>
          <w:i/>
          <w:iCs/>
          <w:color w:val="0075A2" w:themeColor="accent2" w:themeShade="BF"/>
          <w:lang w:val="en-GB"/>
        </w:rPr>
        <w:t xml:space="preserve"> JP </w:t>
      </w:r>
      <w:r w:rsidR="54AF54F2" w:rsidRPr="00552A30">
        <w:rPr>
          <w:rFonts w:ascii="Aptos Display" w:hAnsi="Aptos Display" w:cs="Times New Roman"/>
          <w:i/>
          <w:iCs/>
          <w:color w:val="0075A2" w:themeColor="accent2" w:themeShade="BF"/>
          <w:lang w:val="en-GB"/>
        </w:rPr>
        <w:t>created/strengthened new/existing</w:t>
      </w:r>
      <w:r w:rsidR="328A5BCE" w:rsidRPr="00552A30">
        <w:rPr>
          <w:rFonts w:ascii="Aptos Display" w:hAnsi="Aptos Display" w:cs="Times New Roman"/>
          <w:i/>
          <w:iCs/>
          <w:color w:val="0075A2" w:themeColor="accent2" w:themeShade="BF"/>
          <w:lang w:val="en-GB"/>
        </w:rPr>
        <w:t>/non-traditional</w:t>
      </w:r>
      <w:r w:rsidR="54AF54F2" w:rsidRPr="00552A30">
        <w:rPr>
          <w:rFonts w:ascii="Aptos Display" w:hAnsi="Aptos Display" w:cs="Times New Roman"/>
          <w:i/>
          <w:iCs/>
          <w:color w:val="0075A2" w:themeColor="accent2" w:themeShade="BF"/>
          <w:lang w:val="en-GB"/>
        </w:rPr>
        <w:t xml:space="preserve"> partnerships </w:t>
      </w:r>
      <w:r w:rsidR="12842FD8" w:rsidRPr="00552A30">
        <w:rPr>
          <w:rFonts w:ascii="Aptos Display" w:hAnsi="Aptos Display" w:cs="Times New Roman"/>
          <w:i/>
          <w:iCs/>
          <w:color w:val="0075A2" w:themeColor="accent2" w:themeShade="BF"/>
          <w:lang w:val="en-GB"/>
        </w:rPr>
        <w:t>with diverse st</w:t>
      </w:r>
      <w:r w:rsidR="34221797" w:rsidRPr="00552A30">
        <w:rPr>
          <w:rFonts w:ascii="Aptos Display" w:hAnsi="Aptos Display" w:cs="Times New Roman"/>
          <w:i/>
          <w:iCs/>
          <w:color w:val="0075A2" w:themeColor="accent2" w:themeShade="BF"/>
          <w:lang w:val="en-GB"/>
        </w:rPr>
        <w:t>akeholders</w:t>
      </w:r>
      <w:r w:rsidR="64D7EDF5" w:rsidRPr="00552A30">
        <w:rPr>
          <w:rFonts w:ascii="Aptos Display" w:hAnsi="Aptos Display" w:cs="Times New Roman"/>
          <w:i/>
          <w:iCs/>
          <w:color w:val="0075A2" w:themeColor="accent2" w:themeShade="BF"/>
          <w:lang w:val="en-GB"/>
        </w:rPr>
        <w:t xml:space="preserve"> </w:t>
      </w:r>
      <w:r w:rsidR="455EA519" w:rsidRPr="00552A30">
        <w:rPr>
          <w:rFonts w:ascii="Aptos Display" w:hAnsi="Aptos Display" w:cs="Times New Roman"/>
          <w:i/>
          <w:iCs/>
          <w:color w:val="0075A2" w:themeColor="accent2" w:themeShade="BF"/>
          <w:lang w:val="en-GB"/>
        </w:rPr>
        <w:t xml:space="preserve">to drive transformative change </w:t>
      </w:r>
      <w:r w:rsidR="3DDC8DEA" w:rsidRPr="00552A30">
        <w:rPr>
          <w:rFonts w:ascii="Aptos Display" w:hAnsi="Aptos Display" w:cs="Times New Roman"/>
          <w:i/>
          <w:iCs/>
          <w:color w:val="0075A2" w:themeColor="accent2" w:themeShade="BF"/>
          <w:lang w:val="en-GB"/>
        </w:rPr>
        <w:t>on</w:t>
      </w:r>
      <w:r w:rsidR="64D7EDF5" w:rsidRPr="00552A30">
        <w:rPr>
          <w:rFonts w:ascii="Aptos Display" w:hAnsi="Aptos Display" w:cs="Times New Roman"/>
          <w:i/>
          <w:iCs/>
          <w:color w:val="0075A2" w:themeColor="accent2" w:themeShade="BF"/>
          <w:lang w:val="en-GB"/>
        </w:rPr>
        <w:t xml:space="preserve"> SDG Financing</w:t>
      </w:r>
      <w:r w:rsidR="0D91141B" w:rsidRPr="00552A30">
        <w:rPr>
          <w:rFonts w:ascii="Aptos Display" w:hAnsi="Aptos Display" w:cs="Times New Roman"/>
          <w:i/>
          <w:iCs/>
          <w:color w:val="0075A2" w:themeColor="accent2" w:themeShade="BF"/>
          <w:lang w:val="en-GB"/>
        </w:rPr>
        <w:t xml:space="preserve">, especially with the private sector and development partners (i.e., World Bank, IMF, European Union). </w:t>
      </w:r>
      <w:r w:rsidR="73677188" w:rsidRPr="00552A30">
        <w:rPr>
          <w:rFonts w:ascii="Aptos Display" w:hAnsi="Aptos Display" w:cs="Times New Roman"/>
          <w:i/>
          <w:iCs/>
          <w:color w:val="0075A2" w:themeColor="accent2" w:themeShade="BF"/>
          <w:lang w:val="en-GB"/>
        </w:rPr>
        <w:t>Refer only to the most strategic partnerships and/or to the alignment with broader UNCTs partnership approach</w:t>
      </w:r>
      <w:r w:rsidR="0E135118" w:rsidRPr="00552A30">
        <w:rPr>
          <w:rFonts w:ascii="Aptos Display" w:hAnsi="Aptos Display" w:cs="Times New Roman"/>
          <w:i/>
          <w:iCs/>
          <w:color w:val="0075A2" w:themeColor="accent2" w:themeShade="BF"/>
          <w:lang w:val="en-GB"/>
        </w:rPr>
        <w:t xml:space="preserve"> that leveraged UN capacity, resources and assets to lift and scale up the SDG Financing efforts in the country</w:t>
      </w:r>
      <w:r w:rsidR="003479F9">
        <w:rPr>
          <w:rFonts w:ascii="Aptos Display" w:hAnsi="Aptos Display" w:cs="Times New Roman"/>
          <w:i/>
          <w:iCs/>
          <w:color w:val="0075A2" w:themeColor="accent2" w:themeShade="BF"/>
          <w:lang w:val="en-GB"/>
        </w:rPr>
        <w:t>.</w:t>
      </w:r>
    </w:p>
    <w:p w14:paraId="3FC4B02F" w14:textId="77777777" w:rsidR="0002794B" w:rsidRPr="00C136F6" w:rsidRDefault="0002794B" w:rsidP="003479F9">
      <w:pPr>
        <w:pStyle w:val="DFANormal"/>
        <w:ind w:left="360"/>
        <w:rPr>
          <w:rFonts w:ascii="Aptos Display" w:hAnsi="Aptos Display"/>
          <w:color w:val="auto"/>
          <w:sz w:val="22"/>
          <w:szCs w:val="22"/>
          <w:lang w:val="en-GB"/>
        </w:rPr>
      </w:pPr>
    </w:p>
    <w:p w14:paraId="198E3143" w14:textId="42F6395B" w:rsidR="00552A30" w:rsidRDefault="004219C9" w:rsidP="00552A30">
      <w:pPr>
        <w:spacing w:before="60" w:after="60" w:line="276" w:lineRule="auto"/>
        <w:jc w:val="both"/>
        <w:rPr>
          <w:rFonts w:ascii="Aptos Display" w:eastAsia="Times New Roman" w:hAnsi="Aptos Display" w:cs="Roboto Slab"/>
          <w:color w:val="000000"/>
        </w:rPr>
      </w:pPr>
      <w:r w:rsidRPr="00C136F6">
        <w:rPr>
          <w:rFonts w:ascii="Aptos Display" w:hAnsi="Aptos Display"/>
          <w:lang w:val="en-GB"/>
        </w:rPr>
        <w:t>The JP has fostered a strategic partnership with</w:t>
      </w:r>
      <w:r w:rsidR="00AA47B1" w:rsidRPr="00C136F6">
        <w:rPr>
          <w:rFonts w:ascii="Aptos Display" w:hAnsi="Aptos Display"/>
          <w:lang w:val="en-GB"/>
        </w:rPr>
        <w:t xml:space="preserve"> </w:t>
      </w:r>
      <w:r w:rsidR="00AA47B1" w:rsidRPr="00552A30">
        <w:rPr>
          <w:rFonts w:ascii="Aptos Display" w:hAnsi="Aptos Display"/>
          <w:lang w:val="en-GB"/>
        </w:rPr>
        <w:t xml:space="preserve">diverse </w:t>
      </w:r>
      <w:r w:rsidR="00552A30">
        <w:rPr>
          <w:rFonts w:ascii="Aptos Display" w:hAnsi="Aptos Display"/>
          <w:lang w:val="en-GB"/>
        </w:rPr>
        <w:t xml:space="preserve">range of </w:t>
      </w:r>
      <w:r w:rsidR="00652E7E" w:rsidRPr="00552A30">
        <w:rPr>
          <w:rFonts w:ascii="Aptos Display" w:hAnsi="Aptos Display"/>
          <w:lang w:val="en-GB"/>
        </w:rPr>
        <w:t>stakeholder</w:t>
      </w:r>
      <w:r w:rsidR="00552A30">
        <w:rPr>
          <w:rFonts w:ascii="Aptos Display" w:hAnsi="Aptos Display"/>
          <w:lang w:val="en-GB"/>
        </w:rPr>
        <w:t>s</w:t>
      </w:r>
      <w:r w:rsidR="00652E7E" w:rsidRPr="00C136F6">
        <w:rPr>
          <w:rFonts w:ascii="Aptos Display" w:hAnsi="Aptos Display"/>
          <w:lang w:val="en-GB"/>
        </w:rPr>
        <w:t xml:space="preserve"> and adhered to the participatory approach in devel</w:t>
      </w:r>
      <w:r w:rsidR="00FF00DC" w:rsidRPr="00C136F6">
        <w:rPr>
          <w:rFonts w:ascii="Aptos Display" w:hAnsi="Aptos Display"/>
          <w:lang w:val="en-GB"/>
        </w:rPr>
        <w:t>op</w:t>
      </w:r>
      <w:r w:rsidR="00652E7E" w:rsidRPr="00C136F6">
        <w:rPr>
          <w:rFonts w:ascii="Aptos Display" w:hAnsi="Aptos Display"/>
          <w:lang w:val="en-GB"/>
        </w:rPr>
        <w:t>ing the DF</w:t>
      </w:r>
      <w:r w:rsidR="00FF00DC" w:rsidRPr="00C136F6">
        <w:rPr>
          <w:rFonts w:ascii="Aptos Display" w:hAnsi="Aptos Display"/>
          <w:lang w:val="en-GB"/>
        </w:rPr>
        <w:t>A</w:t>
      </w:r>
      <w:r w:rsidR="00652E7E" w:rsidRPr="00C136F6">
        <w:rPr>
          <w:rFonts w:ascii="Aptos Display" w:hAnsi="Aptos Display"/>
          <w:lang w:val="en-GB"/>
        </w:rPr>
        <w:t xml:space="preserve"> and financing strategy.</w:t>
      </w:r>
      <w:r w:rsidR="00E63668" w:rsidRPr="00C136F6">
        <w:rPr>
          <w:rFonts w:ascii="Aptos Display" w:hAnsi="Aptos Display"/>
          <w:lang w:val="en-GB"/>
        </w:rPr>
        <w:t xml:space="preserve"> </w:t>
      </w:r>
      <w:r w:rsidR="00552A30">
        <w:rPr>
          <w:rFonts w:ascii="Aptos Display" w:hAnsi="Aptos Display"/>
          <w:lang w:val="en-GB"/>
        </w:rPr>
        <w:t xml:space="preserve">In the public finance domain, the </w:t>
      </w:r>
      <w:r w:rsidR="00552A30" w:rsidRPr="00552A30">
        <w:rPr>
          <w:rFonts w:ascii="Aptos Display" w:eastAsia="Times New Roman" w:hAnsi="Aptos Display" w:cs="Roboto Slab"/>
          <w:color w:val="000000"/>
        </w:rPr>
        <w:t xml:space="preserve">JP </w:t>
      </w:r>
      <w:r w:rsidR="00552A30">
        <w:rPr>
          <w:rFonts w:ascii="Aptos Display" w:eastAsia="Times New Roman" w:hAnsi="Aptos Display" w:cs="Roboto Slab"/>
          <w:color w:val="000000"/>
        </w:rPr>
        <w:t xml:space="preserve">collaborated closely </w:t>
      </w:r>
      <w:r w:rsidR="00552A30" w:rsidRPr="00552A30">
        <w:rPr>
          <w:rFonts w:ascii="Aptos Display" w:eastAsia="Times New Roman" w:hAnsi="Aptos Display" w:cs="Roboto Slab"/>
          <w:color w:val="000000"/>
        </w:rPr>
        <w:t>with the Presidential Administration, the Ministry of Finance, the Ministry of Economy and Commerce, and the Ministry of Education and Science, as well as with the National Bank. The Presidential Administration leads the INFF processes in the country and serves as the main point of contact for INFF design and implementation. The Ministry of Finance is a partner in the implementation of activities related to public finance, such as the review of public expenditures, fiscal space and the integration of SDG targets into the budget process. The Ministry of Economy and Commerce is a partner in the implementation of fiscal incentives, strategic planning and monitoring activities. The Ministry of Education and Science serves as a pilot for introducing PBB. The National Bank and the private sector are partners in exploring new financial instruments to unlock additional financing for the SDGs.</w:t>
      </w:r>
    </w:p>
    <w:p w14:paraId="415244B7" w14:textId="77777777" w:rsidR="00552A30" w:rsidRDefault="00552A30" w:rsidP="00552A30">
      <w:pPr>
        <w:shd w:val="clear" w:color="auto" w:fill="FFFFFF" w:themeFill="background1"/>
        <w:spacing w:before="60" w:after="60" w:line="276" w:lineRule="auto"/>
        <w:jc w:val="both"/>
        <w:rPr>
          <w:rFonts w:ascii="Aptos Display" w:hAnsi="Aptos Display" w:cs="Segoe UI"/>
          <w:shd w:val="clear" w:color="auto" w:fill="FFFFFF" w:themeFill="background1"/>
        </w:rPr>
      </w:pPr>
    </w:p>
    <w:p w14:paraId="345719B1" w14:textId="34447213" w:rsidR="00552A30" w:rsidRPr="007F6C70" w:rsidRDefault="00552A30" w:rsidP="00552A30">
      <w:pPr>
        <w:shd w:val="clear" w:color="auto" w:fill="FFFFFF" w:themeFill="background1"/>
        <w:spacing w:before="60" w:after="60" w:line="276" w:lineRule="auto"/>
        <w:jc w:val="both"/>
        <w:rPr>
          <w:rFonts w:ascii="Aptos Display" w:eastAsia="Times New Roman" w:hAnsi="Aptos Display" w:cs="Roboto Slab"/>
        </w:rPr>
      </w:pPr>
      <w:r w:rsidRPr="007F6C70">
        <w:rPr>
          <w:rFonts w:ascii="Aptos Display" w:hAnsi="Aptos Display" w:cs="Segoe UI"/>
          <w:shd w:val="clear" w:color="auto" w:fill="FFFFFF" w:themeFill="background1"/>
        </w:rPr>
        <w:t xml:space="preserve">The JP </w:t>
      </w:r>
      <w:r w:rsidR="00E47FA6">
        <w:rPr>
          <w:rFonts w:ascii="Aptos Display" w:hAnsi="Aptos Display" w:cs="Segoe UI"/>
          <w:shd w:val="clear" w:color="auto" w:fill="FFFFFF" w:themeFill="background1"/>
        </w:rPr>
        <w:t xml:space="preserve">has also </w:t>
      </w:r>
      <w:r w:rsidRPr="007F6C70">
        <w:rPr>
          <w:rFonts w:ascii="Aptos Display" w:hAnsi="Aptos Display" w:cs="Segoe UI"/>
          <w:shd w:val="clear" w:color="auto" w:fill="FFFFFF" w:themeFill="background1"/>
        </w:rPr>
        <w:t>focused on transparency and ensured an active participation of the development partners (IMF, the World Bank, ADB,</w:t>
      </w:r>
      <w:r w:rsidR="007F6C70" w:rsidRPr="007F6C70">
        <w:rPr>
          <w:rFonts w:ascii="Aptos Display" w:hAnsi="Aptos Display" w:cs="Segoe UI"/>
          <w:shd w:val="clear" w:color="auto" w:fill="FFFFFF" w:themeFill="background1"/>
        </w:rPr>
        <w:t xml:space="preserve"> EBRD</w:t>
      </w:r>
      <w:r w:rsidRPr="007F6C70">
        <w:rPr>
          <w:rFonts w:ascii="Aptos Display" w:hAnsi="Aptos Display" w:cs="Segoe UI"/>
          <w:shd w:val="clear" w:color="auto" w:fill="FFFFFF" w:themeFill="background1"/>
        </w:rPr>
        <w:t>,</w:t>
      </w:r>
      <w:r w:rsidR="007F6C70" w:rsidRPr="007F6C70">
        <w:rPr>
          <w:rFonts w:ascii="Aptos Display" w:hAnsi="Aptos Display" w:cs="Segoe UI"/>
          <w:shd w:val="clear" w:color="auto" w:fill="FFFFFF" w:themeFill="background1"/>
        </w:rPr>
        <w:t xml:space="preserve"> and Eurasian Development Bank),</w:t>
      </w:r>
      <w:r w:rsidRPr="007F6C70">
        <w:rPr>
          <w:rFonts w:ascii="Aptos Display" w:hAnsi="Aptos Display" w:cs="Segoe UI"/>
          <w:shd w:val="clear" w:color="auto" w:fill="FFFFFF" w:themeFill="background1"/>
        </w:rPr>
        <w:t xml:space="preserve"> CSOs, business associations and academia by involving these stakeholders in working groups to discuss the findings of the DFA. </w:t>
      </w:r>
    </w:p>
    <w:p w14:paraId="5DFCF0DF" w14:textId="77777777" w:rsidR="00500786" w:rsidRPr="00E47FA6" w:rsidRDefault="00500786" w:rsidP="00B83E51">
      <w:pPr>
        <w:pStyle w:val="DFANormal"/>
        <w:spacing w:line="276" w:lineRule="auto"/>
        <w:ind w:left="360"/>
        <w:rPr>
          <w:rFonts w:ascii="Aptos Display" w:hAnsi="Aptos Display"/>
          <w:color w:val="auto"/>
          <w:sz w:val="22"/>
          <w:szCs w:val="22"/>
        </w:rPr>
      </w:pPr>
    </w:p>
    <w:p w14:paraId="6F435CA8" w14:textId="058222D9" w:rsidR="00B42A01" w:rsidRPr="007F6C70" w:rsidRDefault="00555160" w:rsidP="00B83E51">
      <w:pPr>
        <w:spacing w:after="0" w:line="276" w:lineRule="auto"/>
        <w:jc w:val="both"/>
        <w:rPr>
          <w:rFonts w:ascii="Aptos Display" w:hAnsi="Aptos Display" w:cs="Times New Roman"/>
          <w:b/>
          <w:bCs/>
          <w:i/>
          <w:iCs/>
          <w:color w:val="0075A2" w:themeColor="accent2" w:themeShade="BF"/>
          <w:lang w:val="en-GB"/>
        </w:rPr>
      </w:pPr>
      <w:r w:rsidRPr="007F6C70">
        <w:rPr>
          <w:rFonts w:ascii="Aptos Display" w:hAnsi="Aptos Display" w:cs="Times New Roman"/>
          <w:b/>
          <w:bCs/>
          <w:i/>
          <w:iCs/>
          <w:color w:val="0075A2" w:themeColor="accent2" w:themeShade="BF"/>
          <w:lang w:val="en-GB"/>
        </w:rPr>
        <w:t>1.</w:t>
      </w:r>
      <w:r w:rsidR="00DA2D5A" w:rsidRPr="007F6C70">
        <w:rPr>
          <w:rFonts w:ascii="Aptos Display" w:hAnsi="Aptos Display" w:cs="Times New Roman"/>
          <w:b/>
          <w:bCs/>
          <w:i/>
          <w:iCs/>
          <w:color w:val="0075A2" w:themeColor="accent2" w:themeShade="BF"/>
          <w:lang w:val="en-GB"/>
        </w:rPr>
        <w:t>10</w:t>
      </w:r>
      <w:r w:rsidRPr="007F6C70">
        <w:rPr>
          <w:rFonts w:ascii="Aptos Display" w:hAnsi="Aptos Display" w:cs="Times New Roman"/>
          <w:b/>
          <w:bCs/>
          <w:i/>
          <w:iCs/>
          <w:color w:val="0075A2" w:themeColor="accent2" w:themeShade="BF"/>
          <w:lang w:val="en-GB"/>
        </w:rPr>
        <w:t>. Additional financing mobilized</w:t>
      </w:r>
      <w:r w:rsidR="006F3647" w:rsidRPr="007F6C70">
        <w:rPr>
          <w:rFonts w:ascii="Aptos Display" w:hAnsi="Aptos Display" w:cs="Times New Roman"/>
          <w:b/>
          <w:bCs/>
          <w:i/>
          <w:iCs/>
          <w:color w:val="0075A2" w:themeColor="accent2" w:themeShade="BF"/>
          <w:lang w:val="en-GB"/>
        </w:rPr>
        <w:t xml:space="preserve"> (max </w:t>
      </w:r>
      <w:r w:rsidR="002307D1" w:rsidRPr="007F6C70">
        <w:rPr>
          <w:rFonts w:ascii="Aptos Display" w:hAnsi="Aptos Display" w:cs="Times New Roman"/>
          <w:b/>
          <w:bCs/>
          <w:i/>
          <w:iCs/>
          <w:color w:val="0075A2" w:themeColor="accent2" w:themeShade="BF"/>
          <w:lang w:val="en-GB"/>
        </w:rPr>
        <w:t>3</w:t>
      </w:r>
      <w:r w:rsidR="006F3647" w:rsidRPr="007F6C70">
        <w:rPr>
          <w:rFonts w:ascii="Aptos Display" w:hAnsi="Aptos Display" w:cs="Times New Roman"/>
          <w:b/>
          <w:bCs/>
          <w:i/>
          <w:iCs/>
          <w:color w:val="0075A2" w:themeColor="accent2" w:themeShade="BF"/>
          <w:lang w:val="en-GB"/>
        </w:rPr>
        <w:t>00 words)</w:t>
      </w:r>
    </w:p>
    <w:p w14:paraId="0F6E2FFD" w14:textId="77777777" w:rsidR="007F6C70" w:rsidRPr="00C136F6" w:rsidRDefault="007F6C70" w:rsidP="00B83E51">
      <w:pPr>
        <w:spacing w:after="0" w:line="276" w:lineRule="auto"/>
        <w:jc w:val="both"/>
        <w:rPr>
          <w:rFonts w:ascii="Aptos Display" w:hAnsi="Aptos Display" w:cs="Times New Roman"/>
          <w:lang w:val="en-GB"/>
        </w:rPr>
      </w:pPr>
    </w:p>
    <w:p w14:paraId="6BB22A87" w14:textId="2C2A9CCC" w:rsidR="00666462" w:rsidRPr="007F6C70" w:rsidRDefault="00C74827" w:rsidP="003479F9">
      <w:pPr>
        <w:spacing w:after="0" w:line="240" w:lineRule="auto"/>
        <w:jc w:val="both"/>
        <w:rPr>
          <w:rFonts w:ascii="Aptos Display" w:hAnsi="Aptos Display" w:cs="Times New Roman"/>
        </w:rPr>
      </w:pPr>
      <w:r w:rsidRPr="007F6C70">
        <w:rPr>
          <w:rFonts w:ascii="Aptos Display" w:hAnsi="Aptos Display" w:cs="Times New Roman"/>
          <w:i/>
          <w:iCs/>
          <w:color w:val="0075A2" w:themeColor="accent2" w:themeShade="BF"/>
          <w:lang w:val="en-GB"/>
        </w:rPr>
        <w:t>Fill out the table below and p</w:t>
      </w:r>
      <w:r w:rsidR="00734F60" w:rsidRPr="007F6C70">
        <w:rPr>
          <w:rFonts w:ascii="Aptos Display" w:hAnsi="Aptos Display" w:cs="Times New Roman"/>
          <w:i/>
          <w:iCs/>
          <w:color w:val="0075A2" w:themeColor="accent2" w:themeShade="BF"/>
          <w:lang w:val="en-GB"/>
        </w:rPr>
        <w:t>rovide a</w:t>
      </w:r>
      <w:r w:rsidR="008F3399" w:rsidRPr="007F6C70">
        <w:rPr>
          <w:rFonts w:ascii="Aptos Display" w:hAnsi="Aptos Display" w:cs="Times New Roman"/>
          <w:i/>
          <w:iCs/>
          <w:color w:val="0075A2" w:themeColor="accent2" w:themeShade="BF"/>
          <w:lang w:val="en-GB"/>
        </w:rPr>
        <w:t xml:space="preserve"> brief</w:t>
      </w:r>
      <w:r w:rsidR="00734F60" w:rsidRPr="007F6C70">
        <w:rPr>
          <w:rFonts w:ascii="Aptos Display" w:hAnsi="Aptos Display" w:cs="Times New Roman"/>
          <w:i/>
          <w:iCs/>
          <w:color w:val="0075A2" w:themeColor="accent2" w:themeShade="BF"/>
          <w:lang w:val="en-GB"/>
        </w:rPr>
        <w:t xml:space="preserve"> description </w:t>
      </w:r>
      <w:r w:rsidR="002A42E0" w:rsidRPr="007F6C70">
        <w:rPr>
          <w:rFonts w:ascii="Aptos Display" w:hAnsi="Aptos Display" w:cs="Times New Roman"/>
          <w:i/>
          <w:iCs/>
          <w:color w:val="0075A2" w:themeColor="accent2" w:themeShade="BF"/>
          <w:lang w:val="en-GB"/>
        </w:rPr>
        <w:t xml:space="preserve">if </w:t>
      </w:r>
      <w:r w:rsidR="00A47034" w:rsidRPr="007F6C70">
        <w:rPr>
          <w:rFonts w:ascii="Aptos Display" w:hAnsi="Aptos Display" w:cs="Times New Roman"/>
          <w:i/>
          <w:iCs/>
          <w:color w:val="0075A2" w:themeColor="accent2" w:themeShade="BF"/>
          <w:lang w:val="en-GB"/>
        </w:rPr>
        <w:t>the</w:t>
      </w:r>
      <w:r w:rsidR="002A42E0" w:rsidRPr="007F6C70">
        <w:rPr>
          <w:rFonts w:ascii="Aptos Display" w:hAnsi="Aptos Display" w:cs="Times New Roman"/>
          <w:i/>
          <w:iCs/>
          <w:color w:val="0075A2" w:themeColor="accent2" w:themeShade="BF"/>
          <w:lang w:val="en-GB"/>
        </w:rPr>
        <w:t xml:space="preserve"> JP secured additional</w:t>
      </w:r>
      <w:r w:rsidR="006C315E" w:rsidRPr="007F6C70">
        <w:rPr>
          <w:rFonts w:ascii="Aptos Display" w:hAnsi="Aptos Display" w:cs="Times New Roman"/>
          <w:i/>
          <w:iCs/>
          <w:color w:val="0075A2" w:themeColor="accent2" w:themeShade="BF"/>
          <w:lang w:val="en-GB"/>
        </w:rPr>
        <w:t xml:space="preserve"> </w:t>
      </w:r>
      <w:r w:rsidR="009E5559" w:rsidRPr="007F6C70">
        <w:rPr>
          <w:rFonts w:ascii="Aptos Display" w:hAnsi="Aptos Display" w:cs="Times New Roman"/>
          <w:i/>
          <w:iCs/>
          <w:color w:val="0075A2" w:themeColor="accent2" w:themeShade="BF"/>
          <w:lang w:val="en-GB"/>
        </w:rPr>
        <w:t>financing</w:t>
      </w:r>
      <w:r w:rsidR="002A42E0" w:rsidRPr="007F6C70">
        <w:rPr>
          <w:rFonts w:ascii="Aptos Display" w:hAnsi="Aptos Display" w:cs="Times New Roman"/>
          <w:i/>
          <w:iCs/>
          <w:color w:val="0075A2" w:themeColor="accent2" w:themeShade="BF"/>
          <w:lang w:val="en-GB"/>
        </w:rPr>
        <w:t xml:space="preserve"> towards the SDG </w:t>
      </w:r>
      <w:r w:rsidRPr="007F6C70">
        <w:rPr>
          <w:rFonts w:ascii="Aptos Display" w:hAnsi="Aptos Display" w:cs="Times New Roman"/>
          <w:i/>
          <w:iCs/>
          <w:color w:val="0075A2" w:themeColor="accent2" w:themeShade="BF"/>
          <w:lang w:val="en-GB"/>
        </w:rPr>
        <w:t>F</w:t>
      </w:r>
      <w:r w:rsidR="002A42E0" w:rsidRPr="007F6C70">
        <w:rPr>
          <w:rFonts w:ascii="Aptos Display" w:hAnsi="Aptos Display" w:cs="Times New Roman"/>
          <w:i/>
          <w:iCs/>
          <w:color w:val="0075A2" w:themeColor="accent2" w:themeShade="BF"/>
          <w:lang w:val="en-GB"/>
        </w:rPr>
        <w:t>inancing</w:t>
      </w:r>
      <w:r w:rsidRPr="007F6C70">
        <w:rPr>
          <w:rFonts w:ascii="Aptos Display" w:hAnsi="Aptos Display" w:cs="Times New Roman"/>
          <w:i/>
          <w:iCs/>
          <w:color w:val="0075A2" w:themeColor="accent2" w:themeShade="BF"/>
          <w:lang w:val="en-GB"/>
        </w:rPr>
        <w:t xml:space="preserve"> S</w:t>
      </w:r>
      <w:r w:rsidR="002A42E0" w:rsidRPr="007F6C70">
        <w:rPr>
          <w:rFonts w:ascii="Aptos Display" w:hAnsi="Aptos Display" w:cs="Times New Roman"/>
          <w:i/>
          <w:iCs/>
          <w:color w:val="0075A2" w:themeColor="accent2" w:themeShade="BF"/>
          <w:lang w:val="en-GB"/>
        </w:rPr>
        <w:t>trategy in terms of co-funding</w:t>
      </w:r>
      <w:r w:rsidR="00D428EF" w:rsidRPr="007F6C70">
        <w:rPr>
          <w:rFonts w:ascii="Aptos Display" w:hAnsi="Aptos Display" w:cs="Times New Roman"/>
          <w:i/>
          <w:iCs/>
          <w:color w:val="0075A2" w:themeColor="accent2" w:themeShade="BF"/>
          <w:lang w:val="en-GB"/>
        </w:rPr>
        <w:t xml:space="preserve"> or co-financing </w:t>
      </w:r>
      <w:r w:rsidR="002A42E0" w:rsidRPr="007F6C70">
        <w:rPr>
          <w:rFonts w:ascii="Aptos Display" w:hAnsi="Aptos Display" w:cs="Times New Roman"/>
          <w:i/>
          <w:iCs/>
          <w:color w:val="0075A2" w:themeColor="accent2" w:themeShade="BF"/>
          <w:lang w:val="en-GB"/>
        </w:rPr>
        <w:t>from the government, IFIs, PUNOs and other public and private sector partners</w:t>
      </w:r>
      <w:r w:rsidR="000A0761" w:rsidRPr="007F6C70">
        <w:rPr>
          <w:rFonts w:ascii="Aptos Display" w:hAnsi="Aptos Display" w:cs="Times New Roman"/>
          <w:i/>
          <w:iCs/>
          <w:color w:val="0075A2" w:themeColor="accent2" w:themeShade="BF"/>
          <w:lang w:val="en-GB"/>
        </w:rPr>
        <w:t xml:space="preserve">. </w:t>
      </w:r>
      <w:r w:rsidR="000833B7" w:rsidRPr="007F6C70">
        <w:rPr>
          <w:rFonts w:ascii="Aptos Display" w:hAnsi="Aptos Display" w:cs="Times New Roman"/>
          <w:i/>
          <w:iCs/>
          <w:color w:val="0075A2" w:themeColor="accent2" w:themeShade="BF"/>
          <w:lang w:val="en-GB"/>
        </w:rPr>
        <w:t xml:space="preserve">Please </w:t>
      </w:r>
      <w:r w:rsidR="00F03B9D" w:rsidRPr="007F6C70">
        <w:rPr>
          <w:rFonts w:ascii="Aptos Display" w:hAnsi="Aptos Display" w:cs="Times New Roman"/>
          <w:i/>
          <w:iCs/>
          <w:color w:val="0075A2" w:themeColor="accent2" w:themeShade="BF"/>
          <w:lang w:val="en-GB"/>
        </w:rPr>
        <w:t xml:space="preserve">reference any examples </w:t>
      </w:r>
      <w:r w:rsidR="004223E0" w:rsidRPr="007F6C70">
        <w:rPr>
          <w:rFonts w:ascii="Aptos Display" w:hAnsi="Aptos Display" w:cs="Times New Roman"/>
          <w:i/>
          <w:iCs/>
          <w:color w:val="0075A2" w:themeColor="accent2" w:themeShade="BF"/>
          <w:lang w:val="en-GB"/>
        </w:rPr>
        <w:t xml:space="preserve">where the JP activities have </w:t>
      </w:r>
      <w:r w:rsidR="006C1D9F" w:rsidRPr="007F6C70">
        <w:rPr>
          <w:rFonts w:ascii="Aptos Display" w:hAnsi="Aptos Display" w:cs="Times New Roman"/>
          <w:i/>
          <w:iCs/>
          <w:color w:val="0075A2" w:themeColor="accent2" w:themeShade="BF"/>
          <w:lang w:val="en-GB"/>
        </w:rPr>
        <w:t>catalysed changes by</w:t>
      </w:r>
      <w:r w:rsidR="00F03B9D" w:rsidRPr="007F6C70">
        <w:rPr>
          <w:rFonts w:ascii="Aptos Display" w:hAnsi="Aptos Display" w:cs="Times New Roman"/>
          <w:i/>
          <w:iCs/>
          <w:color w:val="0075A2" w:themeColor="accent2" w:themeShade="BF"/>
          <w:lang w:val="en-GB"/>
        </w:rPr>
        <w:t xml:space="preserve"> development partners or </w:t>
      </w:r>
      <w:proofErr w:type="gramStart"/>
      <w:r w:rsidR="00F03B9D" w:rsidRPr="007F6C70">
        <w:rPr>
          <w:rFonts w:ascii="Aptos Display" w:hAnsi="Aptos Display" w:cs="Times New Roman"/>
          <w:i/>
          <w:iCs/>
          <w:color w:val="0075A2" w:themeColor="accent2" w:themeShade="BF"/>
          <w:lang w:val="en-GB"/>
        </w:rPr>
        <w:t>others</w:t>
      </w:r>
      <w:proofErr w:type="gramEnd"/>
      <w:r w:rsidR="00F03B9D" w:rsidRPr="007F6C70">
        <w:rPr>
          <w:rFonts w:ascii="Aptos Display" w:hAnsi="Aptos Display" w:cs="Times New Roman"/>
          <w:i/>
          <w:iCs/>
          <w:color w:val="0075A2" w:themeColor="accent2" w:themeShade="BF"/>
          <w:lang w:val="en-GB"/>
        </w:rPr>
        <w:t xml:space="preserve"> actors who have committed resources to support the </w:t>
      </w:r>
      <w:proofErr w:type="gramStart"/>
      <w:r w:rsidR="00D428EF" w:rsidRPr="007F6C70">
        <w:rPr>
          <w:rFonts w:ascii="Aptos Display" w:hAnsi="Aptos Display" w:cs="Times New Roman"/>
          <w:i/>
          <w:iCs/>
          <w:color w:val="0075A2" w:themeColor="accent2" w:themeShade="BF"/>
          <w:lang w:val="en-GB"/>
        </w:rPr>
        <w:t>strategy</w:t>
      </w:r>
      <w:r w:rsidR="00F03B9D" w:rsidRPr="007F6C70">
        <w:rPr>
          <w:rFonts w:ascii="Aptos Display" w:hAnsi="Aptos Display" w:cs="Times New Roman"/>
          <w:i/>
          <w:iCs/>
          <w:color w:val="0075A2" w:themeColor="accent2" w:themeShade="BF"/>
          <w:lang w:val="en-GB"/>
        </w:rPr>
        <w:t>, or</w:t>
      </w:r>
      <w:proofErr w:type="gramEnd"/>
      <w:r w:rsidR="00F03B9D" w:rsidRPr="007F6C70">
        <w:rPr>
          <w:rFonts w:ascii="Aptos Display" w:hAnsi="Aptos Display" w:cs="Times New Roman"/>
          <w:i/>
          <w:iCs/>
          <w:color w:val="0075A2" w:themeColor="accent2" w:themeShade="BF"/>
          <w:lang w:val="en-GB"/>
        </w:rPr>
        <w:t xml:space="preserve"> taken action to align their own strategy or programming with the </w:t>
      </w:r>
      <w:r w:rsidR="00D428EF" w:rsidRPr="007F6C70">
        <w:rPr>
          <w:rFonts w:ascii="Aptos Display" w:hAnsi="Aptos Display" w:cs="Times New Roman"/>
          <w:i/>
          <w:iCs/>
          <w:color w:val="0075A2" w:themeColor="accent2" w:themeShade="BF"/>
          <w:lang w:val="en-GB"/>
        </w:rPr>
        <w:t>strategy</w:t>
      </w:r>
      <w:r w:rsidR="00F03B9D" w:rsidRPr="007F6C70">
        <w:rPr>
          <w:rFonts w:ascii="Aptos Display" w:hAnsi="Aptos Display" w:cs="Times New Roman"/>
          <w:i/>
          <w:iCs/>
          <w:color w:val="0075A2" w:themeColor="accent2" w:themeShade="BF"/>
          <w:lang w:val="en-GB"/>
        </w:rPr>
        <w:t xml:space="preserve">, </w:t>
      </w:r>
      <w:r w:rsidR="004223E0" w:rsidRPr="007F6C70">
        <w:rPr>
          <w:rFonts w:ascii="Aptos Display" w:hAnsi="Aptos Display" w:cs="Times New Roman"/>
          <w:i/>
          <w:iCs/>
          <w:color w:val="0075A2" w:themeColor="accent2" w:themeShade="BF"/>
          <w:lang w:val="en-GB"/>
        </w:rPr>
        <w:t>even if this hasn’t resulted in direct support for the activities of the JP itself</w:t>
      </w:r>
      <w:r w:rsidR="004223E0" w:rsidRPr="007F6C70">
        <w:rPr>
          <w:rFonts w:ascii="Aptos Display" w:hAnsi="Aptos Display" w:cs="Times New Roman"/>
          <w:i/>
          <w:iCs/>
          <w:lang w:val="en-GB"/>
        </w:rPr>
        <w:t>.</w:t>
      </w:r>
    </w:p>
    <w:p w14:paraId="07D0C703" w14:textId="77777777" w:rsidR="00A47034" w:rsidRPr="00C136F6" w:rsidRDefault="00A47034" w:rsidP="00B83E51">
      <w:pPr>
        <w:spacing w:after="0" w:line="276" w:lineRule="auto"/>
        <w:jc w:val="both"/>
        <w:rPr>
          <w:rFonts w:ascii="Aptos Display" w:hAnsi="Aptos Display" w:cs="Times New Roman"/>
          <w:lang w:val="en-GB"/>
        </w:rPr>
      </w:pPr>
    </w:p>
    <w:tbl>
      <w:tblPr>
        <w:tblStyle w:val="TableGrid"/>
        <w:tblW w:w="10075" w:type="dxa"/>
        <w:tblLook w:val="04A0" w:firstRow="1" w:lastRow="0" w:firstColumn="1" w:lastColumn="0" w:noHBand="0" w:noVBand="1"/>
      </w:tblPr>
      <w:tblGrid>
        <w:gridCol w:w="1345"/>
        <w:gridCol w:w="634"/>
        <w:gridCol w:w="696"/>
        <w:gridCol w:w="1693"/>
        <w:gridCol w:w="1448"/>
        <w:gridCol w:w="1185"/>
        <w:gridCol w:w="3074"/>
      </w:tblGrid>
      <w:tr w:rsidR="007F6C70" w:rsidRPr="007F6C70" w14:paraId="74BAF0EB" w14:textId="77777777" w:rsidTr="007F6C70">
        <w:tc>
          <w:tcPr>
            <w:tcW w:w="1345" w:type="dxa"/>
            <w:shd w:val="clear" w:color="auto" w:fill="0075A2" w:themeFill="accent2" w:themeFillShade="BF"/>
          </w:tcPr>
          <w:p w14:paraId="7C6FC529" w14:textId="77777777" w:rsidR="001D7005" w:rsidRPr="007F6C70" w:rsidRDefault="001D7005" w:rsidP="00B83E51">
            <w:pPr>
              <w:spacing w:line="276" w:lineRule="auto"/>
              <w:jc w:val="both"/>
              <w:rPr>
                <w:rFonts w:ascii="Aptos Display" w:hAnsi="Aptos Display" w:cs="Times New Roman"/>
                <w:b/>
                <w:bCs/>
                <w:color w:val="FFFFFF" w:themeColor="background1"/>
                <w:sz w:val="20"/>
                <w:szCs w:val="20"/>
              </w:rPr>
            </w:pPr>
            <w:r w:rsidRPr="007F6C70">
              <w:rPr>
                <w:rFonts w:ascii="Aptos Display" w:hAnsi="Aptos Display" w:cs="Times New Roman"/>
                <w:b/>
                <w:bCs/>
                <w:color w:val="FFFFFF" w:themeColor="background1"/>
                <w:sz w:val="20"/>
                <w:szCs w:val="20"/>
              </w:rPr>
              <w:lastRenderedPageBreak/>
              <w:t>Source of funding</w:t>
            </w:r>
          </w:p>
        </w:tc>
        <w:tc>
          <w:tcPr>
            <w:tcW w:w="634" w:type="dxa"/>
            <w:shd w:val="clear" w:color="auto" w:fill="0075A2" w:themeFill="accent2" w:themeFillShade="BF"/>
          </w:tcPr>
          <w:p w14:paraId="66EBACCE" w14:textId="77777777" w:rsidR="001D7005" w:rsidRPr="007F6C70" w:rsidRDefault="001D7005" w:rsidP="00B83E51">
            <w:pPr>
              <w:spacing w:line="276" w:lineRule="auto"/>
              <w:jc w:val="both"/>
              <w:rPr>
                <w:rFonts w:ascii="Aptos Display" w:hAnsi="Aptos Display" w:cs="Times New Roman"/>
                <w:b/>
                <w:bCs/>
                <w:color w:val="FFFFFF" w:themeColor="background1"/>
                <w:sz w:val="20"/>
                <w:szCs w:val="20"/>
              </w:rPr>
            </w:pPr>
            <w:r w:rsidRPr="007F6C70">
              <w:rPr>
                <w:rFonts w:ascii="Aptos Display" w:hAnsi="Aptos Display" w:cs="Times New Roman"/>
                <w:b/>
                <w:bCs/>
                <w:color w:val="FFFFFF" w:themeColor="background1"/>
                <w:sz w:val="20"/>
                <w:szCs w:val="20"/>
              </w:rPr>
              <w:t>Yes</w:t>
            </w:r>
          </w:p>
        </w:tc>
        <w:tc>
          <w:tcPr>
            <w:tcW w:w="696" w:type="dxa"/>
            <w:shd w:val="clear" w:color="auto" w:fill="0075A2" w:themeFill="accent2" w:themeFillShade="BF"/>
          </w:tcPr>
          <w:p w14:paraId="7A513EDD" w14:textId="77777777" w:rsidR="001D7005" w:rsidRPr="007F6C70" w:rsidRDefault="001D7005" w:rsidP="00B83E51">
            <w:pPr>
              <w:spacing w:line="276" w:lineRule="auto"/>
              <w:jc w:val="both"/>
              <w:rPr>
                <w:rFonts w:ascii="Aptos Display" w:hAnsi="Aptos Display" w:cs="Times New Roman"/>
                <w:b/>
                <w:bCs/>
                <w:color w:val="FFFFFF" w:themeColor="background1"/>
                <w:sz w:val="20"/>
                <w:szCs w:val="20"/>
              </w:rPr>
            </w:pPr>
            <w:r w:rsidRPr="007F6C70">
              <w:rPr>
                <w:rFonts w:ascii="Aptos Display" w:hAnsi="Aptos Display" w:cs="Times New Roman"/>
                <w:b/>
                <w:bCs/>
                <w:color w:val="FFFFFF" w:themeColor="background1"/>
                <w:sz w:val="20"/>
                <w:szCs w:val="20"/>
              </w:rPr>
              <w:t>No</w:t>
            </w:r>
          </w:p>
        </w:tc>
        <w:tc>
          <w:tcPr>
            <w:tcW w:w="1693" w:type="dxa"/>
            <w:shd w:val="clear" w:color="auto" w:fill="0075A2" w:themeFill="accent2" w:themeFillShade="BF"/>
          </w:tcPr>
          <w:p w14:paraId="19E590EF" w14:textId="76CD4DED" w:rsidR="001D7005" w:rsidRPr="007F6C70" w:rsidRDefault="00746CBF" w:rsidP="00B83E51">
            <w:pPr>
              <w:spacing w:line="276" w:lineRule="auto"/>
              <w:jc w:val="both"/>
              <w:rPr>
                <w:rFonts w:ascii="Aptos Display" w:hAnsi="Aptos Display" w:cs="Times New Roman"/>
                <w:b/>
                <w:bCs/>
                <w:color w:val="FFFFFF" w:themeColor="background1"/>
                <w:sz w:val="20"/>
                <w:szCs w:val="20"/>
              </w:rPr>
            </w:pPr>
            <w:r w:rsidRPr="007F6C70">
              <w:rPr>
                <w:rFonts w:ascii="Aptos Display" w:hAnsi="Aptos Display" w:cs="Times New Roman"/>
                <w:b/>
                <w:bCs/>
                <w:color w:val="FFFFFF" w:themeColor="background1"/>
                <w:sz w:val="20"/>
                <w:szCs w:val="20"/>
              </w:rPr>
              <w:t>Type of co-funding/co-financing</w:t>
            </w:r>
          </w:p>
        </w:tc>
        <w:tc>
          <w:tcPr>
            <w:tcW w:w="1448" w:type="dxa"/>
            <w:shd w:val="clear" w:color="auto" w:fill="0075A2" w:themeFill="accent2" w:themeFillShade="BF"/>
          </w:tcPr>
          <w:p w14:paraId="16F5E2FD" w14:textId="77777777" w:rsidR="001D7005" w:rsidRPr="007F6C70" w:rsidRDefault="001D7005" w:rsidP="00B83E51">
            <w:pPr>
              <w:spacing w:line="276" w:lineRule="auto"/>
              <w:jc w:val="both"/>
              <w:rPr>
                <w:rFonts w:ascii="Aptos Display" w:hAnsi="Aptos Display" w:cs="Times New Roman"/>
                <w:b/>
                <w:bCs/>
                <w:color w:val="FFFFFF" w:themeColor="background1"/>
                <w:sz w:val="20"/>
                <w:szCs w:val="20"/>
              </w:rPr>
            </w:pPr>
            <w:r w:rsidRPr="007F6C70">
              <w:rPr>
                <w:rFonts w:ascii="Aptos Display" w:hAnsi="Aptos Display" w:cs="Times New Roman"/>
                <w:b/>
                <w:bCs/>
                <w:color w:val="FFFFFF" w:themeColor="background1"/>
                <w:sz w:val="20"/>
                <w:szCs w:val="20"/>
              </w:rPr>
              <w:t>Name of organization</w:t>
            </w:r>
          </w:p>
        </w:tc>
        <w:tc>
          <w:tcPr>
            <w:tcW w:w="1185" w:type="dxa"/>
            <w:shd w:val="clear" w:color="auto" w:fill="0075A2" w:themeFill="accent2" w:themeFillShade="BF"/>
          </w:tcPr>
          <w:p w14:paraId="7211C64B" w14:textId="77777777" w:rsidR="001D7005" w:rsidRPr="007F6C70" w:rsidRDefault="001D7005" w:rsidP="00B83E51">
            <w:pPr>
              <w:spacing w:line="276" w:lineRule="auto"/>
              <w:jc w:val="both"/>
              <w:rPr>
                <w:rFonts w:ascii="Aptos Display" w:hAnsi="Aptos Display" w:cs="Times New Roman"/>
                <w:b/>
                <w:bCs/>
                <w:color w:val="FFFFFF" w:themeColor="background1"/>
                <w:sz w:val="20"/>
                <w:szCs w:val="20"/>
              </w:rPr>
            </w:pPr>
            <w:r w:rsidRPr="007F6C70">
              <w:rPr>
                <w:rFonts w:ascii="Aptos Display" w:hAnsi="Aptos Display" w:cs="Times New Roman"/>
                <w:b/>
                <w:bCs/>
                <w:color w:val="FFFFFF" w:themeColor="background1"/>
                <w:sz w:val="20"/>
                <w:szCs w:val="20"/>
              </w:rPr>
              <w:t>Amount (USD)</w:t>
            </w:r>
          </w:p>
        </w:tc>
        <w:tc>
          <w:tcPr>
            <w:tcW w:w="3074" w:type="dxa"/>
            <w:shd w:val="clear" w:color="auto" w:fill="0075A2" w:themeFill="accent2" w:themeFillShade="BF"/>
          </w:tcPr>
          <w:p w14:paraId="2EF128E7" w14:textId="77777777" w:rsidR="001D7005" w:rsidRPr="007F6C70" w:rsidRDefault="001D7005" w:rsidP="00B83E51">
            <w:pPr>
              <w:spacing w:line="276" w:lineRule="auto"/>
              <w:jc w:val="both"/>
              <w:rPr>
                <w:rFonts w:ascii="Aptos Display" w:hAnsi="Aptos Display" w:cs="Times New Roman"/>
                <w:b/>
                <w:bCs/>
                <w:color w:val="FFFFFF" w:themeColor="background1"/>
                <w:sz w:val="20"/>
                <w:szCs w:val="20"/>
              </w:rPr>
            </w:pPr>
            <w:r w:rsidRPr="007F6C70">
              <w:rPr>
                <w:rFonts w:ascii="Aptos Display" w:hAnsi="Aptos Display" w:cs="Times New Roman"/>
                <w:b/>
                <w:bCs/>
                <w:color w:val="FFFFFF" w:themeColor="background1"/>
                <w:sz w:val="20"/>
                <w:szCs w:val="20"/>
              </w:rPr>
              <w:t>Comments</w:t>
            </w:r>
          </w:p>
        </w:tc>
      </w:tr>
      <w:tr w:rsidR="007F6C70" w:rsidRPr="007F6C70" w14:paraId="30099177" w14:textId="77777777" w:rsidTr="007F6C70">
        <w:tc>
          <w:tcPr>
            <w:tcW w:w="1345" w:type="dxa"/>
          </w:tcPr>
          <w:p w14:paraId="42B960C1" w14:textId="77777777" w:rsidR="001D7005" w:rsidRPr="007F6C70" w:rsidRDefault="001D7005" w:rsidP="00B83E51">
            <w:pPr>
              <w:spacing w:line="276" w:lineRule="auto"/>
              <w:jc w:val="both"/>
              <w:rPr>
                <w:rFonts w:ascii="Aptos Display" w:hAnsi="Aptos Display" w:cs="Times New Roman"/>
                <w:color w:val="auto"/>
                <w:sz w:val="20"/>
                <w:szCs w:val="20"/>
              </w:rPr>
            </w:pPr>
            <w:r w:rsidRPr="007F6C70">
              <w:rPr>
                <w:rFonts w:ascii="Aptos Display" w:hAnsi="Aptos Display" w:cs="Times New Roman"/>
                <w:color w:val="auto"/>
                <w:sz w:val="20"/>
                <w:szCs w:val="20"/>
              </w:rPr>
              <w:t>Government</w:t>
            </w:r>
          </w:p>
        </w:tc>
        <w:tc>
          <w:tcPr>
            <w:tcW w:w="634" w:type="dxa"/>
          </w:tcPr>
          <w:p w14:paraId="5CC1AFD7" w14:textId="77777777" w:rsidR="001D7005" w:rsidRPr="007F6C70" w:rsidRDefault="001D7005" w:rsidP="00B83E51">
            <w:pPr>
              <w:spacing w:line="276" w:lineRule="auto"/>
              <w:jc w:val="both"/>
              <w:rPr>
                <w:rFonts w:ascii="Aptos Display" w:hAnsi="Aptos Display" w:cs="Times New Roman"/>
                <w:i/>
                <w:iCs/>
                <w:color w:val="auto"/>
                <w:sz w:val="20"/>
                <w:szCs w:val="20"/>
              </w:rPr>
            </w:pPr>
            <w:r w:rsidRPr="007F6C70">
              <w:rPr>
                <w:rFonts w:ascii="Aptos Display" w:hAnsi="Aptos Display" w:cs="Times New Roman"/>
                <w:sz w:val="20"/>
                <w:szCs w:val="20"/>
              </w:rPr>
              <w:fldChar w:fldCharType="begin">
                <w:ffData>
                  <w:name w:val="Check1"/>
                  <w:enabled/>
                  <w:calcOnExit w:val="0"/>
                  <w:checkBox>
                    <w:sizeAuto/>
                    <w:default w:val="0"/>
                    <w:checked w:val="0"/>
                  </w:checkBox>
                </w:ffData>
              </w:fldChar>
            </w:r>
            <w:r w:rsidRPr="007F6C70">
              <w:rPr>
                <w:rFonts w:ascii="Aptos Display" w:hAnsi="Aptos Display" w:cs="Times New Roman"/>
                <w:color w:val="auto"/>
                <w:sz w:val="20"/>
                <w:szCs w:val="20"/>
              </w:rPr>
              <w:instrText xml:space="preserve"> FORMCHECKBOX </w:instrText>
            </w:r>
            <w:r w:rsidRPr="007F6C70">
              <w:rPr>
                <w:rFonts w:ascii="Aptos Display" w:hAnsi="Aptos Display" w:cs="Times New Roman"/>
                <w:sz w:val="20"/>
                <w:szCs w:val="20"/>
              </w:rPr>
            </w:r>
            <w:r w:rsidRPr="007F6C70">
              <w:rPr>
                <w:rFonts w:ascii="Aptos Display" w:hAnsi="Aptos Display" w:cs="Times New Roman"/>
                <w:sz w:val="20"/>
                <w:szCs w:val="20"/>
              </w:rPr>
              <w:fldChar w:fldCharType="separate"/>
            </w:r>
            <w:r w:rsidRPr="007F6C70">
              <w:rPr>
                <w:rFonts w:ascii="Aptos Display" w:hAnsi="Aptos Display" w:cs="Times New Roman"/>
                <w:sz w:val="20"/>
                <w:szCs w:val="20"/>
              </w:rPr>
              <w:fldChar w:fldCharType="end"/>
            </w:r>
          </w:p>
        </w:tc>
        <w:tc>
          <w:tcPr>
            <w:tcW w:w="696" w:type="dxa"/>
          </w:tcPr>
          <w:p w14:paraId="0D83C23F" w14:textId="20F37CC1" w:rsidR="001D7005" w:rsidRPr="007F6C70" w:rsidRDefault="00465748" w:rsidP="00B83E51">
            <w:pPr>
              <w:spacing w:line="276" w:lineRule="auto"/>
              <w:jc w:val="both"/>
              <w:rPr>
                <w:rFonts w:ascii="Aptos Display" w:hAnsi="Aptos Display" w:cs="Times New Roman"/>
                <w:i/>
                <w:iCs/>
                <w:color w:val="auto"/>
                <w:sz w:val="20"/>
                <w:szCs w:val="20"/>
              </w:rPr>
            </w:pPr>
            <w:r w:rsidRPr="007F6C70">
              <w:rPr>
                <w:rFonts w:ascii="Aptos Display" w:hAnsi="Aptos Display" w:cs="Times New Roman"/>
                <w:sz w:val="20"/>
                <w:szCs w:val="20"/>
              </w:rPr>
              <w:fldChar w:fldCharType="begin">
                <w:ffData>
                  <w:name w:val=""/>
                  <w:enabled/>
                  <w:calcOnExit w:val="0"/>
                  <w:checkBox>
                    <w:sizeAuto/>
                    <w:default w:val="1"/>
                  </w:checkBox>
                </w:ffData>
              </w:fldChar>
            </w:r>
            <w:r w:rsidRPr="007F6C70">
              <w:rPr>
                <w:rFonts w:ascii="Aptos Display" w:hAnsi="Aptos Display" w:cs="Times New Roman"/>
                <w:color w:val="auto"/>
                <w:sz w:val="20"/>
                <w:szCs w:val="20"/>
              </w:rPr>
              <w:instrText xml:space="preserve"> FORMCHECKBOX </w:instrText>
            </w:r>
            <w:r w:rsidRPr="007F6C70">
              <w:rPr>
                <w:rFonts w:ascii="Aptos Display" w:hAnsi="Aptos Display" w:cs="Times New Roman"/>
                <w:sz w:val="20"/>
                <w:szCs w:val="20"/>
              </w:rPr>
            </w:r>
            <w:r w:rsidRPr="007F6C70">
              <w:rPr>
                <w:rFonts w:ascii="Aptos Display" w:hAnsi="Aptos Display" w:cs="Times New Roman"/>
                <w:sz w:val="20"/>
                <w:szCs w:val="20"/>
              </w:rPr>
              <w:fldChar w:fldCharType="separate"/>
            </w:r>
            <w:r w:rsidRPr="007F6C70">
              <w:rPr>
                <w:rFonts w:ascii="Aptos Display" w:hAnsi="Aptos Display" w:cs="Times New Roman"/>
                <w:sz w:val="20"/>
                <w:szCs w:val="20"/>
              </w:rPr>
              <w:fldChar w:fldCharType="end"/>
            </w:r>
          </w:p>
        </w:tc>
        <w:tc>
          <w:tcPr>
            <w:tcW w:w="1693" w:type="dxa"/>
          </w:tcPr>
          <w:p w14:paraId="12BF9706" w14:textId="77777777" w:rsidR="001D7005" w:rsidRPr="007F6C70" w:rsidRDefault="001D7005" w:rsidP="00B83E51">
            <w:pPr>
              <w:spacing w:line="276" w:lineRule="auto"/>
              <w:jc w:val="both"/>
              <w:rPr>
                <w:rFonts w:ascii="Aptos Display" w:hAnsi="Aptos Display" w:cs="Times New Roman"/>
                <w:i/>
                <w:iCs/>
                <w:color w:val="auto"/>
                <w:sz w:val="20"/>
                <w:szCs w:val="20"/>
              </w:rPr>
            </w:pPr>
          </w:p>
        </w:tc>
        <w:tc>
          <w:tcPr>
            <w:tcW w:w="1448" w:type="dxa"/>
          </w:tcPr>
          <w:p w14:paraId="5B117421" w14:textId="77777777" w:rsidR="001D7005" w:rsidRPr="007F6C70" w:rsidRDefault="001D7005" w:rsidP="00B83E51">
            <w:pPr>
              <w:spacing w:line="276" w:lineRule="auto"/>
              <w:jc w:val="both"/>
              <w:rPr>
                <w:rFonts w:ascii="Aptos Display" w:hAnsi="Aptos Display" w:cs="Times New Roman"/>
                <w:i/>
                <w:iCs/>
                <w:color w:val="auto"/>
                <w:sz w:val="20"/>
                <w:szCs w:val="20"/>
              </w:rPr>
            </w:pPr>
          </w:p>
        </w:tc>
        <w:tc>
          <w:tcPr>
            <w:tcW w:w="1185" w:type="dxa"/>
          </w:tcPr>
          <w:p w14:paraId="47A1039C" w14:textId="77777777" w:rsidR="001D7005" w:rsidRPr="007F6C70" w:rsidRDefault="001D7005" w:rsidP="00B83E51">
            <w:pPr>
              <w:spacing w:line="276" w:lineRule="auto"/>
              <w:jc w:val="both"/>
              <w:rPr>
                <w:rFonts w:ascii="Aptos Display" w:hAnsi="Aptos Display" w:cs="Times New Roman"/>
                <w:i/>
                <w:iCs/>
                <w:color w:val="auto"/>
                <w:sz w:val="20"/>
                <w:szCs w:val="20"/>
              </w:rPr>
            </w:pPr>
          </w:p>
        </w:tc>
        <w:tc>
          <w:tcPr>
            <w:tcW w:w="3074" w:type="dxa"/>
          </w:tcPr>
          <w:p w14:paraId="0714478D" w14:textId="77777777" w:rsidR="001D7005" w:rsidRPr="007F6C70" w:rsidRDefault="001D7005" w:rsidP="00B83E51">
            <w:pPr>
              <w:spacing w:line="276" w:lineRule="auto"/>
              <w:jc w:val="both"/>
              <w:rPr>
                <w:rFonts w:ascii="Aptos Display" w:hAnsi="Aptos Display" w:cs="Times New Roman"/>
                <w:i/>
                <w:iCs/>
                <w:color w:val="auto"/>
                <w:sz w:val="20"/>
                <w:szCs w:val="20"/>
              </w:rPr>
            </w:pPr>
          </w:p>
        </w:tc>
      </w:tr>
      <w:tr w:rsidR="007F6C70" w:rsidRPr="007F6C70" w14:paraId="2F26C8B0" w14:textId="77777777" w:rsidTr="007F6C70">
        <w:tc>
          <w:tcPr>
            <w:tcW w:w="1345" w:type="dxa"/>
          </w:tcPr>
          <w:p w14:paraId="7A1E4045" w14:textId="77777777" w:rsidR="001D7005" w:rsidRPr="007F6C70" w:rsidRDefault="001D7005" w:rsidP="00B83E51">
            <w:pPr>
              <w:spacing w:line="276" w:lineRule="auto"/>
              <w:jc w:val="both"/>
              <w:rPr>
                <w:rFonts w:ascii="Aptos Display" w:hAnsi="Aptos Display" w:cs="Times New Roman"/>
                <w:color w:val="auto"/>
                <w:sz w:val="20"/>
                <w:szCs w:val="20"/>
              </w:rPr>
            </w:pPr>
            <w:r w:rsidRPr="007F6C70">
              <w:rPr>
                <w:rFonts w:ascii="Aptos Display" w:hAnsi="Aptos Display" w:cs="Times New Roman"/>
                <w:color w:val="auto"/>
                <w:sz w:val="20"/>
                <w:szCs w:val="20"/>
              </w:rPr>
              <w:t>Donors/IFIs</w:t>
            </w:r>
          </w:p>
        </w:tc>
        <w:tc>
          <w:tcPr>
            <w:tcW w:w="634" w:type="dxa"/>
          </w:tcPr>
          <w:p w14:paraId="75948030" w14:textId="0D7B6DF1" w:rsidR="001D7005" w:rsidRPr="007F6C70" w:rsidRDefault="00FC053F" w:rsidP="00B83E51">
            <w:pPr>
              <w:spacing w:line="276" w:lineRule="auto"/>
              <w:jc w:val="both"/>
              <w:rPr>
                <w:rFonts w:ascii="Aptos Display" w:hAnsi="Aptos Display" w:cs="Times New Roman"/>
                <w:i/>
                <w:iCs/>
                <w:color w:val="auto"/>
                <w:sz w:val="20"/>
                <w:szCs w:val="20"/>
              </w:rPr>
            </w:pPr>
            <w:r w:rsidRPr="007F6C70">
              <w:rPr>
                <w:rFonts w:ascii="Aptos Display" w:hAnsi="Aptos Display" w:cs="Times New Roman"/>
                <w:sz w:val="20"/>
                <w:szCs w:val="20"/>
              </w:rPr>
              <w:fldChar w:fldCharType="begin">
                <w:ffData>
                  <w:name w:val="Check1"/>
                  <w:enabled/>
                  <w:calcOnExit w:val="0"/>
                  <w:checkBox>
                    <w:sizeAuto/>
                    <w:default w:val="0"/>
                  </w:checkBox>
                </w:ffData>
              </w:fldChar>
            </w:r>
            <w:bookmarkStart w:id="12" w:name="Check1"/>
            <w:r w:rsidRPr="007F6C70">
              <w:rPr>
                <w:rFonts w:ascii="Aptos Display" w:hAnsi="Aptos Display" w:cs="Times New Roman"/>
                <w:color w:val="auto"/>
                <w:sz w:val="20"/>
                <w:szCs w:val="20"/>
              </w:rPr>
              <w:instrText xml:space="preserve"> FORMCHECKBOX </w:instrText>
            </w:r>
            <w:r w:rsidRPr="007F6C70">
              <w:rPr>
                <w:rFonts w:ascii="Aptos Display" w:hAnsi="Aptos Display" w:cs="Times New Roman"/>
                <w:sz w:val="20"/>
                <w:szCs w:val="20"/>
              </w:rPr>
            </w:r>
            <w:r w:rsidRPr="007F6C70">
              <w:rPr>
                <w:rFonts w:ascii="Aptos Display" w:hAnsi="Aptos Display" w:cs="Times New Roman"/>
                <w:sz w:val="20"/>
                <w:szCs w:val="20"/>
              </w:rPr>
              <w:fldChar w:fldCharType="separate"/>
            </w:r>
            <w:r w:rsidRPr="007F6C70">
              <w:rPr>
                <w:rFonts w:ascii="Aptos Display" w:hAnsi="Aptos Display" w:cs="Times New Roman"/>
                <w:sz w:val="20"/>
                <w:szCs w:val="20"/>
              </w:rPr>
              <w:fldChar w:fldCharType="end"/>
            </w:r>
            <w:bookmarkEnd w:id="12"/>
          </w:p>
        </w:tc>
        <w:tc>
          <w:tcPr>
            <w:tcW w:w="696" w:type="dxa"/>
          </w:tcPr>
          <w:p w14:paraId="5D06ABA5" w14:textId="32451F1E" w:rsidR="001D7005" w:rsidRPr="007F6C70" w:rsidRDefault="00465748" w:rsidP="00B83E51">
            <w:pPr>
              <w:spacing w:line="276" w:lineRule="auto"/>
              <w:jc w:val="both"/>
              <w:rPr>
                <w:rFonts w:ascii="Aptos Display" w:hAnsi="Aptos Display" w:cs="Times New Roman"/>
                <w:i/>
                <w:iCs/>
                <w:color w:val="auto"/>
                <w:sz w:val="20"/>
                <w:szCs w:val="20"/>
              </w:rPr>
            </w:pPr>
            <w:r w:rsidRPr="007F6C70">
              <w:rPr>
                <w:rFonts w:ascii="Aptos Display" w:hAnsi="Aptos Display" w:cs="Times New Roman"/>
                <w:sz w:val="20"/>
                <w:szCs w:val="20"/>
              </w:rPr>
              <w:fldChar w:fldCharType="begin">
                <w:ffData>
                  <w:name w:val=""/>
                  <w:enabled/>
                  <w:calcOnExit w:val="0"/>
                  <w:checkBox>
                    <w:sizeAuto/>
                    <w:default w:val="1"/>
                  </w:checkBox>
                </w:ffData>
              </w:fldChar>
            </w:r>
            <w:r w:rsidRPr="007F6C70">
              <w:rPr>
                <w:rFonts w:ascii="Aptos Display" w:hAnsi="Aptos Display" w:cs="Times New Roman"/>
                <w:color w:val="auto"/>
                <w:sz w:val="20"/>
                <w:szCs w:val="20"/>
              </w:rPr>
              <w:instrText xml:space="preserve"> FORMCHECKBOX </w:instrText>
            </w:r>
            <w:r w:rsidRPr="007F6C70">
              <w:rPr>
                <w:rFonts w:ascii="Aptos Display" w:hAnsi="Aptos Display" w:cs="Times New Roman"/>
                <w:sz w:val="20"/>
                <w:szCs w:val="20"/>
              </w:rPr>
            </w:r>
            <w:r w:rsidRPr="007F6C70">
              <w:rPr>
                <w:rFonts w:ascii="Aptos Display" w:hAnsi="Aptos Display" w:cs="Times New Roman"/>
                <w:sz w:val="20"/>
                <w:szCs w:val="20"/>
              </w:rPr>
              <w:fldChar w:fldCharType="separate"/>
            </w:r>
            <w:r w:rsidRPr="007F6C70">
              <w:rPr>
                <w:rFonts w:ascii="Aptos Display" w:hAnsi="Aptos Display" w:cs="Times New Roman"/>
                <w:sz w:val="20"/>
                <w:szCs w:val="20"/>
              </w:rPr>
              <w:fldChar w:fldCharType="end"/>
            </w:r>
          </w:p>
        </w:tc>
        <w:tc>
          <w:tcPr>
            <w:tcW w:w="1693" w:type="dxa"/>
          </w:tcPr>
          <w:p w14:paraId="63F3BCAB" w14:textId="77777777" w:rsidR="001D7005" w:rsidRPr="007F6C70" w:rsidRDefault="001D7005" w:rsidP="00B83E51">
            <w:pPr>
              <w:spacing w:line="276" w:lineRule="auto"/>
              <w:jc w:val="both"/>
              <w:rPr>
                <w:rFonts w:ascii="Aptos Display" w:hAnsi="Aptos Display" w:cs="Times New Roman"/>
                <w:i/>
                <w:iCs/>
                <w:color w:val="auto"/>
                <w:sz w:val="20"/>
                <w:szCs w:val="20"/>
              </w:rPr>
            </w:pPr>
          </w:p>
        </w:tc>
        <w:tc>
          <w:tcPr>
            <w:tcW w:w="1448" w:type="dxa"/>
          </w:tcPr>
          <w:p w14:paraId="1899E343" w14:textId="77777777" w:rsidR="001D7005" w:rsidRPr="007F6C70" w:rsidRDefault="001D7005" w:rsidP="00B83E51">
            <w:pPr>
              <w:spacing w:line="276" w:lineRule="auto"/>
              <w:jc w:val="both"/>
              <w:rPr>
                <w:rFonts w:ascii="Aptos Display" w:hAnsi="Aptos Display" w:cs="Times New Roman"/>
                <w:i/>
                <w:iCs/>
                <w:color w:val="auto"/>
                <w:sz w:val="20"/>
                <w:szCs w:val="20"/>
              </w:rPr>
            </w:pPr>
          </w:p>
        </w:tc>
        <w:tc>
          <w:tcPr>
            <w:tcW w:w="1185" w:type="dxa"/>
          </w:tcPr>
          <w:p w14:paraId="62B02D79" w14:textId="77777777" w:rsidR="001D7005" w:rsidRPr="007F6C70" w:rsidRDefault="001D7005" w:rsidP="00B83E51">
            <w:pPr>
              <w:spacing w:line="276" w:lineRule="auto"/>
              <w:jc w:val="both"/>
              <w:rPr>
                <w:rFonts w:ascii="Aptos Display" w:hAnsi="Aptos Display" w:cs="Times New Roman"/>
                <w:i/>
                <w:iCs/>
                <w:color w:val="auto"/>
                <w:sz w:val="20"/>
                <w:szCs w:val="20"/>
              </w:rPr>
            </w:pPr>
          </w:p>
        </w:tc>
        <w:tc>
          <w:tcPr>
            <w:tcW w:w="3074" w:type="dxa"/>
          </w:tcPr>
          <w:p w14:paraId="1BCD5446" w14:textId="77777777" w:rsidR="001D7005" w:rsidRPr="007F6C70" w:rsidRDefault="001D7005" w:rsidP="00B83E51">
            <w:pPr>
              <w:spacing w:line="276" w:lineRule="auto"/>
              <w:jc w:val="both"/>
              <w:rPr>
                <w:rFonts w:ascii="Aptos Display" w:hAnsi="Aptos Display" w:cs="Times New Roman"/>
                <w:i/>
                <w:iCs/>
                <w:color w:val="auto"/>
                <w:sz w:val="20"/>
                <w:szCs w:val="20"/>
              </w:rPr>
            </w:pPr>
          </w:p>
        </w:tc>
      </w:tr>
      <w:tr w:rsidR="007F6C70" w:rsidRPr="007F6C70" w14:paraId="22E187DE" w14:textId="77777777" w:rsidTr="007F6C70">
        <w:tc>
          <w:tcPr>
            <w:tcW w:w="1345" w:type="dxa"/>
          </w:tcPr>
          <w:p w14:paraId="7DEDD7CF" w14:textId="77777777" w:rsidR="001D7005" w:rsidRPr="007F6C70" w:rsidRDefault="001D7005" w:rsidP="00B83E51">
            <w:pPr>
              <w:spacing w:line="276" w:lineRule="auto"/>
              <w:jc w:val="both"/>
              <w:rPr>
                <w:rFonts w:ascii="Aptos Display" w:hAnsi="Aptos Display" w:cs="Times New Roman"/>
                <w:color w:val="auto"/>
                <w:sz w:val="20"/>
                <w:szCs w:val="20"/>
              </w:rPr>
            </w:pPr>
            <w:r w:rsidRPr="007F6C70">
              <w:rPr>
                <w:rFonts w:ascii="Aptos Display" w:hAnsi="Aptos Display" w:cs="Times New Roman"/>
                <w:color w:val="auto"/>
                <w:sz w:val="20"/>
                <w:szCs w:val="20"/>
              </w:rPr>
              <w:t>Private sector</w:t>
            </w:r>
          </w:p>
        </w:tc>
        <w:tc>
          <w:tcPr>
            <w:tcW w:w="634" w:type="dxa"/>
          </w:tcPr>
          <w:p w14:paraId="287D122B" w14:textId="77777777" w:rsidR="001D7005" w:rsidRPr="007F6C70" w:rsidRDefault="001D7005" w:rsidP="00B83E51">
            <w:pPr>
              <w:spacing w:line="276" w:lineRule="auto"/>
              <w:jc w:val="both"/>
              <w:rPr>
                <w:rFonts w:ascii="Aptos Display" w:hAnsi="Aptos Display" w:cs="Times New Roman"/>
                <w:i/>
                <w:iCs/>
                <w:color w:val="auto"/>
                <w:sz w:val="20"/>
                <w:szCs w:val="20"/>
              </w:rPr>
            </w:pPr>
            <w:r w:rsidRPr="007F6C70">
              <w:rPr>
                <w:rFonts w:ascii="Aptos Display" w:hAnsi="Aptos Display" w:cs="Times New Roman"/>
                <w:sz w:val="20"/>
                <w:szCs w:val="20"/>
              </w:rPr>
              <w:fldChar w:fldCharType="begin">
                <w:ffData>
                  <w:name w:val="Check1"/>
                  <w:enabled/>
                  <w:calcOnExit w:val="0"/>
                  <w:checkBox>
                    <w:sizeAuto/>
                    <w:default w:val="0"/>
                    <w:checked w:val="0"/>
                  </w:checkBox>
                </w:ffData>
              </w:fldChar>
            </w:r>
            <w:r w:rsidRPr="007F6C70">
              <w:rPr>
                <w:rFonts w:ascii="Aptos Display" w:hAnsi="Aptos Display" w:cs="Times New Roman"/>
                <w:color w:val="auto"/>
                <w:sz w:val="20"/>
                <w:szCs w:val="20"/>
              </w:rPr>
              <w:instrText xml:space="preserve"> FORMCHECKBOX </w:instrText>
            </w:r>
            <w:r w:rsidRPr="007F6C70">
              <w:rPr>
                <w:rFonts w:ascii="Aptos Display" w:hAnsi="Aptos Display" w:cs="Times New Roman"/>
                <w:sz w:val="20"/>
                <w:szCs w:val="20"/>
              </w:rPr>
            </w:r>
            <w:r w:rsidRPr="007F6C70">
              <w:rPr>
                <w:rFonts w:ascii="Aptos Display" w:hAnsi="Aptos Display" w:cs="Times New Roman"/>
                <w:sz w:val="20"/>
                <w:szCs w:val="20"/>
              </w:rPr>
              <w:fldChar w:fldCharType="separate"/>
            </w:r>
            <w:r w:rsidRPr="007F6C70">
              <w:rPr>
                <w:rFonts w:ascii="Aptos Display" w:hAnsi="Aptos Display" w:cs="Times New Roman"/>
                <w:sz w:val="20"/>
                <w:szCs w:val="20"/>
              </w:rPr>
              <w:fldChar w:fldCharType="end"/>
            </w:r>
          </w:p>
        </w:tc>
        <w:tc>
          <w:tcPr>
            <w:tcW w:w="696" w:type="dxa"/>
          </w:tcPr>
          <w:p w14:paraId="612EB9BC" w14:textId="412A409F" w:rsidR="001D7005" w:rsidRPr="007F6C70" w:rsidRDefault="00465748" w:rsidP="00B83E51">
            <w:pPr>
              <w:spacing w:line="276" w:lineRule="auto"/>
              <w:jc w:val="both"/>
              <w:rPr>
                <w:rFonts w:ascii="Aptos Display" w:hAnsi="Aptos Display" w:cs="Times New Roman"/>
                <w:i/>
                <w:iCs/>
                <w:color w:val="auto"/>
                <w:sz w:val="20"/>
                <w:szCs w:val="20"/>
              </w:rPr>
            </w:pPr>
            <w:r w:rsidRPr="007F6C70">
              <w:rPr>
                <w:rFonts w:ascii="Aptos Display" w:hAnsi="Aptos Display" w:cs="Times New Roman"/>
                <w:sz w:val="20"/>
                <w:szCs w:val="20"/>
              </w:rPr>
              <w:fldChar w:fldCharType="begin">
                <w:ffData>
                  <w:name w:val=""/>
                  <w:enabled/>
                  <w:calcOnExit w:val="0"/>
                  <w:checkBox>
                    <w:sizeAuto/>
                    <w:default w:val="1"/>
                  </w:checkBox>
                </w:ffData>
              </w:fldChar>
            </w:r>
            <w:r w:rsidRPr="007F6C70">
              <w:rPr>
                <w:rFonts w:ascii="Aptos Display" w:hAnsi="Aptos Display" w:cs="Times New Roman"/>
                <w:color w:val="auto"/>
                <w:sz w:val="20"/>
                <w:szCs w:val="20"/>
              </w:rPr>
              <w:instrText xml:space="preserve"> FORMCHECKBOX </w:instrText>
            </w:r>
            <w:r w:rsidRPr="007F6C70">
              <w:rPr>
                <w:rFonts w:ascii="Aptos Display" w:hAnsi="Aptos Display" w:cs="Times New Roman"/>
                <w:sz w:val="20"/>
                <w:szCs w:val="20"/>
              </w:rPr>
            </w:r>
            <w:r w:rsidRPr="007F6C70">
              <w:rPr>
                <w:rFonts w:ascii="Aptos Display" w:hAnsi="Aptos Display" w:cs="Times New Roman"/>
                <w:sz w:val="20"/>
                <w:szCs w:val="20"/>
              </w:rPr>
              <w:fldChar w:fldCharType="separate"/>
            </w:r>
            <w:r w:rsidRPr="007F6C70">
              <w:rPr>
                <w:rFonts w:ascii="Aptos Display" w:hAnsi="Aptos Display" w:cs="Times New Roman"/>
                <w:sz w:val="20"/>
                <w:szCs w:val="20"/>
              </w:rPr>
              <w:fldChar w:fldCharType="end"/>
            </w:r>
          </w:p>
        </w:tc>
        <w:tc>
          <w:tcPr>
            <w:tcW w:w="1693" w:type="dxa"/>
          </w:tcPr>
          <w:p w14:paraId="58985163" w14:textId="77777777" w:rsidR="001D7005" w:rsidRPr="007F6C70" w:rsidRDefault="001D7005" w:rsidP="00B83E51">
            <w:pPr>
              <w:spacing w:line="276" w:lineRule="auto"/>
              <w:jc w:val="both"/>
              <w:rPr>
                <w:rFonts w:ascii="Aptos Display" w:hAnsi="Aptos Display" w:cs="Times New Roman"/>
                <w:i/>
                <w:iCs/>
                <w:color w:val="auto"/>
                <w:sz w:val="20"/>
                <w:szCs w:val="20"/>
              </w:rPr>
            </w:pPr>
          </w:p>
        </w:tc>
        <w:tc>
          <w:tcPr>
            <w:tcW w:w="1448" w:type="dxa"/>
          </w:tcPr>
          <w:p w14:paraId="667738FA" w14:textId="77777777" w:rsidR="001D7005" w:rsidRPr="007F6C70" w:rsidRDefault="001D7005" w:rsidP="00B83E51">
            <w:pPr>
              <w:spacing w:line="276" w:lineRule="auto"/>
              <w:jc w:val="both"/>
              <w:rPr>
                <w:rFonts w:ascii="Aptos Display" w:hAnsi="Aptos Display" w:cs="Times New Roman"/>
                <w:i/>
                <w:iCs/>
                <w:color w:val="auto"/>
                <w:sz w:val="20"/>
                <w:szCs w:val="20"/>
              </w:rPr>
            </w:pPr>
          </w:p>
        </w:tc>
        <w:tc>
          <w:tcPr>
            <w:tcW w:w="1185" w:type="dxa"/>
          </w:tcPr>
          <w:p w14:paraId="06D1ABE3" w14:textId="77777777" w:rsidR="001D7005" w:rsidRPr="007F6C70" w:rsidRDefault="001D7005" w:rsidP="00B83E51">
            <w:pPr>
              <w:spacing w:line="276" w:lineRule="auto"/>
              <w:jc w:val="both"/>
              <w:rPr>
                <w:rFonts w:ascii="Aptos Display" w:hAnsi="Aptos Display" w:cs="Times New Roman"/>
                <w:i/>
                <w:iCs/>
                <w:color w:val="auto"/>
                <w:sz w:val="20"/>
                <w:szCs w:val="20"/>
              </w:rPr>
            </w:pPr>
          </w:p>
        </w:tc>
        <w:tc>
          <w:tcPr>
            <w:tcW w:w="3074" w:type="dxa"/>
          </w:tcPr>
          <w:p w14:paraId="34BBC782" w14:textId="77777777" w:rsidR="001D7005" w:rsidRPr="007F6C70" w:rsidRDefault="001D7005" w:rsidP="00B83E51">
            <w:pPr>
              <w:spacing w:line="276" w:lineRule="auto"/>
              <w:jc w:val="both"/>
              <w:rPr>
                <w:rFonts w:ascii="Aptos Display" w:hAnsi="Aptos Display" w:cs="Times New Roman"/>
                <w:i/>
                <w:iCs/>
                <w:color w:val="auto"/>
                <w:sz w:val="20"/>
                <w:szCs w:val="20"/>
              </w:rPr>
            </w:pPr>
          </w:p>
        </w:tc>
      </w:tr>
      <w:tr w:rsidR="007F6C70" w:rsidRPr="007F6C70" w14:paraId="3B52ADC9" w14:textId="77777777" w:rsidTr="007F6C70">
        <w:tc>
          <w:tcPr>
            <w:tcW w:w="1345" w:type="dxa"/>
          </w:tcPr>
          <w:p w14:paraId="4126079F" w14:textId="77777777" w:rsidR="00DE233A" w:rsidRPr="007F6C70" w:rsidRDefault="00DE233A" w:rsidP="00B83E51">
            <w:pPr>
              <w:spacing w:line="276" w:lineRule="auto"/>
              <w:jc w:val="both"/>
              <w:rPr>
                <w:rFonts w:ascii="Aptos Display" w:hAnsi="Aptos Display" w:cs="Times New Roman"/>
                <w:color w:val="auto"/>
                <w:sz w:val="20"/>
                <w:szCs w:val="20"/>
              </w:rPr>
            </w:pPr>
            <w:r w:rsidRPr="007F6C70">
              <w:rPr>
                <w:rFonts w:ascii="Aptos Display" w:hAnsi="Aptos Display" w:cs="Times New Roman"/>
                <w:color w:val="auto"/>
                <w:sz w:val="20"/>
                <w:szCs w:val="20"/>
              </w:rPr>
              <w:t>PUNOs</w:t>
            </w:r>
          </w:p>
        </w:tc>
        <w:tc>
          <w:tcPr>
            <w:tcW w:w="634" w:type="dxa"/>
          </w:tcPr>
          <w:p w14:paraId="6AFF2C89" w14:textId="3D2179E4" w:rsidR="00DE233A" w:rsidRPr="007F6C70" w:rsidRDefault="00DE233A" w:rsidP="00B83E51">
            <w:pPr>
              <w:spacing w:line="276" w:lineRule="auto"/>
              <w:jc w:val="both"/>
              <w:rPr>
                <w:rFonts w:ascii="Aptos Display" w:hAnsi="Aptos Display" w:cs="Times New Roman"/>
                <w:color w:val="auto"/>
                <w:sz w:val="20"/>
                <w:szCs w:val="20"/>
              </w:rPr>
            </w:pPr>
            <w:r w:rsidRPr="007F6C70">
              <w:rPr>
                <w:rFonts w:ascii="Aptos Display" w:hAnsi="Aptos Display" w:cs="Times New Roman"/>
                <w:sz w:val="20"/>
                <w:szCs w:val="20"/>
              </w:rPr>
              <w:fldChar w:fldCharType="begin">
                <w:ffData>
                  <w:name w:val=""/>
                  <w:enabled/>
                  <w:calcOnExit w:val="0"/>
                  <w:checkBox>
                    <w:sizeAuto/>
                    <w:default w:val="1"/>
                  </w:checkBox>
                </w:ffData>
              </w:fldChar>
            </w:r>
            <w:r w:rsidRPr="007F6C70">
              <w:rPr>
                <w:rFonts w:ascii="Aptos Display" w:hAnsi="Aptos Display" w:cs="Times New Roman"/>
                <w:color w:val="auto"/>
                <w:sz w:val="20"/>
                <w:szCs w:val="20"/>
              </w:rPr>
              <w:instrText xml:space="preserve"> FORMCHECKBOX </w:instrText>
            </w:r>
            <w:r w:rsidRPr="007F6C70">
              <w:rPr>
                <w:rFonts w:ascii="Aptos Display" w:hAnsi="Aptos Display" w:cs="Times New Roman"/>
                <w:sz w:val="20"/>
                <w:szCs w:val="20"/>
              </w:rPr>
            </w:r>
            <w:r w:rsidRPr="007F6C70">
              <w:rPr>
                <w:rFonts w:ascii="Aptos Display" w:hAnsi="Aptos Display" w:cs="Times New Roman"/>
                <w:sz w:val="20"/>
                <w:szCs w:val="20"/>
              </w:rPr>
              <w:fldChar w:fldCharType="separate"/>
            </w:r>
            <w:r w:rsidRPr="007F6C70">
              <w:rPr>
                <w:rFonts w:ascii="Aptos Display" w:hAnsi="Aptos Display" w:cs="Times New Roman"/>
                <w:sz w:val="20"/>
                <w:szCs w:val="20"/>
              </w:rPr>
              <w:fldChar w:fldCharType="end"/>
            </w:r>
          </w:p>
        </w:tc>
        <w:tc>
          <w:tcPr>
            <w:tcW w:w="696" w:type="dxa"/>
          </w:tcPr>
          <w:p w14:paraId="5A5C7270" w14:textId="178DFCA1" w:rsidR="00DE233A" w:rsidRPr="007F6C70" w:rsidRDefault="00DE233A" w:rsidP="00B83E51">
            <w:pPr>
              <w:spacing w:line="276" w:lineRule="auto"/>
              <w:jc w:val="both"/>
              <w:rPr>
                <w:rFonts w:ascii="Aptos Display" w:hAnsi="Aptos Display" w:cs="Times New Roman"/>
                <w:color w:val="auto"/>
                <w:sz w:val="20"/>
                <w:szCs w:val="20"/>
              </w:rPr>
            </w:pPr>
            <w:r w:rsidRPr="007F6C70">
              <w:rPr>
                <w:rFonts w:ascii="Aptos Display" w:hAnsi="Aptos Display" w:cs="Times New Roman"/>
                <w:sz w:val="20"/>
                <w:szCs w:val="20"/>
              </w:rPr>
              <w:fldChar w:fldCharType="begin">
                <w:ffData>
                  <w:name w:val="Check1"/>
                  <w:enabled/>
                  <w:calcOnExit w:val="0"/>
                  <w:checkBox>
                    <w:sizeAuto/>
                    <w:default w:val="0"/>
                    <w:checked w:val="0"/>
                  </w:checkBox>
                </w:ffData>
              </w:fldChar>
            </w:r>
            <w:r w:rsidRPr="007F6C70">
              <w:rPr>
                <w:rFonts w:ascii="Aptos Display" w:hAnsi="Aptos Display" w:cs="Times New Roman"/>
                <w:color w:val="auto"/>
                <w:sz w:val="20"/>
                <w:szCs w:val="20"/>
              </w:rPr>
              <w:instrText xml:space="preserve"> FORMCHECKBOX </w:instrText>
            </w:r>
            <w:r w:rsidRPr="007F6C70">
              <w:rPr>
                <w:rFonts w:ascii="Aptos Display" w:hAnsi="Aptos Display" w:cs="Times New Roman"/>
                <w:sz w:val="20"/>
                <w:szCs w:val="20"/>
              </w:rPr>
            </w:r>
            <w:r w:rsidRPr="007F6C70">
              <w:rPr>
                <w:rFonts w:ascii="Aptos Display" w:hAnsi="Aptos Display" w:cs="Times New Roman"/>
                <w:sz w:val="20"/>
                <w:szCs w:val="20"/>
              </w:rPr>
              <w:fldChar w:fldCharType="separate"/>
            </w:r>
            <w:r w:rsidRPr="007F6C70">
              <w:rPr>
                <w:rFonts w:ascii="Aptos Display" w:hAnsi="Aptos Display" w:cs="Times New Roman"/>
                <w:sz w:val="20"/>
                <w:szCs w:val="20"/>
              </w:rPr>
              <w:fldChar w:fldCharType="end"/>
            </w:r>
          </w:p>
        </w:tc>
        <w:tc>
          <w:tcPr>
            <w:tcW w:w="1693" w:type="dxa"/>
          </w:tcPr>
          <w:p w14:paraId="279F1778" w14:textId="77777777" w:rsidR="00DE233A" w:rsidRPr="007F6C70" w:rsidRDefault="00DE233A" w:rsidP="00B83E51">
            <w:pPr>
              <w:spacing w:line="276" w:lineRule="auto"/>
              <w:jc w:val="both"/>
              <w:rPr>
                <w:rFonts w:ascii="Aptos Display" w:hAnsi="Aptos Display" w:cs="Times New Roman"/>
                <w:i/>
                <w:iCs/>
                <w:color w:val="auto"/>
                <w:sz w:val="20"/>
                <w:szCs w:val="20"/>
              </w:rPr>
            </w:pPr>
          </w:p>
        </w:tc>
        <w:tc>
          <w:tcPr>
            <w:tcW w:w="1448" w:type="dxa"/>
          </w:tcPr>
          <w:p w14:paraId="1D5415D6" w14:textId="1140D3D1" w:rsidR="00DE233A" w:rsidRPr="007F6C70" w:rsidRDefault="00DE233A" w:rsidP="00B83E51">
            <w:pPr>
              <w:spacing w:line="276" w:lineRule="auto"/>
              <w:jc w:val="both"/>
              <w:rPr>
                <w:rFonts w:ascii="Aptos Display" w:hAnsi="Aptos Display" w:cs="Times New Roman"/>
                <w:color w:val="auto"/>
                <w:sz w:val="20"/>
                <w:szCs w:val="20"/>
              </w:rPr>
            </w:pPr>
            <w:r w:rsidRPr="007F6C70">
              <w:rPr>
                <w:rFonts w:ascii="Aptos Display" w:hAnsi="Aptos Display" w:cs="Times New Roman"/>
                <w:color w:val="auto"/>
                <w:sz w:val="20"/>
                <w:szCs w:val="20"/>
              </w:rPr>
              <w:t>UNDP</w:t>
            </w:r>
          </w:p>
        </w:tc>
        <w:tc>
          <w:tcPr>
            <w:tcW w:w="1185" w:type="dxa"/>
          </w:tcPr>
          <w:p w14:paraId="3DD671E8" w14:textId="572EA08D" w:rsidR="00DE233A" w:rsidRPr="007F6C70" w:rsidRDefault="00DE233A" w:rsidP="00B83E51">
            <w:pPr>
              <w:spacing w:line="276" w:lineRule="auto"/>
              <w:jc w:val="both"/>
              <w:rPr>
                <w:rFonts w:ascii="Aptos Display" w:hAnsi="Aptos Display" w:cs="Times New Roman"/>
                <w:color w:val="auto"/>
                <w:sz w:val="20"/>
                <w:szCs w:val="20"/>
              </w:rPr>
            </w:pPr>
            <w:r w:rsidRPr="007F6C70">
              <w:rPr>
                <w:rFonts w:ascii="Aptos Display" w:hAnsi="Aptos Display" w:cs="Times New Roman"/>
                <w:color w:val="auto"/>
                <w:sz w:val="20"/>
                <w:szCs w:val="20"/>
              </w:rPr>
              <w:t>5</w:t>
            </w:r>
            <w:r w:rsidR="007F6C70">
              <w:rPr>
                <w:rFonts w:ascii="Aptos Display" w:hAnsi="Aptos Display" w:cs="Times New Roman"/>
                <w:color w:val="auto"/>
                <w:sz w:val="20"/>
                <w:szCs w:val="20"/>
              </w:rPr>
              <w:t>,</w:t>
            </w:r>
            <w:r w:rsidRPr="007F6C70">
              <w:rPr>
                <w:rFonts w:ascii="Aptos Display" w:hAnsi="Aptos Display" w:cs="Times New Roman"/>
                <w:color w:val="auto"/>
                <w:sz w:val="20"/>
                <w:szCs w:val="20"/>
              </w:rPr>
              <w:t>800</w:t>
            </w:r>
          </w:p>
        </w:tc>
        <w:tc>
          <w:tcPr>
            <w:tcW w:w="3074" w:type="dxa"/>
            <w:vMerge w:val="restart"/>
          </w:tcPr>
          <w:p w14:paraId="66DCAFD7" w14:textId="7CD374A4" w:rsidR="00DE233A" w:rsidRPr="007F6C70" w:rsidRDefault="007F6C70" w:rsidP="00B83E51">
            <w:pPr>
              <w:spacing w:line="276" w:lineRule="auto"/>
              <w:jc w:val="both"/>
              <w:rPr>
                <w:rFonts w:ascii="Aptos Display" w:hAnsi="Aptos Display" w:cs="Times New Roman"/>
                <w:i/>
                <w:iCs/>
                <w:color w:val="auto"/>
                <w:sz w:val="20"/>
                <w:szCs w:val="20"/>
              </w:rPr>
            </w:pPr>
            <w:r w:rsidRPr="007F6C70">
              <w:rPr>
                <w:rFonts w:ascii="Aptos Display" w:hAnsi="Aptos Display" w:cs="Segoe UI"/>
                <w:color w:val="auto"/>
                <w:sz w:val="20"/>
                <w:szCs w:val="20"/>
                <w:shd w:val="clear" w:color="auto" w:fill="FFFFFF" w:themeFill="background1"/>
              </w:rPr>
              <w:t xml:space="preserve">Additional funding was secured from the Government of the Russian Federation ($4K) and UNDP TRAC sources ($5.8K) to engage an expert </w:t>
            </w:r>
            <w:r>
              <w:rPr>
                <w:rFonts w:ascii="Aptos Display" w:hAnsi="Aptos Display" w:cs="Segoe UI"/>
                <w:color w:val="auto"/>
                <w:sz w:val="20"/>
                <w:szCs w:val="20"/>
                <w:shd w:val="clear" w:color="auto" w:fill="FFFFFF" w:themeFill="background1"/>
              </w:rPr>
              <w:t xml:space="preserve">who assisted </w:t>
            </w:r>
            <w:r w:rsidRPr="007F6C70">
              <w:rPr>
                <w:rFonts w:ascii="Aptos Display" w:hAnsi="Aptos Display" w:cs="Segoe UI"/>
                <w:color w:val="auto"/>
                <w:sz w:val="20"/>
                <w:szCs w:val="20"/>
                <w:shd w:val="clear" w:color="auto" w:fill="FFFFFF" w:themeFill="background1"/>
              </w:rPr>
              <w:t>in the MoF in learning and implementing best practices for wage bill management</w:t>
            </w:r>
            <w:r>
              <w:rPr>
                <w:rFonts w:ascii="Aptos Display" w:hAnsi="Aptos Display" w:cs="Segoe UI"/>
                <w:color w:val="auto"/>
                <w:sz w:val="20"/>
                <w:szCs w:val="20"/>
                <w:shd w:val="clear" w:color="auto" w:fill="FFFFFF" w:themeFill="background1"/>
              </w:rPr>
              <w:t>.</w:t>
            </w:r>
          </w:p>
        </w:tc>
      </w:tr>
      <w:tr w:rsidR="007F6C70" w:rsidRPr="007F6C70" w14:paraId="218ADFAC" w14:textId="77777777" w:rsidTr="007F6C70">
        <w:tc>
          <w:tcPr>
            <w:tcW w:w="1345" w:type="dxa"/>
          </w:tcPr>
          <w:p w14:paraId="6DE1DA53" w14:textId="77777777" w:rsidR="00DE233A" w:rsidRPr="007F6C70" w:rsidRDefault="00DE233A" w:rsidP="00B83E51">
            <w:pPr>
              <w:spacing w:line="276" w:lineRule="auto"/>
              <w:jc w:val="both"/>
              <w:rPr>
                <w:rFonts w:ascii="Aptos Display" w:hAnsi="Aptos Display" w:cs="Times New Roman"/>
                <w:color w:val="auto"/>
                <w:sz w:val="20"/>
                <w:szCs w:val="20"/>
              </w:rPr>
            </w:pPr>
            <w:r w:rsidRPr="007F6C70">
              <w:rPr>
                <w:rFonts w:ascii="Aptos Display" w:hAnsi="Aptos Display" w:cs="Times New Roman"/>
                <w:color w:val="auto"/>
                <w:sz w:val="20"/>
                <w:szCs w:val="20"/>
              </w:rPr>
              <w:t>Other partners</w:t>
            </w:r>
          </w:p>
        </w:tc>
        <w:tc>
          <w:tcPr>
            <w:tcW w:w="634" w:type="dxa"/>
          </w:tcPr>
          <w:p w14:paraId="0C8187FC" w14:textId="57FEAA24" w:rsidR="00DE233A" w:rsidRPr="007F6C70" w:rsidRDefault="00DE233A" w:rsidP="00B83E51">
            <w:pPr>
              <w:spacing w:line="276" w:lineRule="auto"/>
              <w:jc w:val="both"/>
              <w:rPr>
                <w:rFonts w:ascii="Aptos Display" w:hAnsi="Aptos Display" w:cs="Times New Roman"/>
                <w:color w:val="auto"/>
                <w:sz w:val="20"/>
                <w:szCs w:val="20"/>
              </w:rPr>
            </w:pPr>
            <w:r w:rsidRPr="007F6C70">
              <w:rPr>
                <w:rFonts w:ascii="Aptos Display" w:hAnsi="Aptos Display" w:cs="Times New Roman"/>
                <w:sz w:val="20"/>
                <w:szCs w:val="20"/>
              </w:rPr>
              <w:fldChar w:fldCharType="begin">
                <w:ffData>
                  <w:name w:val=""/>
                  <w:enabled/>
                  <w:calcOnExit w:val="0"/>
                  <w:checkBox>
                    <w:sizeAuto/>
                    <w:default w:val="1"/>
                  </w:checkBox>
                </w:ffData>
              </w:fldChar>
            </w:r>
            <w:r w:rsidRPr="007F6C70">
              <w:rPr>
                <w:rFonts w:ascii="Aptos Display" w:hAnsi="Aptos Display" w:cs="Times New Roman"/>
                <w:color w:val="auto"/>
                <w:sz w:val="20"/>
                <w:szCs w:val="20"/>
              </w:rPr>
              <w:instrText xml:space="preserve"> FORMCHECKBOX </w:instrText>
            </w:r>
            <w:r w:rsidRPr="007F6C70">
              <w:rPr>
                <w:rFonts w:ascii="Aptos Display" w:hAnsi="Aptos Display" w:cs="Times New Roman"/>
                <w:sz w:val="20"/>
                <w:szCs w:val="20"/>
              </w:rPr>
            </w:r>
            <w:r w:rsidRPr="007F6C70">
              <w:rPr>
                <w:rFonts w:ascii="Aptos Display" w:hAnsi="Aptos Display" w:cs="Times New Roman"/>
                <w:sz w:val="20"/>
                <w:szCs w:val="20"/>
              </w:rPr>
              <w:fldChar w:fldCharType="separate"/>
            </w:r>
            <w:r w:rsidRPr="007F6C70">
              <w:rPr>
                <w:rFonts w:ascii="Aptos Display" w:hAnsi="Aptos Display" w:cs="Times New Roman"/>
                <w:sz w:val="20"/>
                <w:szCs w:val="20"/>
              </w:rPr>
              <w:fldChar w:fldCharType="end"/>
            </w:r>
          </w:p>
        </w:tc>
        <w:tc>
          <w:tcPr>
            <w:tcW w:w="696" w:type="dxa"/>
          </w:tcPr>
          <w:p w14:paraId="604A7C54" w14:textId="4781C210" w:rsidR="00DE233A" w:rsidRPr="007F6C70" w:rsidRDefault="00DE233A" w:rsidP="00B83E51">
            <w:pPr>
              <w:spacing w:line="276" w:lineRule="auto"/>
              <w:jc w:val="both"/>
              <w:rPr>
                <w:rFonts w:ascii="Aptos Display" w:hAnsi="Aptos Display" w:cs="Times New Roman"/>
                <w:color w:val="auto"/>
                <w:sz w:val="20"/>
                <w:szCs w:val="20"/>
              </w:rPr>
            </w:pPr>
            <w:r w:rsidRPr="007F6C70">
              <w:rPr>
                <w:rFonts w:ascii="Aptos Display" w:hAnsi="Aptos Display" w:cs="Times New Roman"/>
                <w:sz w:val="20"/>
                <w:szCs w:val="20"/>
              </w:rPr>
              <w:fldChar w:fldCharType="begin">
                <w:ffData>
                  <w:name w:val="Check1"/>
                  <w:enabled/>
                  <w:calcOnExit w:val="0"/>
                  <w:checkBox>
                    <w:sizeAuto/>
                    <w:default w:val="0"/>
                    <w:checked w:val="0"/>
                  </w:checkBox>
                </w:ffData>
              </w:fldChar>
            </w:r>
            <w:r w:rsidRPr="007F6C70">
              <w:rPr>
                <w:rFonts w:ascii="Aptos Display" w:hAnsi="Aptos Display" w:cs="Times New Roman"/>
                <w:color w:val="auto"/>
                <w:sz w:val="20"/>
                <w:szCs w:val="20"/>
              </w:rPr>
              <w:instrText xml:space="preserve"> FORMCHECKBOX </w:instrText>
            </w:r>
            <w:r w:rsidRPr="007F6C70">
              <w:rPr>
                <w:rFonts w:ascii="Aptos Display" w:hAnsi="Aptos Display" w:cs="Times New Roman"/>
                <w:sz w:val="20"/>
                <w:szCs w:val="20"/>
              </w:rPr>
            </w:r>
            <w:r w:rsidRPr="007F6C70">
              <w:rPr>
                <w:rFonts w:ascii="Aptos Display" w:hAnsi="Aptos Display" w:cs="Times New Roman"/>
                <w:sz w:val="20"/>
                <w:szCs w:val="20"/>
              </w:rPr>
              <w:fldChar w:fldCharType="separate"/>
            </w:r>
            <w:r w:rsidRPr="007F6C70">
              <w:rPr>
                <w:rFonts w:ascii="Aptos Display" w:hAnsi="Aptos Display" w:cs="Times New Roman"/>
                <w:sz w:val="20"/>
                <w:szCs w:val="20"/>
              </w:rPr>
              <w:fldChar w:fldCharType="end"/>
            </w:r>
          </w:p>
        </w:tc>
        <w:tc>
          <w:tcPr>
            <w:tcW w:w="1693" w:type="dxa"/>
          </w:tcPr>
          <w:p w14:paraId="24907BAF" w14:textId="77777777" w:rsidR="00DE233A" w:rsidRPr="007F6C70" w:rsidRDefault="00DE233A" w:rsidP="00B83E51">
            <w:pPr>
              <w:spacing w:line="276" w:lineRule="auto"/>
              <w:jc w:val="both"/>
              <w:rPr>
                <w:rFonts w:ascii="Aptos Display" w:hAnsi="Aptos Display" w:cs="Times New Roman"/>
                <w:i/>
                <w:iCs/>
                <w:color w:val="auto"/>
                <w:sz w:val="20"/>
                <w:szCs w:val="20"/>
              </w:rPr>
            </w:pPr>
          </w:p>
        </w:tc>
        <w:tc>
          <w:tcPr>
            <w:tcW w:w="1448" w:type="dxa"/>
          </w:tcPr>
          <w:p w14:paraId="55E5A1E5" w14:textId="66DB548B" w:rsidR="00DE233A" w:rsidRPr="007F6C70" w:rsidRDefault="00DE233A" w:rsidP="00B83E51">
            <w:pPr>
              <w:spacing w:line="276" w:lineRule="auto"/>
              <w:jc w:val="both"/>
              <w:rPr>
                <w:rFonts w:ascii="Aptos Display" w:hAnsi="Aptos Display" w:cs="Times New Roman"/>
                <w:color w:val="auto"/>
                <w:sz w:val="20"/>
                <w:szCs w:val="20"/>
              </w:rPr>
            </w:pPr>
            <w:r w:rsidRPr="007F6C70">
              <w:rPr>
                <w:rFonts w:ascii="Aptos Display" w:hAnsi="Aptos Display" w:cs="Times New Roman"/>
                <w:color w:val="auto"/>
                <w:sz w:val="20"/>
                <w:szCs w:val="20"/>
              </w:rPr>
              <w:t xml:space="preserve">Government of </w:t>
            </w:r>
            <w:r w:rsidR="00316821" w:rsidRPr="007F6C70">
              <w:rPr>
                <w:rFonts w:ascii="Aptos Display" w:hAnsi="Aptos Display" w:cs="Times New Roman"/>
                <w:color w:val="auto"/>
                <w:sz w:val="20"/>
                <w:szCs w:val="20"/>
              </w:rPr>
              <w:t xml:space="preserve">the </w:t>
            </w:r>
            <w:r w:rsidRPr="007F6C70">
              <w:rPr>
                <w:rFonts w:ascii="Aptos Display" w:hAnsi="Aptos Display" w:cs="Times New Roman"/>
                <w:color w:val="auto"/>
                <w:sz w:val="20"/>
                <w:szCs w:val="20"/>
              </w:rPr>
              <w:t>Russian Federation</w:t>
            </w:r>
          </w:p>
        </w:tc>
        <w:tc>
          <w:tcPr>
            <w:tcW w:w="1185" w:type="dxa"/>
          </w:tcPr>
          <w:p w14:paraId="6580A64E" w14:textId="32D22D7F" w:rsidR="00DE233A" w:rsidRPr="007F6C70" w:rsidRDefault="00DE233A" w:rsidP="00B83E51">
            <w:pPr>
              <w:spacing w:line="276" w:lineRule="auto"/>
              <w:jc w:val="both"/>
              <w:rPr>
                <w:rFonts w:ascii="Aptos Display" w:hAnsi="Aptos Display" w:cs="Times New Roman"/>
                <w:color w:val="auto"/>
                <w:sz w:val="20"/>
                <w:szCs w:val="20"/>
              </w:rPr>
            </w:pPr>
            <w:r w:rsidRPr="007F6C70">
              <w:rPr>
                <w:rFonts w:ascii="Aptos Display" w:hAnsi="Aptos Display" w:cs="Times New Roman"/>
                <w:color w:val="auto"/>
                <w:sz w:val="20"/>
                <w:szCs w:val="20"/>
              </w:rPr>
              <w:t>4</w:t>
            </w:r>
            <w:r w:rsidR="007F6C70">
              <w:rPr>
                <w:rFonts w:ascii="Aptos Display" w:hAnsi="Aptos Display" w:cs="Times New Roman"/>
                <w:color w:val="auto"/>
                <w:sz w:val="20"/>
                <w:szCs w:val="20"/>
              </w:rPr>
              <w:t>,</w:t>
            </w:r>
            <w:r w:rsidRPr="007F6C70">
              <w:rPr>
                <w:rFonts w:ascii="Aptos Display" w:hAnsi="Aptos Display" w:cs="Times New Roman"/>
                <w:color w:val="auto"/>
                <w:sz w:val="20"/>
                <w:szCs w:val="20"/>
              </w:rPr>
              <w:t>000</w:t>
            </w:r>
          </w:p>
        </w:tc>
        <w:tc>
          <w:tcPr>
            <w:tcW w:w="3074" w:type="dxa"/>
            <w:vMerge/>
          </w:tcPr>
          <w:p w14:paraId="1378EF8E" w14:textId="77777777" w:rsidR="00DE233A" w:rsidRPr="007F6C70" w:rsidRDefault="00DE233A" w:rsidP="00B83E51">
            <w:pPr>
              <w:spacing w:line="276" w:lineRule="auto"/>
              <w:jc w:val="both"/>
              <w:rPr>
                <w:rFonts w:ascii="Aptos Display" w:hAnsi="Aptos Display" w:cs="Times New Roman"/>
                <w:i/>
                <w:iCs/>
                <w:color w:val="auto"/>
                <w:sz w:val="20"/>
                <w:szCs w:val="20"/>
              </w:rPr>
            </w:pPr>
          </w:p>
        </w:tc>
      </w:tr>
    </w:tbl>
    <w:p w14:paraId="4AC9EE6A" w14:textId="77777777" w:rsidR="007F6C70" w:rsidRDefault="007F6C70" w:rsidP="00B83E51">
      <w:pPr>
        <w:spacing w:after="0" w:line="276" w:lineRule="auto"/>
        <w:jc w:val="both"/>
        <w:rPr>
          <w:rFonts w:ascii="Aptos Display" w:hAnsi="Aptos Display" w:cs="Times New Roman"/>
          <w:u w:val="single"/>
          <w:lang w:val="en-GB"/>
        </w:rPr>
      </w:pPr>
    </w:p>
    <w:p w14:paraId="0DFE4655" w14:textId="77777777" w:rsidR="00C57A6B" w:rsidRPr="00C136F6" w:rsidRDefault="00C57A6B" w:rsidP="00B83E51">
      <w:pPr>
        <w:spacing w:after="0" w:line="276" w:lineRule="auto"/>
        <w:jc w:val="both"/>
        <w:rPr>
          <w:rFonts w:ascii="Aptos Display" w:hAnsi="Aptos Display" w:cs="Times New Roman"/>
          <w:u w:val="single"/>
          <w:lang w:val="en-GB"/>
        </w:rPr>
      </w:pPr>
    </w:p>
    <w:p w14:paraId="6E277F3B" w14:textId="461581DC" w:rsidR="00F808CC" w:rsidRPr="00C136F6" w:rsidRDefault="00F808CC" w:rsidP="00B83E51">
      <w:pPr>
        <w:spacing w:after="0" w:line="276" w:lineRule="auto"/>
        <w:jc w:val="both"/>
        <w:rPr>
          <w:rFonts w:ascii="Aptos Display" w:hAnsi="Aptos Display" w:cs="Times New Roman"/>
          <w:u w:val="single"/>
          <w:lang w:val="en-GB"/>
        </w:rPr>
      </w:pPr>
    </w:p>
    <w:p w14:paraId="40278ACC" w14:textId="6C7F88CA" w:rsidR="6A3F20E8" w:rsidRDefault="00A4749D" w:rsidP="00B83E51">
      <w:pPr>
        <w:spacing w:after="0" w:line="276" w:lineRule="auto"/>
        <w:jc w:val="both"/>
        <w:rPr>
          <w:rFonts w:ascii="Aptos Display" w:hAnsi="Aptos Display" w:cs="Times New Roman"/>
          <w:b/>
          <w:bCs/>
          <w:color w:val="0075A2" w:themeColor="accent2" w:themeShade="BF"/>
          <w:sz w:val="28"/>
          <w:szCs w:val="28"/>
          <w:lang w:val="en-GB"/>
        </w:rPr>
      </w:pPr>
      <w:r w:rsidRPr="007F6C70">
        <w:rPr>
          <w:rFonts w:ascii="Aptos Display" w:hAnsi="Aptos Display" w:cs="Times New Roman"/>
          <w:b/>
          <w:bCs/>
          <w:color w:val="0075A2" w:themeColor="accent2" w:themeShade="BF"/>
          <w:sz w:val="28"/>
          <w:szCs w:val="28"/>
          <w:lang w:val="en-GB"/>
        </w:rPr>
        <w:t>2. Result</w:t>
      </w:r>
      <w:r w:rsidR="00292562" w:rsidRPr="007F6C70">
        <w:rPr>
          <w:rFonts w:ascii="Aptos Display" w:hAnsi="Aptos Display" w:cs="Times New Roman"/>
          <w:b/>
          <w:bCs/>
          <w:color w:val="0075A2" w:themeColor="accent2" w:themeShade="BF"/>
          <w:sz w:val="28"/>
          <w:szCs w:val="28"/>
          <w:lang w:val="en-GB"/>
        </w:rPr>
        <w:t xml:space="preserve">s </w:t>
      </w:r>
      <w:r w:rsidRPr="007F6C70">
        <w:rPr>
          <w:rFonts w:ascii="Aptos Display" w:hAnsi="Aptos Display" w:cs="Times New Roman"/>
          <w:b/>
          <w:bCs/>
          <w:color w:val="0075A2" w:themeColor="accent2" w:themeShade="BF"/>
          <w:sz w:val="28"/>
          <w:szCs w:val="28"/>
          <w:lang w:val="en-GB"/>
        </w:rPr>
        <w:t xml:space="preserve">by </w:t>
      </w:r>
      <w:r w:rsidR="008B1EC3" w:rsidRPr="007F6C70">
        <w:rPr>
          <w:rFonts w:ascii="Aptos Display" w:hAnsi="Aptos Display" w:cs="Times New Roman"/>
          <w:b/>
          <w:bCs/>
          <w:color w:val="0075A2" w:themeColor="accent2" w:themeShade="BF"/>
          <w:sz w:val="28"/>
          <w:szCs w:val="28"/>
          <w:lang w:val="en-GB"/>
        </w:rPr>
        <w:t>JP</w:t>
      </w:r>
      <w:r w:rsidR="00A90232" w:rsidRPr="007F6C70">
        <w:rPr>
          <w:rFonts w:ascii="Aptos Display" w:hAnsi="Aptos Display" w:cs="Times New Roman"/>
          <w:b/>
          <w:bCs/>
          <w:color w:val="0075A2" w:themeColor="accent2" w:themeShade="BF"/>
          <w:sz w:val="28"/>
          <w:szCs w:val="28"/>
          <w:lang w:val="en-GB"/>
        </w:rPr>
        <w:t xml:space="preserve"> </w:t>
      </w:r>
      <w:r w:rsidRPr="007F6C70">
        <w:rPr>
          <w:rFonts w:ascii="Aptos Display" w:hAnsi="Aptos Display" w:cs="Times New Roman"/>
          <w:b/>
          <w:bCs/>
          <w:color w:val="0075A2" w:themeColor="accent2" w:themeShade="BF"/>
          <w:sz w:val="28"/>
          <w:szCs w:val="28"/>
          <w:lang w:val="en-GB"/>
        </w:rPr>
        <w:t>Outcome</w:t>
      </w:r>
      <w:r w:rsidR="00292562" w:rsidRPr="007F6C70">
        <w:rPr>
          <w:rFonts w:ascii="Aptos Display" w:hAnsi="Aptos Display" w:cs="Times New Roman"/>
          <w:b/>
          <w:bCs/>
          <w:color w:val="0075A2" w:themeColor="accent2" w:themeShade="BF"/>
          <w:sz w:val="28"/>
          <w:szCs w:val="28"/>
          <w:lang w:val="en-GB"/>
        </w:rPr>
        <w:t xml:space="preserve"> and Output</w:t>
      </w:r>
    </w:p>
    <w:p w14:paraId="43ABF410" w14:textId="77777777" w:rsidR="007F6C70" w:rsidRPr="007F6C70" w:rsidRDefault="007F6C70" w:rsidP="00B83E51">
      <w:pPr>
        <w:spacing w:after="0" w:line="276" w:lineRule="auto"/>
        <w:jc w:val="both"/>
        <w:rPr>
          <w:rFonts w:ascii="Aptos Display" w:hAnsi="Aptos Display" w:cs="Times New Roman"/>
          <w:color w:val="0075A2" w:themeColor="accent2" w:themeShade="BF"/>
          <w:sz w:val="28"/>
          <w:szCs w:val="28"/>
          <w:lang w:val="en-GB"/>
        </w:rPr>
      </w:pPr>
    </w:p>
    <w:p w14:paraId="33270753" w14:textId="788AD780" w:rsidR="00086763" w:rsidRPr="007F6C70" w:rsidRDefault="00E46731" w:rsidP="00B83E51">
      <w:pPr>
        <w:spacing w:after="0" w:line="276" w:lineRule="auto"/>
        <w:jc w:val="both"/>
        <w:rPr>
          <w:rFonts w:ascii="Aptos Display" w:hAnsi="Aptos Display" w:cs="Times New Roman"/>
          <w:b/>
          <w:bCs/>
          <w:i/>
          <w:iCs/>
          <w:color w:val="0075A2" w:themeColor="accent2" w:themeShade="BF"/>
          <w:lang w:val="en-GB"/>
        </w:rPr>
      </w:pPr>
      <w:r w:rsidRPr="007F6C70">
        <w:rPr>
          <w:rFonts w:ascii="Aptos Display" w:hAnsi="Aptos Display" w:cs="Times New Roman"/>
          <w:b/>
          <w:bCs/>
          <w:i/>
          <w:iCs/>
          <w:color w:val="0075A2" w:themeColor="accent2" w:themeShade="BF"/>
          <w:lang w:val="en-GB"/>
        </w:rPr>
        <w:t>2.1. Results achieved by Fund’s global results (max 500 words)</w:t>
      </w:r>
    </w:p>
    <w:p w14:paraId="5F3454DC" w14:textId="77777777" w:rsidR="00500786" w:rsidRPr="00C136F6" w:rsidRDefault="00500786" w:rsidP="00B83E51">
      <w:pPr>
        <w:spacing w:after="0" w:line="276" w:lineRule="auto"/>
        <w:jc w:val="both"/>
        <w:rPr>
          <w:rFonts w:ascii="Aptos Display" w:hAnsi="Aptos Display" w:cs="Times New Roman"/>
          <w:i/>
          <w:iCs/>
          <w:u w:val="single"/>
          <w:lang w:val="en-GB"/>
        </w:rPr>
      </w:pPr>
    </w:p>
    <w:p w14:paraId="106E1CAD" w14:textId="0E2F432D" w:rsidR="00E46731" w:rsidRPr="00E32D74" w:rsidRDefault="00E46731" w:rsidP="00831D6D">
      <w:pPr>
        <w:spacing w:after="0" w:line="240" w:lineRule="auto"/>
        <w:jc w:val="both"/>
        <w:rPr>
          <w:rFonts w:ascii="Aptos Display" w:hAnsi="Aptos Display" w:cs="Times New Roman"/>
          <w:i/>
          <w:iCs/>
          <w:color w:val="0075A2" w:themeColor="accent2" w:themeShade="BF"/>
          <w:lang w:val="en-GB"/>
        </w:rPr>
      </w:pPr>
      <w:r w:rsidRPr="00831D6D">
        <w:rPr>
          <w:rFonts w:ascii="Aptos Display" w:hAnsi="Aptos Display" w:cs="Times New Roman"/>
          <w:b/>
          <w:bCs/>
          <w:i/>
          <w:iCs/>
          <w:color w:val="0075A2" w:themeColor="accent2" w:themeShade="BF"/>
          <w:lang w:val="en-GB"/>
        </w:rPr>
        <w:t>Complete Annex 1.1</w:t>
      </w:r>
      <w:r w:rsidRPr="00E32D74">
        <w:rPr>
          <w:rFonts w:ascii="Aptos Display" w:hAnsi="Aptos Display" w:cs="Times New Roman"/>
          <w:i/>
          <w:iCs/>
          <w:color w:val="0075A2" w:themeColor="accent2" w:themeShade="BF"/>
          <w:lang w:val="en-GB"/>
        </w:rPr>
        <w:t xml:space="preserve"> and describe results under each Outcome</w:t>
      </w:r>
      <w:r w:rsidR="008B1EC3" w:rsidRPr="00E32D74">
        <w:rPr>
          <w:rFonts w:ascii="Aptos Display" w:hAnsi="Aptos Display" w:cs="Times New Roman"/>
          <w:i/>
          <w:iCs/>
          <w:color w:val="0075A2" w:themeColor="accent2" w:themeShade="BF"/>
          <w:lang w:val="en-GB"/>
        </w:rPr>
        <w:t xml:space="preserve"> and Output of the Fund</w:t>
      </w:r>
      <w:r w:rsidRPr="00E32D74">
        <w:rPr>
          <w:rFonts w:ascii="Aptos Display" w:hAnsi="Aptos Display" w:cs="Times New Roman"/>
          <w:i/>
          <w:iCs/>
          <w:color w:val="0075A2" w:themeColor="accent2" w:themeShade="BF"/>
          <w:lang w:val="en-GB"/>
        </w:rPr>
        <w:t>. Describe if final targets were achieved or explain any variance against the planned results. Include a brief description of unintended effects, positive or negative under each outcome. Describe the monitoring and data collection methodology used to identify results.</w:t>
      </w:r>
    </w:p>
    <w:p w14:paraId="665ABA69" w14:textId="77777777" w:rsidR="0066468C" w:rsidRPr="00C136F6" w:rsidRDefault="0066468C" w:rsidP="00B83E51">
      <w:pPr>
        <w:spacing w:after="0" w:line="276" w:lineRule="auto"/>
        <w:jc w:val="both"/>
        <w:rPr>
          <w:rFonts w:ascii="Aptos Display" w:hAnsi="Aptos Display" w:cs="Times New Roman"/>
          <w:i/>
          <w:iCs/>
          <w:lang w:val="en-GB"/>
        </w:rPr>
      </w:pPr>
    </w:p>
    <w:p w14:paraId="4C40E8D7" w14:textId="354C4B75" w:rsidR="00A47094" w:rsidRDefault="00B647FC" w:rsidP="00B83E51">
      <w:pPr>
        <w:spacing w:after="0" w:line="276" w:lineRule="auto"/>
        <w:jc w:val="both"/>
        <w:rPr>
          <w:rFonts w:ascii="Aptos Display" w:hAnsi="Aptos Display" w:cs="Times New Roman"/>
          <w:lang w:val="en-GB"/>
        </w:rPr>
      </w:pPr>
      <w:r>
        <w:rPr>
          <w:rFonts w:ascii="Aptos Display" w:hAnsi="Aptos Display" w:cs="Times New Roman"/>
          <w:lang w:val="en-GB"/>
        </w:rPr>
        <w:t>Annex 1.1.</w:t>
      </w:r>
    </w:p>
    <w:p w14:paraId="1A3D2FE6" w14:textId="77777777" w:rsidR="00B647FC" w:rsidRPr="00B647FC" w:rsidRDefault="00B647FC" w:rsidP="00B83E51">
      <w:pPr>
        <w:spacing w:after="0" w:line="276" w:lineRule="auto"/>
        <w:jc w:val="both"/>
        <w:rPr>
          <w:rFonts w:ascii="Aptos Display" w:hAnsi="Aptos Display" w:cs="Times New Roman"/>
          <w:lang w:val="en-GB"/>
        </w:rPr>
      </w:pPr>
    </w:p>
    <w:p w14:paraId="58C7C153" w14:textId="12D189DD" w:rsidR="00B72A82" w:rsidRPr="00E32D74" w:rsidRDefault="00042364" w:rsidP="00B83E51">
      <w:pPr>
        <w:spacing w:after="0" w:line="276" w:lineRule="auto"/>
        <w:jc w:val="both"/>
        <w:rPr>
          <w:rFonts w:ascii="Aptos Display" w:hAnsi="Aptos Display" w:cs="Times New Roman"/>
          <w:b/>
          <w:bCs/>
          <w:i/>
          <w:iCs/>
          <w:color w:val="0075A2" w:themeColor="accent2" w:themeShade="BF"/>
          <w:lang w:val="en-GB"/>
        </w:rPr>
      </w:pPr>
      <w:r w:rsidRPr="00E32D74">
        <w:rPr>
          <w:rFonts w:ascii="Aptos Display" w:hAnsi="Aptos Display" w:cs="Times New Roman"/>
          <w:b/>
          <w:bCs/>
          <w:i/>
          <w:iCs/>
          <w:color w:val="0075A2" w:themeColor="accent2" w:themeShade="BF"/>
          <w:lang w:val="en-GB"/>
        </w:rPr>
        <w:t>2.</w:t>
      </w:r>
      <w:r w:rsidR="008B1EC3" w:rsidRPr="00E32D74">
        <w:rPr>
          <w:rFonts w:ascii="Aptos Display" w:hAnsi="Aptos Display" w:cs="Times New Roman"/>
          <w:b/>
          <w:bCs/>
          <w:i/>
          <w:iCs/>
          <w:color w:val="0075A2" w:themeColor="accent2" w:themeShade="BF"/>
          <w:lang w:val="en-GB"/>
        </w:rPr>
        <w:t>2</w:t>
      </w:r>
      <w:r w:rsidRPr="00E32D74">
        <w:rPr>
          <w:rFonts w:ascii="Aptos Display" w:hAnsi="Aptos Display" w:cs="Times New Roman"/>
          <w:b/>
          <w:bCs/>
          <w:i/>
          <w:iCs/>
          <w:color w:val="0075A2" w:themeColor="accent2" w:themeShade="BF"/>
          <w:lang w:val="en-GB"/>
        </w:rPr>
        <w:t xml:space="preserve">. </w:t>
      </w:r>
      <w:r w:rsidR="00292562" w:rsidRPr="00E32D74">
        <w:rPr>
          <w:rFonts w:ascii="Aptos Display" w:hAnsi="Aptos Display" w:cs="Times New Roman"/>
          <w:b/>
          <w:bCs/>
          <w:i/>
          <w:iCs/>
          <w:color w:val="0075A2" w:themeColor="accent2" w:themeShade="BF"/>
          <w:lang w:val="en-GB"/>
        </w:rPr>
        <w:t>Results achieved</w:t>
      </w:r>
      <w:r w:rsidRPr="00E32D74">
        <w:rPr>
          <w:rFonts w:ascii="Aptos Display" w:hAnsi="Aptos Display" w:cs="Times New Roman"/>
          <w:b/>
          <w:bCs/>
          <w:i/>
          <w:iCs/>
          <w:color w:val="0075A2" w:themeColor="accent2" w:themeShade="BF"/>
          <w:lang w:val="en-GB"/>
        </w:rPr>
        <w:t xml:space="preserve"> by</w:t>
      </w:r>
      <w:r w:rsidR="00506356" w:rsidRPr="00E32D74">
        <w:rPr>
          <w:rFonts w:ascii="Aptos Display" w:hAnsi="Aptos Display" w:cs="Times New Roman"/>
          <w:b/>
          <w:bCs/>
          <w:i/>
          <w:iCs/>
          <w:color w:val="0075A2" w:themeColor="accent2" w:themeShade="BF"/>
          <w:lang w:val="en-GB"/>
        </w:rPr>
        <w:t xml:space="preserve"> Joint</w:t>
      </w:r>
      <w:r w:rsidRPr="00E32D74">
        <w:rPr>
          <w:rFonts w:ascii="Aptos Display" w:hAnsi="Aptos Display" w:cs="Times New Roman"/>
          <w:b/>
          <w:bCs/>
          <w:i/>
          <w:iCs/>
          <w:color w:val="0075A2" w:themeColor="accent2" w:themeShade="BF"/>
          <w:lang w:val="en-GB"/>
        </w:rPr>
        <w:t xml:space="preserve"> Programme </w:t>
      </w:r>
      <w:r w:rsidR="00506356" w:rsidRPr="00E32D74">
        <w:rPr>
          <w:rFonts w:ascii="Aptos Display" w:hAnsi="Aptos Display" w:cs="Times New Roman"/>
          <w:b/>
          <w:bCs/>
          <w:i/>
          <w:iCs/>
          <w:color w:val="0075A2" w:themeColor="accent2" w:themeShade="BF"/>
          <w:lang w:val="en-GB"/>
        </w:rPr>
        <w:t>O</w:t>
      </w:r>
      <w:r w:rsidRPr="00E32D74">
        <w:rPr>
          <w:rFonts w:ascii="Aptos Display" w:hAnsi="Aptos Display" w:cs="Times New Roman"/>
          <w:b/>
          <w:bCs/>
          <w:i/>
          <w:iCs/>
          <w:color w:val="0075A2" w:themeColor="accent2" w:themeShade="BF"/>
          <w:lang w:val="en-GB"/>
        </w:rPr>
        <w:t>utcome</w:t>
      </w:r>
      <w:r w:rsidR="002461B5" w:rsidRPr="00E32D74">
        <w:rPr>
          <w:rFonts w:ascii="Aptos Display" w:hAnsi="Aptos Display" w:cs="Times New Roman"/>
          <w:b/>
          <w:bCs/>
          <w:i/>
          <w:iCs/>
          <w:color w:val="0075A2" w:themeColor="accent2" w:themeShade="BF"/>
          <w:lang w:val="en-GB"/>
        </w:rPr>
        <w:t xml:space="preserve"> </w:t>
      </w:r>
    </w:p>
    <w:p w14:paraId="5EFFD2E4" w14:textId="77777777" w:rsidR="00B72A82" w:rsidRPr="00C136F6" w:rsidRDefault="00B72A82" w:rsidP="00B83E51">
      <w:pPr>
        <w:spacing w:after="0" w:line="276" w:lineRule="auto"/>
        <w:jc w:val="both"/>
        <w:rPr>
          <w:rFonts w:ascii="Aptos Display" w:hAnsi="Aptos Display" w:cs="Times New Roman"/>
          <w:i/>
          <w:iCs/>
          <w:u w:val="single"/>
          <w:lang w:val="en-GB"/>
        </w:rPr>
      </w:pPr>
    </w:p>
    <w:p w14:paraId="11634479" w14:textId="5E6FF33A" w:rsidR="00B70B52" w:rsidRPr="00E32D74" w:rsidRDefault="00A90232" w:rsidP="00831D6D">
      <w:pPr>
        <w:spacing w:after="0" w:line="240" w:lineRule="auto"/>
        <w:jc w:val="both"/>
        <w:rPr>
          <w:rFonts w:ascii="Aptos Display" w:hAnsi="Aptos Display" w:cs="Times New Roman"/>
          <w:i/>
          <w:iCs/>
          <w:color w:val="0075A2" w:themeColor="accent2" w:themeShade="BF"/>
          <w:lang w:val="en-GB"/>
        </w:rPr>
      </w:pPr>
      <w:r w:rsidRPr="00831D6D">
        <w:rPr>
          <w:rFonts w:ascii="Aptos Display" w:hAnsi="Aptos Display" w:cs="Times New Roman"/>
          <w:b/>
          <w:bCs/>
          <w:i/>
          <w:iCs/>
          <w:color w:val="0075A2" w:themeColor="accent2" w:themeShade="BF"/>
          <w:lang w:val="en-GB"/>
        </w:rPr>
        <w:t>Complete Annex 1.</w:t>
      </w:r>
      <w:r w:rsidR="00143E8D" w:rsidRPr="00831D6D">
        <w:rPr>
          <w:rFonts w:ascii="Aptos Display" w:hAnsi="Aptos Display" w:cs="Times New Roman"/>
          <w:b/>
          <w:bCs/>
          <w:i/>
          <w:iCs/>
          <w:color w:val="0075A2" w:themeColor="accent2" w:themeShade="BF"/>
          <w:lang w:val="en-GB"/>
        </w:rPr>
        <w:t>2</w:t>
      </w:r>
      <w:r w:rsidRPr="00E32D74">
        <w:rPr>
          <w:rFonts w:ascii="Aptos Display" w:hAnsi="Aptos Display" w:cs="Times New Roman"/>
          <w:i/>
          <w:iCs/>
          <w:color w:val="0075A2" w:themeColor="accent2" w:themeShade="BF"/>
          <w:lang w:val="en-GB"/>
        </w:rPr>
        <w:t xml:space="preserve"> and d</w:t>
      </w:r>
      <w:r w:rsidR="00241B31" w:rsidRPr="00E32D74">
        <w:rPr>
          <w:rFonts w:ascii="Aptos Display" w:hAnsi="Aptos Display" w:cs="Times New Roman"/>
          <w:i/>
          <w:iCs/>
          <w:color w:val="0075A2" w:themeColor="accent2" w:themeShade="BF"/>
          <w:lang w:val="en-GB"/>
        </w:rPr>
        <w:t xml:space="preserve">escribe results under each Outcome. Describe if final targets were achieved or explain any variance against the planned results. </w:t>
      </w:r>
      <w:r w:rsidR="00706BEC" w:rsidRPr="00E32D74">
        <w:rPr>
          <w:rFonts w:ascii="Aptos Display" w:hAnsi="Aptos Display" w:cs="Times New Roman"/>
          <w:i/>
          <w:iCs/>
          <w:color w:val="0075A2" w:themeColor="accent2" w:themeShade="BF"/>
          <w:lang w:val="en-GB"/>
        </w:rPr>
        <w:t>I</w:t>
      </w:r>
      <w:r w:rsidR="00ED5B56" w:rsidRPr="00E32D74">
        <w:rPr>
          <w:rFonts w:ascii="Aptos Display" w:hAnsi="Aptos Display" w:cs="Times New Roman"/>
          <w:i/>
          <w:iCs/>
          <w:color w:val="0075A2" w:themeColor="accent2" w:themeShade="BF"/>
          <w:lang w:val="en-GB"/>
        </w:rPr>
        <w:t>nclude a brief description of unintended effects</w:t>
      </w:r>
      <w:r w:rsidR="006D2AD4" w:rsidRPr="00E32D74">
        <w:rPr>
          <w:rFonts w:ascii="Aptos Display" w:hAnsi="Aptos Display" w:cs="Times New Roman"/>
          <w:i/>
          <w:iCs/>
          <w:color w:val="0075A2" w:themeColor="accent2" w:themeShade="BF"/>
          <w:lang w:val="en-GB"/>
        </w:rPr>
        <w:t>, positive or negative</w:t>
      </w:r>
      <w:r w:rsidR="00706BEC" w:rsidRPr="00E32D74">
        <w:rPr>
          <w:rFonts w:ascii="Aptos Display" w:hAnsi="Aptos Display" w:cs="Times New Roman"/>
          <w:i/>
          <w:iCs/>
          <w:color w:val="0075A2" w:themeColor="accent2" w:themeShade="BF"/>
          <w:lang w:val="en-GB"/>
        </w:rPr>
        <w:t xml:space="preserve"> under</w:t>
      </w:r>
      <w:r w:rsidR="006D2AD4" w:rsidRPr="00E32D74">
        <w:rPr>
          <w:rFonts w:ascii="Aptos Display" w:hAnsi="Aptos Display" w:cs="Times New Roman"/>
          <w:i/>
          <w:iCs/>
          <w:color w:val="0075A2" w:themeColor="accent2" w:themeShade="BF"/>
          <w:lang w:val="en-GB"/>
        </w:rPr>
        <w:t xml:space="preserve"> each outcome.</w:t>
      </w:r>
      <w:r w:rsidR="00F061B5" w:rsidRPr="00E32D74">
        <w:rPr>
          <w:rFonts w:ascii="Aptos Display" w:hAnsi="Aptos Display" w:cs="Times New Roman"/>
          <w:i/>
          <w:iCs/>
          <w:color w:val="0075A2" w:themeColor="accent2" w:themeShade="BF"/>
          <w:lang w:val="en-GB"/>
        </w:rPr>
        <w:t xml:space="preserve"> Describe the monitoring and </w:t>
      </w:r>
      <w:r w:rsidR="00EB3070" w:rsidRPr="00E32D74">
        <w:rPr>
          <w:rFonts w:ascii="Aptos Display" w:hAnsi="Aptos Display" w:cs="Times New Roman"/>
          <w:i/>
          <w:iCs/>
          <w:color w:val="0075A2" w:themeColor="accent2" w:themeShade="BF"/>
          <w:lang w:val="en-GB"/>
        </w:rPr>
        <w:t>data collection methodology used to identify results.</w:t>
      </w:r>
    </w:p>
    <w:p w14:paraId="2E209DC4" w14:textId="77777777" w:rsidR="00273A78" w:rsidRPr="00E32D74" w:rsidRDefault="00273A78" w:rsidP="00B83E51">
      <w:pPr>
        <w:spacing w:after="0" w:line="276" w:lineRule="auto"/>
        <w:jc w:val="both"/>
        <w:rPr>
          <w:rFonts w:ascii="Aptos Display" w:hAnsi="Aptos Display" w:cs="Times New Roman"/>
          <w:i/>
          <w:iCs/>
          <w:color w:val="0075A2" w:themeColor="accent2" w:themeShade="BF"/>
          <w:lang w:val="en-GB"/>
        </w:rPr>
      </w:pPr>
    </w:p>
    <w:p w14:paraId="0109579C" w14:textId="20A6089B" w:rsidR="00B647FC" w:rsidRDefault="00B647FC" w:rsidP="00B647FC">
      <w:pPr>
        <w:spacing w:after="0" w:line="276" w:lineRule="auto"/>
        <w:jc w:val="both"/>
        <w:rPr>
          <w:rFonts w:ascii="Aptos Display" w:hAnsi="Aptos Display" w:cs="Times New Roman"/>
          <w:lang w:val="en-GB"/>
        </w:rPr>
      </w:pPr>
      <w:r>
        <w:rPr>
          <w:rFonts w:ascii="Aptos Display" w:hAnsi="Aptos Display" w:cs="Times New Roman"/>
          <w:lang w:val="en-GB"/>
        </w:rPr>
        <w:t>Annex 1.2.</w:t>
      </w:r>
    </w:p>
    <w:p w14:paraId="363ACDB3" w14:textId="37AC0250" w:rsidR="008B7CD0" w:rsidRPr="00C136F6" w:rsidRDefault="008B7CD0" w:rsidP="00B83E51">
      <w:pPr>
        <w:spacing w:after="0" w:line="276" w:lineRule="auto"/>
        <w:ind w:left="360"/>
        <w:jc w:val="both"/>
        <w:rPr>
          <w:rFonts w:ascii="Aptos Display" w:hAnsi="Aptos Display" w:cs="Times New Roman"/>
          <w:lang w:val="en-GB"/>
        </w:rPr>
      </w:pPr>
    </w:p>
    <w:p w14:paraId="39DD0734" w14:textId="77777777" w:rsidR="00706BEC" w:rsidRPr="00C136F6" w:rsidRDefault="00706BEC" w:rsidP="00B83E51">
      <w:pPr>
        <w:spacing w:after="0" w:line="276" w:lineRule="auto"/>
        <w:ind w:left="360"/>
        <w:jc w:val="both"/>
        <w:rPr>
          <w:rFonts w:ascii="Aptos Display" w:hAnsi="Aptos Display" w:cs="Times New Roman"/>
          <w:i/>
          <w:iCs/>
          <w:lang w:val="en-GB"/>
        </w:rPr>
      </w:pPr>
    </w:p>
    <w:p w14:paraId="1A974FE7" w14:textId="40E8B1CF" w:rsidR="005C6A91" w:rsidRPr="00F2179F" w:rsidRDefault="00054216" w:rsidP="00B83E51">
      <w:pPr>
        <w:spacing w:after="0" w:line="276" w:lineRule="auto"/>
        <w:jc w:val="both"/>
        <w:rPr>
          <w:rFonts w:ascii="Aptos Display" w:hAnsi="Aptos Display" w:cs="Times New Roman"/>
          <w:b/>
          <w:bCs/>
          <w:i/>
          <w:iCs/>
          <w:color w:val="0075A2" w:themeColor="accent2" w:themeShade="BF"/>
          <w:lang w:val="en-GB"/>
        </w:rPr>
      </w:pPr>
      <w:r w:rsidRPr="00F2179F">
        <w:rPr>
          <w:rFonts w:ascii="Aptos Display" w:hAnsi="Aptos Display" w:cs="Times New Roman"/>
          <w:b/>
          <w:bCs/>
          <w:i/>
          <w:iCs/>
          <w:color w:val="0075A2" w:themeColor="accent2" w:themeShade="BF"/>
          <w:lang w:val="en-GB"/>
        </w:rPr>
        <w:t>2</w:t>
      </w:r>
      <w:r w:rsidR="00EA3704" w:rsidRPr="00F2179F">
        <w:rPr>
          <w:rFonts w:ascii="Aptos Display" w:hAnsi="Aptos Display" w:cs="Times New Roman"/>
          <w:b/>
          <w:bCs/>
          <w:i/>
          <w:iCs/>
          <w:color w:val="0075A2" w:themeColor="accent2" w:themeShade="BF"/>
          <w:lang w:val="en-GB"/>
        </w:rPr>
        <w:t>.</w:t>
      </w:r>
      <w:r w:rsidR="008B1EC3" w:rsidRPr="00F2179F">
        <w:rPr>
          <w:rFonts w:ascii="Aptos Display" w:hAnsi="Aptos Display" w:cs="Times New Roman"/>
          <w:b/>
          <w:bCs/>
          <w:i/>
          <w:iCs/>
          <w:color w:val="0075A2" w:themeColor="accent2" w:themeShade="BF"/>
          <w:lang w:val="en-GB"/>
        </w:rPr>
        <w:t>3</w:t>
      </w:r>
      <w:r w:rsidRPr="00F2179F">
        <w:rPr>
          <w:rFonts w:ascii="Aptos Display" w:hAnsi="Aptos Display" w:cs="Times New Roman"/>
          <w:b/>
          <w:bCs/>
          <w:i/>
          <w:iCs/>
          <w:color w:val="0075A2" w:themeColor="accent2" w:themeShade="BF"/>
          <w:lang w:val="en-GB"/>
        </w:rPr>
        <w:t>. Results achieved by Joint Programme Output</w:t>
      </w:r>
    </w:p>
    <w:p w14:paraId="667AC06C" w14:textId="77777777" w:rsidR="00F2179F" w:rsidRPr="00C136F6" w:rsidRDefault="00F2179F" w:rsidP="00B83E51">
      <w:pPr>
        <w:spacing w:after="0" w:line="276" w:lineRule="auto"/>
        <w:jc w:val="both"/>
        <w:rPr>
          <w:rFonts w:ascii="Aptos Display" w:hAnsi="Aptos Display" w:cs="Times New Roman"/>
          <w:i/>
          <w:iCs/>
          <w:lang w:val="en-GB"/>
        </w:rPr>
      </w:pPr>
    </w:p>
    <w:p w14:paraId="63796496" w14:textId="5C1E7235" w:rsidR="00A86AC9" w:rsidRPr="00F2179F" w:rsidRDefault="00A90232" w:rsidP="00831D6D">
      <w:pPr>
        <w:spacing w:after="0" w:line="240" w:lineRule="auto"/>
        <w:jc w:val="both"/>
        <w:rPr>
          <w:rFonts w:ascii="Aptos Display" w:hAnsi="Aptos Display" w:cs="Times New Roman"/>
          <w:color w:val="0075A2" w:themeColor="accent2" w:themeShade="BF"/>
          <w:lang w:val="en-GB"/>
        </w:rPr>
      </w:pPr>
      <w:r w:rsidRPr="00831D6D">
        <w:rPr>
          <w:rFonts w:ascii="Aptos Display" w:hAnsi="Aptos Display" w:cs="Times New Roman"/>
          <w:b/>
          <w:bCs/>
          <w:i/>
          <w:iCs/>
          <w:color w:val="0075A2" w:themeColor="accent2" w:themeShade="BF"/>
          <w:lang w:val="en-GB"/>
        </w:rPr>
        <w:t>Complete Annex 1.</w:t>
      </w:r>
      <w:r w:rsidR="002845F8" w:rsidRPr="00831D6D">
        <w:rPr>
          <w:rFonts w:ascii="Aptos Display" w:hAnsi="Aptos Display" w:cs="Times New Roman"/>
          <w:b/>
          <w:bCs/>
          <w:i/>
          <w:iCs/>
          <w:color w:val="0075A2" w:themeColor="accent2" w:themeShade="BF"/>
          <w:lang w:val="en-GB"/>
        </w:rPr>
        <w:t>3</w:t>
      </w:r>
      <w:r w:rsidRPr="00F2179F">
        <w:rPr>
          <w:rFonts w:ascii="Aptos Display" w:hAnsi="Aptos Display" w:cs="Times New Roman"/>
          <w:i/>
          <w:iCs/>
          <w:color w:val="0075A2" w:themeColor="accent2" w:themeShade="BF"/>
          <w:lang w:val="en-GB"/>
        </w:rPr>
        <w:t xml:space="preserve"> and d</w:t>
      </w:r>
      <w:r w:rsidR="00B91768" w:rsidRPr="00F2179F">
        <w:rPr>
          <w:rFonts w:ascii="Aptos Display" w:hAnsi="Aptos Display" w:cs="Times New Roman"/>
          <w:i/>
          <w:iCs/>
          <w:color w:val="0075A2" w:themeColor="accent2" w:themeShade="BF"/>
          <w:lang w:val="en-GB"/>
        </w:rPr>
        <w:t>escribe overall results under each Output. Describe if final targets were achieved or explain any variance against the planned results.</w:t>
      </w:r>
      <w:r w:rsidR="002205C7" w:rsidRPr="00F2179F">
        <w:rPr>
          <w:rFonts w:ascii="Aptos Display" w:hAnsi="Aptos Display" w:cs="Times New Roman"/>
          <w:i/>
          <w:iCs/>
          <w:color w:val="0075A2" w:themeColor="accent2" w:themeShade="BF"/>
          <w:lang w:val="en-GB"/>
        </w:rPr>
        <w:t xml:space="preserve"> Include a brief description of unintended effects, positive or negative under each outcome.</w:t>
      </w:r>
      <w:r w:rsidR="00EB3070" w:rsidRPr="00F2179F">
        <w:rPr>
          <w:rFonts w:ascii="Aptos Display" w:hAnsi="Aptos Display" w:cs="Times New Roman"/>
          <w:i/>
          <w:iCs/>
          <w:color w:val="0075A2" w:themeColor="accent2" w:themeShade="BF"/>
          <w:lang w:val="en-GB"/>
        </w:rPr>
        <w:t xml:space="preserve"> Describe the monitoring and data collection methodology used to identify results</w:t>
      </w:r>
      <w:r w:rsidR="00F2179F">
        <w:rPr>
          <w:rFonts w:ascii="Aptos Display" w:hAnsi="Aptos Display" w:cs="Times New Roman"/>
          <w:i/>
          <w:iCs/>
          <w:color w:val="0075A2" w:themeColor="accent2" w:themeShade="BF"/>
          <w:lang w:val="en-GB"/>
        </w:rPr>
        <w:t>.</w:t>
      </w:r>
    </w:p>
    <w:p w14:paraId="1D73E8A6" w14:textId="77777777" w:rsidR="00F2179F" w:rsidRDefault="00F2179F" w:rsidP="00B83E51">
      <w:pPr>
        <w:pStyle w:val="ListParagraph"/>
        <w:spacing w:after="0" w:line="276" w:lineRule="auto"/>
        <w:ind w:left="0"/>
        <w:jc w:val="both"/>
        <w:rPr>
          <w:rFonts w:ascii="Aptos Display" w:hAnsi="Aptos Display" w:cs="Times New Roman"/>
          <w:lang w:val="en-GB"/>
        </w:rPr>
      </w:pPr>
    </w:p>
    <w:p w14:paraId="13DD2CB0" w14:textId="7C6B1C01" w:rsidR="00B647FC" w:rsidRDefault="00B647FC" w:rsidP="00B647FC">
      <w:pPr>
        <w:spacing w:after="0" w:line="276" w:lineRule="auto"/>
        <w:jc w:val="both"/>
        <w:rPr>
          <w:rFonts w:ascii="Aptos Display" w:hAnsi="Aptos Display" w:cs="Times New Roman"/>
          <w:lang w:val="en-GB"/>
        </w:rPr>
      </w:pPr>
      <w:r>
        <w:rPr>
          <w:rFonts w:ascii="Aptos Display" w:hAnsi="Aptos Display" w:cs="Times New Roman"/>
          <w:lang w:val="en-GB"/>
        </w:rPr>
        <w:t>Annex 1.3.</w:t>
      </w:r>
    </w:p>
    <w:p w14:paraId="6534DC09" w14:textId="77777777" w:rsidR="00831D6D" w:rsidRDefault="00831D6D" w:rsidP="00B647FC">
      <w:pPr>
        <w:spacing w:after="0" w:line="276" w:lineRule="auto"/>
        <w:jc w:val="both"/>
        <w:rPr>
          <w:rFonts w:ascii="Aptos Display" w:hAnsi="Aptos Display" w:cs="Times New Roman"/>
          <w:lang w:val="en-GB"/>
        </w:rPr>
      </w:pPr>
    </w:p>
    <w:p w14:paraId="24104B42" w14:textId="4E241A61" w:rsidR="00E65316" w:rsidRPr="00F2179F" w:rsidRDefault="00EC1304" w:rsidP="00B83E51">
      <w:pPr>
        <w:spacing w:after="0" w:line="276" w:lineRule="auto"/>
        <w:jc w:val="both"/>
        <w:rPr>
          <w:rFonts w:ascii="Aptos Display" w:hAnsi="Aptos Display" w:cs="Times New Roman"/>
          <w:b/>
          <w:bCs/>
          <w:color w:val="0075A2" w:themeColor="accent2" w:themeShade="BF"/>
          <w:sz w:val="28"/>
          <w:szCs w:val="28"/>
          <w:lang w:val="en-GB"/>
        </w:rPr>
      </w:pPr>
      <w:r w:rsidRPr="00F2179F">
        <w:rPr>
          <w:rFonts w:ascii="Aptos Display" w:hAnsi="Aptos Display" w:cs="Times New Roman"/>
          <w:b/>
          <w:bCs/>
          <w:color w:val="0075A2" w:themeColor="accent2" w:themeShade="BF"/>
          <w:sz w:val="28"/>
          <w:szCs w:val="28"/>
          <w:lang w:val="en-GB"/>
        </w:rPr>
        <w:lastRenderedPageBreak/>
        <w:t xml:space="preserve">3. Challenges and </w:t>
      </w:r>
      <w:r w:rsidR="00273A8D" w:rsidRPr="00F2179F">
        <w:rPr>
          <w:rFonts w:ascii="Aptos Display" w:hAnsi="Aptos Display" w:cs="Times New Roman"/>
          <w:b/>
          <w:bCs/>
          <w:color w:val="0075A2" w:themeColor="accent2" w:themeShade="BF"/>
          <w:sz w:val="28"/>
          <w:szCs w:val="28"/>
          <w:lang w:val="en-GB"/>
        </w:rPr>
        <w:t>Changes</w:t>
      </w:r>
    </w:p>
    <w:p w14:paraId="6271EADB" w14:textId="77777777" w:rsidR="00A47034" w:rsidRPr="00C136F6" w:rsidRDefault="00A47034" w:rsidP="00B83E51">
      <w:pPr>
        <w:spacing w:after="0" w:line="276" w:lineRule="auto"/>
        <w:jc w:val="both"/>
        <w:rPr>
          <w:rFonts w:ascii="Aptos Display" w:hAnsi="Aptos Display" w:cs="Times New Roman"/>
          <w:b/>
          <w:bCs/>
          <w:lang w:val="en-GB"/>
        </w:rPr>
      </w:pPr>
    </w:p>
    <w:p w14:paraId="6D175B22" w14:textId="3568FEF9" w:rsidR="000E2315" w:rsidRPr="00F2179F" w:rsidRDefault="006600AB" w:rsidP="00607157">
      <w:pPr>
        <w:pStyle w:val="ListParagraph"/>
        <w:numPr>
          <w:ilvl w:val="1"/>
          <w:numId w:val="10"/>
        </w:numPr>
        <w:spacing w:after="0" w:line="276" w:lineRule="auto"/>
        <w:jc w:val="both"/>
        <w:rPr>
          <w:rFonts w:ascii="Aptos Display" w:hAnsi="Aptos Display" w:cs="Times New Roman"/>
          <w:b/>
          <w:bCs/>
          <w:i/>
          <w:iCs/>
          <w:color w:val="0075A2" w:themeColor="accent2" w:themeShade="BF"/>
          <w:lang w:val="en-GB"/>
        </w:rPr>
      </w:pPr>
      <w:r w:rsidRPr="00F2179F">
        <w:rPr>
          <w:rFonts w:ascii="Aptos Display" w:hAnsi="Aptos Display" w:cs="Times New Roman"/>
          <w:b/>
          <w:bCs/>
          <w:i/>
          <w:iCs/>
          <w:color w:val="0075A2" w:themeColor="accent2" w:themeShade="BF"/>
          <w:lang w:val="en-GB"/>
        </w:rPr>
        <w:t xml:space="preserve">Challenges </w:t>
      </w:r>
      <w:r w:rsidR="00953D21" w:rsidRPr="00F2179F">
        <w:rPr>
          <w:rFonts w:ascii="Aptos Display" w:hAnsi="Aptos Display" w:cs="Times New Roman"/>
          <w:b/>
          <w:bCs/>
          <w:i/>
          <w:iCs/>
          <w:color w:val="0075A2" w:themeColor="accent2" w:themeShade="BF"/>
          <w:lang w:val="en-GB"/>
        </w:rPr>
        <w:t>faced by JP</w:t>
      </w:r>
      <w:r w:rsidR="002461B5" w:rsidRPr="00F2179F">
        <w:rPr>
          <w:rFonts w:ascii="Aptos Display" w:hAnsi="Aptos Display" w:cs="Times New Roman"/>
          <w:b/>
          <w:bCs/>
          <w:i/>
          <w:iCs/>
          <w:color w:val="0075A2" w:themeColor="accent2" w:themeShade="BF"/>
          <w:lang w:val="en-GB"/>
        </w:rPr>
        <w:t xml:space="preserve"> (max </w:t>
      </w:r>
      <w:r w:rsidR="00F53A35" w:rsidRPr="00F2179F">
        <w:rPr>
          <w:rFonts w:ascii="Aptos Display" w:hAnsi="Aptos Display" w:cs="Times New Roman"/>
          <w:b/>
          <w:bCs/>
          <w:i/>
          <w:iCs/>
          <w:color w:val="0075A2" w:themeColor="accent2" w:themeShade="BF"/>
          <w:lang w:val="en-GB"/>
        </w:rPr>
        <w:t>300 words)</w:t>
      </w:r>
    </w:p>
    <w:p w14:paraId="462C87F8" w14:textId="77777777" w:rsidR="00F2179F" w:rsidRPr="00F2179F" w:rsidRDefault="00F2179F" w:rsidP="00F2179F">
      <w:pPr>
        <w:pStyle w:val="ListParagraph"/>
        <w:spacing w:after="0" w:line="276" w:lineRule="auto"/>
        <w:ind w:left="740"/>
        <w:jc w:val="both"/>
        <w:rPr>
          <w:rFonts w:ascii="Aptos Display" w:hAnsi="Aptos Display" w:cs="Times New Roman"/>
          <w:i/>
          <w:iCs/>
          <w:u w:val="single"/>
          <w:lang w:val="en-GB"/>
        </w:rPr>
      </w:pPr>
    </w:p>
    <w:p w14:paraId="18D05325" w14:textId="424357E0" w:rsidR="002205C7" w:rsidRPr="00F2179F" w:rsidRDefault="004B22CA" w:rsidP="00F2179F">
      <w:pPr>
        <w:spacing w:after="0" w:line="276" w:lineRule="auto"/>
        <w:jc w:val="both"/>
        <w:rPr>
          <w:rFonts w:ascii="Aptos Display" w:hAnsi="Aptos Display" w:cs="Times New Roman"/>
          <w:i/>
          <w:iCs/>
          <w:color w:val="0075A2" w:themeColor="accent2" w:themeShade="BF"/>
          <w:lang w:val="en-GB"/>
        </w:rPr>
      </w:pPr>
      <w:r w:rsidRPr="00F2179F">
        <w:rPr>
          <w:rFonts w:ascii="Aptos Display" w:hAnsi="Aptos Display" w:cs="Times New Roman"/>
          <w:i/>
          <w:iCs/>
          <w:color w:val="0075A2" w:themeColor="accent2" w:themeShade="BF"/>
          <w:lang w:val="en-GB"/>
        </w:rPr>
        <w:t>Explain challenges such as delays in implementation, and the</w:t>
      </w:r>
      <w:r w:rsidR="002E20DB" w:rsidRPr="00F2179F">
        <w:rPr>
          <w:rFonts w:ascii="Aptos Display" w:hAnsi="Aptos Display" w:cs="Times New Roman"/>
          <w:i/>
          <w:iCs/>
          <w:color w:val="0075A2" w:themeColor="accent2" w:themeShade="BF"/>
          <w:lang w:val="en-GB"/>
        </w:rPr>
        <w:t>ir</w:t>
      </w:r>
      <w:r w:rsidRPr="00F2179F">
        <w:rPr>
          <w:rFonts w:ascii="Aptos Display" w:hAnsi="Aptos Display" w:cs="Times New Roman"/>
          <w:i/>
          <w:iCs/>
          <w:color w:val="0075A2" w:themeColor="accent2" w:themeShade="BF"/>
          <w:lang w:val="en-GB"/>
        </w:rPr>
        <w:t xml:space="preserve"> nature such as management arrangements, </w:t>
      </w:r>
      <w:r w:rsidR="002205C7" w:rsidRPr="00F2179F">
        <w:rPr>
          <w:rFonts w:ascii="Aptos Display" w:hAnsi="Aptos Display" w:cs="Times New Roman"/>
          <w:i/>
          <w:iCs/>
          <w:color w:val="0075A2" w:themeColor="accent2" w:themeShade="BF"/>
          <w:lang w:val="en-GB"/>
        </w:rPr>
        <w:t xml:space="preserve">COVID-19 impact </w:t>
      </w:r>
      <w:r w:rsidRPr="00F2179F">
        <w:rPr>
          <w:rFonts w:ascii="Aptos Display" w:hAnsi="Aptos Display" w:cs="Times New Roman"/>
          <w:i/>
          <w:iCs/>
          <w:color w:val="0075A2" w:themeColor="accent2" w:themeShade="BF"/>
          <w:lang w:val="en-GB"/>
        </w:rPr>
        <w:t>etc. What actions were taken to mitigate these challenges? How did such challenges and actions impact the overall achievements of results?</w:t>
      </w:r>
      <w:r w:rsidR="007F7546" w:rsidRPr="00F2179F">
        <w:rPr>
          <w:rFonts w:ascii="Aptos Display" w:hAnsi="Aptos Display" w:cs="Times New Roman"/>
          <w:i/>
          <w:iCs/>
          <w:color w:val="0075A2" w:themeColor="accent2" w:themeShade="BF"/>
          <w:lang w:val="en-GB"/>
        </w:rPr>
        <w:t xml:space="preserve"> </w:t>
      </w:r>
    </w:p>
    <w:p w14:paraId="71E81B59" w14:textId="77777777" w:rsidR="00934598" w:rsidRPr="00C136F6" w:rsidRDefault="00934598" w:rsidP="00B83E51">
      <w:pPr>
        <w:pStyle w:val="ListParagraph"/>
        <w:spacing w:line="276" w:lineRule="auto"/>
        <w:jc w:val="both"/>
        <w:rPr>
          <w:rFonts w:ascii="Aptos Display" w:eastAsia="Times New Roman" w:hAnsi="Aptos Display" w:cs="Times New Roman"/>
          <w:lang w:val="en-GB"/>
        </w:rPr>
      </w:pPr>
    </w:p>
    <w:p w14:paraId="35111CD0" w14:textId="5DC9D898" w:rsidR="00F2179F" w:rsidRPr="0097213D" w:rsidRDefault="00F2179F" w:rsidP="00F2179F">
      <w:pPr>
        <w:spacing w:after="0" w:line="276" w:lineRule="auto"/>
        <w:jc w:val="both"/>
        <w:rPr>
          <w:rFonts w:ascii="Aptos Display" w:hAnsi="Aptos Display" w:cs="Times New Roman"/>
          <w:lang w:val="en-GB"/>
        </w:rPr>
      </w:pPr>
      <w:r w:rsidRPr="0097213D">
        <w:rPr>
          <w:rFonts w:ascii="Aptos Display" w:hAnsi="Aptos Display" w:cs="Times New Roman"/>
          <w:lang w:val="en-GB"/>
        </w:rPr>
        <w:t xml:space="preserve">The JP experienced delays in the implementation across all outcomes and outputs due to a range of challenges, including the COVID-19 pandemic, the 2020 political crisis, political shifts in 2021, funding disbursement delays, and extensive reforms in political and administrative systems. </w:t>
      </w:r>
    </w:p>
    <w:p w14:paraId="6C8B1E11" w14:textId="77777777" w:rsidR="00F2179F" w:rsidRPr="0097213D" w:rsidRDefault="00F2179F" w:rsidP="00F2179F">
      <w:pPr>
        <w:spacing w:after="0" w:line="276" w:lineRule="auto"/>
        <w:jc w:val="both"/>
        <w:rPr>
          <w:rFonts w:ascii="Aptos Display" w:hAnsi="Aptos Display" w:cs="Times New Roman"/>
          <w:lang w:val="en-GB"/>
        </w:rPr>
      </w:pPr>
    </w:p>
    <w:p w14:paraId="300D6F75" w14:textId="02D4CAF9" w:rsidR="00F2179F" w:rsidRPr="0097213D" w:rsidRDefault="00F2179F" w:rsidP="00F2179F">
      <w:pPr>
        <w:spacing w:after="0" w:line="276" w:lineRule="auto"/>
        <w:jc w:val="both"/>
        <w:rPr>
          <w:rFonts w:ascii="Aptos Display" w:hAnsi="Aptos Display" w:cs="Times New Roman"/>
          <w:lang w:val="en-GB"/>
        </w:rPr>
      </w:pPr>
      <w:r w:rsidRPr="0097213D">
        <w:rPr>
          <w:rFonts w:ascii="Aptos Display" w:hAnsi="Aptos Display" w:cs="Times New Roman"/>
          <w:lang w:val="en-GB"/>
        </w:rPr>
        <w:t>The COVID-19 pandemic caused disruptions such as lockdowns, remote work, and the unavailability of key stakeholders</w:t>
      </w:r>
      <w:r w:rsidR="0097213D" w:rsidRPr="0097213D">
        <w:rPr>
          <w:rFonts w:ascii="Aptos Display" w:hAnsi="Aptos Display" w:cs="Times New Roman"/>
          <w:lang w:val="en-GB"/>
        </w:rPr>
        <w:t>, including key decision makers,</w:t>
      </w:r>
      <w:r w:rsidRPr="0097213D">
        <w:rPr>
          <w:rFonts w:ascii="Aptos Display" w:hAnsi="Aptos Display" w:cs="Times New Roman"/>
          <w:lang w:val="en-GB"/>
        </w:rPr>
        <w:t xml:space="preserve"> due to health issues. This adversely affected the JP's progress, necessitating a shift to online operations and the postponement of decisions until the return of key decision-makers. </w:t>
      </w:r>
    </w:p>
    <w:p w14:paraId="0E79A9F5" w14:textId="77777777" w:rsidR="00F2179F" w:rsidRPr="0097213D" w:rsidRDefault="00F2179F" w:rsidP="00F2179F">
      <w:pPr>
        <w:spacing w:after="0" w:line="276" w:lineRule="auto"/>
        <w:jc w:val="both"/>
        <w:rPr>
          <w:rFonts w:ascii="Aptos Display" w:hAnsi="Aptos Display" w:cs="Times New Roman"/>
          <w:lang w:val="en-GB"/>
        </w:rPr>
      </w:pPr>
    </w:p>
    <w:p w14:paraId="6C79D64C" w14:textId="4648B3C8" w:rsidR="00F2179F" w:rsidRPr="0097213D" w:rsidRDefault="00F2179F" w:rsidP="00F2179F">
      <w:pPr>
        <w:spacing w:after="0" w:line="276" w:lineRule="auto"/>
        <w:jc w:val="both"/>
        <w:rPr>
          <w:rFonts w:ascii="Aptos Display" w:hAnsi="Aptos Display" w:cs="Times New Roman"/>
          <w:lang w:val="en-GB"/>
        </w:rPr>
      </w:pPr>
      <w:r w:rsidRPr="0097213D">
        <w:rPr>
          <w:rFonts w:ascii="Aptos Display" w:hAnsi="Aptos Display" w:cs="Times New Roman"/>
          <w:lang w:val="en-GB"/>
        </w:rPr>
        <w:t xml:space="preserve">Political upheavals in 2020 and comprehensive political changes in 2021 further complicated </w:t>
      </w:r>
      <w:r w:rsidR="0097213D">
        <w:rPr>
          <w:rFonts w:ascii="Aptos Display" w:hAnsi="Aptos Display" w:cs="Times New Roman"/>
          <w:lang w:val="en-GB"/>
        </w:rPr>
        <w:t>the implementation</w:t>
      </w:r>
      <w:r w:rsidRPr="0097213D">
        <w:rPr>
          <w:rFonts w:ascii="Aptos Display" w:hAnsi="Aptos Display" w:cs="Times New Roman"/>
          <w:lang w:val="en-GB"/>
        </w:rPr>
        <w:t xml:space="preserve">. Additionally, a Presidential Decree that mandated a reduction in the number of civil servants by 30% affected technical and policy dialogues across all JP outcomes. To navigate these issues, efforts were reoriented toward </w:t>
      </w:r>
      <w:r w:rsidR="0097213D">
        <w:rPr>
          <w:rFonts w:ascii="Aptos Display" w:hAnsi="Aptos Display" w:cs="Times New Roman"/>
          <w:lang w:val="en-GB"/>
        </w:rPr>
        <w:t>closer day-today interaction</w:t>
      </w:r>
      <w:r w:rsidRPr="0097213D">
        <w:rPr>
          <w:rFonts w:ascii="Aptos Display" w:hAnsi="Aptos Display" w:cs="Times New Roman"/>
          <w:lang w:val="en-GB"/>
        </w:rPr>
        <w:t xml:space="preserve"> with the Presidential Administration and mid-level management and technical experts from </w:t>
      </w:r>
      <w:r w:rsidR="0097213D">
        <w:rPr>
          <w:rFonts w:ascii="Aptos Display" w:hAnsi="Aptos Display" w:cs="Times New Roman"/>
          <w:lang w:val="en-GB"/>
        </w:rPr>
        <w:t>the line ministries</w:t>
      </w:r>
      <w:r w:rsidRPr="0097213D">
        <w:rPr>
          <w:rFonts w:ascii="Aptos Display" w:hAnsi="Aptos Display" w:cs="Times New Roman"/>
          <w:lang w:val="en-GB"/>
        </w:rPr>
        <w:t>.</w:t>
      </w:r>
    </w:p>
    <w:p w14:paraId="191F0797" w14:textId="77777777" w:rsidR="00F2179F" w:rsidRPr="0097213D" w:rsidRDefault="00F2179F" w:rsidP="00F2179F">
      <w:pPr>
        <w:spacing w:after="0" w:line="276" w:lineRule="auto"/>
        <w:jc w:val="both"/>
        <w:rPr>
          <w:rFonts w:ascii="Aptos Display" w:hAnsi="Aptos Display" w:cs="Times New Roman"/>
          <w:lang w:val="en-GB"/>
        </w:rPr>
      </w:pPr>
    </w:p>
    <w:p w14:paraId="5672E793" w14:textId="699C37D6" w:rsidR="00F2179F" w:rsidRPr="0097213D" w:rsidRDefault="00F2179F" w:rsidP="00F2179F">
      <w:pPr>
        <w:spacing w:after="0" w:line="276" w:lineRule="auto"/>
        <w:jc w:val="both"/>
        <w:rPr>
          <w:rFonts w:ascii="Aptos Display" w:hAnsi="Aptos Display" w:cs="Times New Roman"/>
          <w:lang w:val="en-GB"/>
        </w:rPr>
      </w:pPr>
      <w:r w:rsidRPr="0097213D">
        <w:rPr>
          <w:rFonts w:ascii="Aptos Display" w:hAnsi="Aptos Display" w:cs="Times New Roman"/>
          <w:lang w:val="en-GB"/>
        </w:rPr>
        <w:t>In 2022, the JP was set back by a four-month delay in planned activities due to late receipt of the second tranche of funding. This hold-up originated from challenges in securing signatures from new authorities for the Project Document, which was a prerequisite for the disbursement of the second tranche.</w:t>
      </w:r>
      <w:r w:rsidR="0099175A">
        <w:rPr>
          <w:rFonts w:ascii="Aptos Display" w:hAnsi="Aptos Display" w:cs="Times New Roman"/>
          <w:lang w:val="en-GB"/>
        </w:rPr>
        <w:t xml:space="preserve"> Following protracted negotiations with the Presidential Administration, the Project Document was signed in June 2022.</w:t>
      </w:r>
    </w:p>
    <w:p w14:paraId="112AC354" w14:textId="77777777" w:rsidR="00F2179F" w:rsidRPr="0097213D" w:rsidRDefault="00F2179F" w:rsidP="00F2179F">
      <w:pPr>
        <w:spacing w:after="0" w:line="276" w:lineRule="auto"/>
        <w:jc w:val="both"/>
        <w:rPr>
          <w:rFonts w:ascii="Aptos Display" w:hAnsi="Aptos Display" w:cs="Times New Roman"/>
          <w:lang w:val="en-GB"/>
        </w:rPr>
      </w:pPr>
    </w:p>
    <w:p w14:paraId="30942796" w14:textId="3F74462C" w:rsidR="00F2179F" w:rsidRDefault="00F2179F" w:rsidP="00F2179F">
      <w:pPr>
        <w:spacing w:after="0" w:line="276" w:lineRule="auto"/>
        <w:jc w:val="both"/>
        <w:rPr>
          <w:rFonts w:ascii="Aptos Display" w:hAnsi="Aptos Display" w:cs="Times New Roman"/>
          <w:lang w:val="en-GB"/>
        </w:rPr>
      </w:pPr>
      <w:r w:rsidRPr="0097213D">
        <w:rPr>
          <w:rFonts w:ascii="Aptos Display" w:hAnsi="Aptos Display" w:cs="Times New Roman"/>
          <w:lang w:val="en-GB"/>
        </w:rPr>
        <w:t xml:space="preserve">In 2023, further obstacles emerged due to delayed approval of new laws on the Chamber of Accounts and </w:t>
      </w:r>
      <w:r w:rsidR="0099175A">
        <w:rPr>
          <w:rFonts w:ascii="Aptos Display" w:hAnsi="Aptos Display" w:cs="Times New Roman"/>
          <w:lang w:val="en-GB"/>
        </w:rPr>
        <w:t xml:space="preserve">on </w:t>
      </w:r>
      <w:r w:rsidRPr="0097213D">
        <w:rPr>
          <w:rFonts w:ascii="Aptos Display" w:hAnsi="Aptos Display" w:cs="Times New Roman"/>
          <w:lang w:val="en-GB"/>
        </w:rPr>
        <w:t>Education. These delays impacted the willingness of involved organizations to finalize methodologies and tools related to program budgeting, performance auditing, and capacity-building seminars. To overcome this, seminars were conducted at the Ministry of Finance (MoF). Invoking the approaches and standards of the International Organization of Supreme Audit Institutions (INTOSAI) helped expedite the adoption of performance auditing methodologies and related skills-based training for auditors.</w:t>
      </w:r>
    </w:p>
    <w:p w14:paraId="77669D13" w14:textId="77777777" w:rsidR="0099175A" w:rsidRDefault="0099175A" w:rsidP="00F2179F">
      <w:pPr>
        <w:spacing w:after="0" w:line="276" w:lineRule="auto"/>
        <w:jc w:val="both"/>
        <w:rPr>
          <w:rFonts w:ascii="Aptos Display" w:hAnsi="Aptos Display" w:cs="Times New Roman"/>
          <w:lang w:val="en-GB"/>
        </w:rPr>
      </w:pPr>
    </w:p>
    <w:p w14:paraId="00238FA2" w14:textId="08403C2E" w:rsidR="000E2315" w:rsidRPr="0099175A" w:rsidRDefault="00953D21" w:rsidP="00607157">
      <w:pPr>
        <w:pStyle w:val="ListParagraph"/>
        <w:numPr>
          <w:ilvl w:val="1"/>
          <w:numId w:val="10"/>
        </w:numPr>
        <w:spacing w:after="0" w:line="276" w:lineRule="auto"/>
        <w:jc w:val="both"/>
        <w:rPr>
          <w:rFonts w:ascii="Aptos Display" w:hAnsi="Aptos Display" w:cs="Times New Roman"/>
          <w:b/>
          <w:bCs/>
          <w:i/>
          <w:iCs/>
          <w:color w:val="0075A2" w:themeColor="accent2" w:themeShade="BF"/>
          <w:lang w:val="en-GB"/>
        </w:rPr>
      </w:pPr>
      <w:r w:rsidRPr="0099175A">
        <w:rPr>
          <w:rFonts w:ascii="Aptos Display" w:hAnsi="Aptos Display" w:cs="Times New Roman"/>
          <w:b/>
          <w:bCs/>
          <w:i/>
          <w:iCs/>
          <w:color w:val="0075A2" w:themeColor="accent2" w:themeShade="BF"/>
          <w:lang w:val="en-GB"/>
        </w:rPr>
        <w:t>Changes made to JP</w:t>
      </w:r>
      <w:r w:rsidR="001C498F" w:rsidRPr="0099175A">
        <w:rPr>
          <w:rFonts w:ascii="Aptos Display" w:hAnsi="Aptos Display" w:cs="Times New Roman"/>
          <w:b/>
          <w:bCs/>
          <w:i/>
          <w:iCs/>
          <w:color w:val="0075A2" w:themeColor="accent2" w:themeShade="BF"/>
          <w:lang w:val="en-GB"/>
        </w:rPr>
        <w:t xml:space="preserve"> (if applicable)</w:t>
      </w:r>
      <w:r w:rsidR="00F53A35" w:rsidRPr="0099175A">
        <w:rPr>
          <w:rFonts w:ascii="Aptos Display" w:hAnsi="Aptos Display" w:cs="Times New Roman"/>
          <w:b/>
          <w:bCs/>
          <w:i/>
          <w:iCs/>
          <w:color w:val="0075A2" w:themeColor="accent2" w:themeShade="BF"/>
          <w:lang w:val="en-GB"/>
        </w:rPr>
        <w:t xml:space="preserve"> (max 200 words)</w:t>
      </w:r>
    </w:p>
    <w:p w14:paraId="305D5986" w14:textId="77777777" w:rsidR="0099175A" w:rsidRPr="0099175A" w:rsidRDefault="0099175A" w:rsidP="0099175A">
      <w:pPr>
        <w:spacing w:after="0" w:line="276" w:lineRule="auto"/>
        <w:ind w:left="360"/>
        <w:jc w:val="both"/>
        <w:rPr>
          <w:rFonts w:ascii="Aptos Display" w:hAnsi="Aptos Display" w:cs="Times New Roman"/>
          <w:i/>
          <w:iCs/>
          <w:u w:val="single"/>
          <w:lang w:val="en-GB"/>
        </w:rPr>
      </w:pPr>
    </w:p>
    <w:p w14:paraId="48725555" w14:textId="34828F69" w:rsidR="006D0900" w:rsidRPr="0099175A" w:rsidRDefault="007F7546" w:rsidP="0099175A">
      <w:pPr>
        <w:spacing w:after="0" w:line="276" w:lineRule="auto"/>
        <w:jc w:val="both"/>
        <w:rPr>
          <w:rFonts w:ascii="Aptos Display" w:hAnsi="Aptos Display" w:cs="Times New Roman"/>
          <w:i/>
          <w:iCs/>
          <w:color w:val="0075A2" w:themeColor="accent2" w:themeShade="BF"/>
          <w:lang w:val="en-GB"/>
        </w:rPr>
      </w:pPr>
      <w:r w:rsidRPr="0099175A">
        <w:rPr>
          <w:rFonts w:ascii="Aptos Display" w:hAnsi="Aptos Display" w:cs="Times New Roman"/>
          <w:i/>
          <w:iCs/>
          <w:color w:val="0075A2" w:themeColor="accent2" w:themeShade="BF"/>
          <w:lang w:val="en-GB"/>
        </w:rPr>
        <w:t xml:space="preserve">In case </w:t>
      </w:r>
      <w:r w:rsidR="006D0900" w:rsidRPr="0099175A">
        <w:rPr>
          <w:rFonts w:ascii="Aptos Display" w:hAnsi="Aptos Display" w:cs="Times New Roman"/>
          <w:i/>
          <w:iCs/>
          <w:color w:val="0075A2" w:themeColor="accent2" w:themeShade="BF"/>
          <w:lang w:val="en-GB"/>
        </w:rPr>
        <w:t>the JP</w:t>
      </w:r>
      <w:r w:rsidR="008A4968" w:rsidRPr="0099175A">
        <w:rPr>
          <w:rFonts w:ascii="Aptos Display" w:hAnsi="Aptos Display" w:cs="Times New Roman"/>
          <w:i/>
          <w:iCs/>
          <w:color w:val="0075A2" w:themeColor="accent2" w:themeShade="BF"/>
          <w:lang w:val="en-GB"/>
        </w:rPr>
        <w:t xml:space="preserve"> </w:t>
      </w:r>
      <w:r w:rsidR="006D0900" w:rsidRPr="0099175A">
        <w:rPr>
          <w:rFonts w:ascii="Aptos Display" w:hAnsi="Aptos Display" w:cs="Times New Roman"/>
          <w:i/>
          <w:iCs/>
          <w:color w:val="0075A2" w:themeColor="accent2" w:themeShade="BF"/>
          <w:lang w:val="en-GB"/>
        </w:rPr>
        <w:t>requested</w:t>
      </w:r>
      <w:r w:rsidR="008A4968" w:rsidRPr="0099175A">
        <w:rPr>
          <w:rFonts w:ascii="Aptos Display" w:hAnsi="Aptos Display" w:cs="Times New Roman"/>
          <w:i/>
          <w:iCs/>
          <w:color w:val="0075A2" w:themeColor="accent2" w:themeShade="BF"/>
          <w:lang w:val="en-GB"/>
        </w:rPr>
        <w:t xml:space="preserve"> changes overtime</w:t>
      </w:r>
      <w:r w:rsidR="00E47D79" w:rsidRPr="0099175A">
        <w:rPr>
          <w:rFonts w:ascii="Aptos Display" w:hAnsi="Aptos Display" w:cs="Times New Roman"/>
          <w:i/>
          <w:iCs/>
          <w:color w:val="0075A2" w:themeColor="accent2" w:themeShade="BF"/>
          <w:lang w:val="en-GB"/>
        </w:rPr>
        <w:t>,</w:t>
      </w:r>
      <w:r w:rsidR="008A4968" w:rsidRPr="0099175A">
        <w:rPr>
          <w:rFonts w:ascii="Aptos Display" w:hAnsi="Aptos Display" w:cs="Times New Roman"/>
          <w:i/>
          <w:iCs/>
          <w:color w:val="0075A2" w:themeColor="accent2" w:themeShade="BF"/>
          <w:lang w:val="en-GB"/>
        </w:rPr>
        <w:t xml:space="preserve"> </w:t>
      </w:r>
      <w:r w:rsidR="005F40EF" w:rsidRPr="0099175A">
        <w:rPr>
          <w:rFonts w:ascii="Aptos Display" w:hAnsi="Aptos Display" w:cs="Times New Roman"/>
          <w:i/>
          <w:iCs/>
          <w:color w:val="0075A2" w:themeColor="accent2" w:themeShade="BF"/>
          <w:lang w:val="en-GB"/>
        </w:rPr>
        <w:t xml:space="preserve">explain how </w:t>
      </w:r>
      <w:r w:rsidR="0001141E" w:rsidRPr="0099175A">
        <w:rPr>
          <w:rFonts w:ascii="Aptos Display" w:hAnsi="Aptos Display" w:cs="Times New Roman"/>
          <w:i/>
          <w:iCs/>
          <w:color w:val="0075A2" w:themeColor="accent2" w:themeShade="BF"/>
          <w:lang w:val="en-GB"/>
        </w:rPr>
        <w:t xml:space="preserve">these modifications were appropriate to </w:t>
      </w:r>
      <w:r w:rsidR="00674880" w:rsidRPr="0099175A">
        <w:rPr>
          <w:rFonts w:ascii="Aptos Display" w:hAnsi="Aptos Display" w:cs="Times New Roman"/>
          <w:i/>
          <w:iCs/>
          <w:color w:val="0075A2" w:themeColor="accent2" w:themeShade="BF"/>
          <w:lang w:val="en-GB"/>
        </w:rPr>
        <w:t>the new context/conditions</w:t>
      </w:r>
      <w:r w:rsidR="006D0900" w:rsidRPr="0099175A">
        <w:rPr>
          <w:rFonts w:ascii="Aptos Display" w:hAnsi="Aptos Display" w:cs="Times New Roman"/>
          <w:i/>
          <w:iCs/>
          <w:color w:val="0075A2" w:themeColor="accent2" w:themeShade="BF"/>
          <w:lang w:val="en-GB"/>
        </w:rPr>
        <w:t>.</w:t>
      </w:r>
      <w:r w:rsidR="004B22CA" w:rsidRPr="0099175A">
        <w:rPr>
          <w:rFonts w:ascii="Aptos Display" w:hAnsi="Aptos Display" w:cs="Times New Roman"/>
          <w:i/>
          <w:iCs/>
          <w:color w:val="0075A2" w:themeColor="accent2" w:themeShade="BF"/>
          <w:lang w:val="en-GB"/>
        </w:rPr>
        <w:t xml:space="preserve"> </w:t>
      </w:r>
    </w:p>
    <w:p w14:paraId="6EB4B642" w14:textId="77777777" w:rsidR="0099175A" w:rsidRPr="0099175A" w:rsidRDefault="0099175A" w:rsidP="0099175A">
      <w:pPr>
        <w:spacing w:after="0" w:line="276" w:lineRule="auto"/>
        <w:jc w:val="both"/>
        <w:rPr>
          <w:rFonts w:ascii="Aptos Display" w:hAnsi="Aptos Display" w:cs="Times New Roman"/>
          <w:lang w:val="en-GB"/>
        </w:rPr>
      </w:pPr>
    </w:p>
    <w:p w14:paraId="7172DEAC" w14:textId="7AF77F29" w:rsidR="006413D9" w:rsidRPr="006413D9" w:rsidRDefault="006413D9" w:rsidP="006413D9">
      <w:pPr>
        <w:spacing w:after="0" w:line="276" w:lineRule="auto"/>
        <w:jc w:val="both"/>
        <w:rPr>
          <w:rFonts w:ascii="Aptos Display" w:hAnsi="Aptos Display" w:cs="Times New Roman"/>
          <w:lang w:val="en-GB"/>
        </w:rPr>
      </w:pPr>
      <w:r w:rsidRPr="006413D9">
        <w:rPr>
          <w:rFonts w:ascii="Aptos Display" w:hAnsi="Aptos Display" w:cs="Times New Roman"/>
          <w:lang w:val="en-GB"/>
        </w:rPr>
        <w:t>A no-cost extension for an additional 12 months was requested from the Joint SDG Fund and subsequently endorsed by the Fund’s Oversight Committee. This extension enabled the JP to make significant progress</w:t>
      </w:r>
      <w:r>
        <w:rPr>
          <w:rFonts w:ascii="Aptos Display" w:hAnsi="Aptos Display" w:cs="Times New Roman"/>
          <w:lang w:val="en-GB"/>
        </w:rPr>
        <w:t xml:space="preserve"> </w:t>
      </w:r>
      <w:r w:rsidRPr="006413D9">
        <w:rPr>
          <w:rFonts w:ascii="Aptos Display" w:hAnsi="Aptos Display" w:cs="Times New Roman"/>
          <w:lang w:val="en-GB"/>
        </w:rPr>
        <w:t xml:space="preserve">toward achieving its objectives. By mid-2022, the JP had focused its efforts on initiating key activities related to PFM and </w:t>
      </w:r>
      <w:r w:rsidRPr="006413D9">
        <w:rPr>
          <w:rFonts w:ascii="Aptos Display" w:hAnsi="Aptos Display" w:cs="Times New Roman"/>
          <w:lang w:val="en-GB"/>
        </w:rPr>
        <w:lastRenderedPageBreak/>
        <w:t>the Financing Strategy. This extra time also eased the engagement process with new authorities, facilitating their active participation in the implementation.</w:t>
      </w:r>
    </w:p>
    <w:p w14:paraId="5ED56C63" w14:textId="77777777" w:rsidR="006413D9" w:rsidRPr="006413D9" w:rsidRDefault="006413D9" w:rsidP="006413D9">
      <w:pPr>
        <w:spacing w:after="0" w:line="276" w:lineRule="auto"/>
        <w:jc w:val="both"/>
        <w:rPr>
          <w:rFonts w:ascii="Aptos Display" w:hAnsi="Aptos Display" w:cs="Times New Roman"/>
          <w:lang w:val="en-GB"/>
        </w:rPr>
      </w:pPr>
    </w:p>
    <w:p w14:paraId="3CABEE34" w14:textId="0398F39D" w:rsidR="006413D9" w:rsidRPr="006413D9" w:rsidRDefault="006413D9" w:rsidP="006413D9">
      <w:pPr>
        <w:spacing w:after="0" w:line="276" w:lineRule="auto"/>
        <w:jc w:val="both"/>
        <w:rPr>
          <w:rFonts w:ascii="Aptos Display" w:hAnsi="Aptos Display" w:cs="Times New Roman"/>
          <w:lang w:val="en-GB"/>
        </w:rPr>
      </w:pPr>
      <w:r w:rsidRPr="006413D9">
        <w:rPr>
          <w:rFonts w:ascii="Aptos Display" w:hAnsi="Aptos Display" w:cs="Times New Roman"/>
          <w:lang w:val="en-GB"/>
        </w:rPr>
        <w:t>At the request of the Government, the JP extended its support to the MoF to evaluate options for debt restructuring. While this support was not part of the project's initial design, the JP team accommodated the request and made appropriate adjustments to the plans. As a direct result of these efforts, the government successfully deferred a debt repayment of $56 million and commenced a thorough exploration of various debt restructuring alternatives.</w:t>
      </w:r>
    </w:p>
    <w:p w14:paraId="2ADE0B5F" w14:textId="77777777" w:rsidR="006413D9" w:rsidRPr="006413D9" w:rsidRDefault="006413D9" w:rsidP="006413D9">
      <w:pPr>
        <w:spacing w:after="0" w:line="276" w:lineRule="auto"/>
        <w:jc w:val="both"/>
        <w:rPr>
          <w:rFonts w:ascii="Aptos Display" w:hAnsi="Aptos Display" w:cs="Times New Roman"/>
          <w:lang w:val="en-GB"/>
        </w:rPr>
      </w:pPr>
    </w:p>
    <w:p w14:paraId="3201AF62" w14:textId="77777777" w:rsidR="0055232A" w:rsidRPr="00C136F6" w:rsidRDefault="0055232A" w:rsidP="00B83E51">
      <w:pPr>
        <w:spacing w:after="0" w:line="276" w:lineRule="auto"/>
        <w:jc w:val="both"/>
        <w:rPr>
          <w:rFonts w:ascii="Aptos Display" w:hAnsi="Aptos Display" w:cs="Times New Roman"/>
          <w:lang w:val="en-GB"/>
        </w:rPr>
      </w:pPr>
    </w:p>
    <w:p w14:paraId="2AA5F27B" w14:textId="75168335" w:rsidR="00A31333" w:rsidRPr="006413D9" w:rsidRDefault="27528DC6" w:rsidP="00B83E51">
      <w:pPr>
        <w:spacing w:after="0" w:line="276" w:lineRule="auto"/>
        <w:jc w:val="both"/>
        <w:rPr>
          <w:rFonts w:ascii="Aptos Display" w:hAnsi="Aptos Display" w:cs="Times New Roman"/>
          <w:b/>
          <w:bCs/>
          <w:color w:val="0075A2" w:themeColor="accent2" w:themeShade="BF"/>
          <w:sz w:val="28"/>
          <w:szCs w:val="28"/>
          <w:lang w:val="en-GB"/>
        </w:rPr>
      </w:pPr>
      <w:r w:rsidRPr="006413D9">
        <w:rPr>
          <w:rFonts w:ascii="Aptos Display" w:hAnsi="Aptos Display" w:cs="Times New Roman"/>
          <w:b/>
          <w:bCs/>
          <w:color w:val="0075A2" w:themeColor="accent2" w:themeShade="BF"/>
          <w:sz w:val="28"/>
          <w:szCs w:val="28"/>
          <w:lang w:val="en-GB"/>
        </w:rPr>
        <w:t>4</w:t>
      </w:r>
      <w:r w:rsidR="000341BA" w:rsidRPr="006413D9">
        <w:rPr>
          <w:rFonts w:ascii="Aptos Display" w:hAnsi="Aptos Display" w:cs="Times New Roman"/>
          <w:b/>
          <w:bCs/>
          <w:color w:val="0075A2" w:themeColor="accent2" w:themeShade="BF"/>
          <w:sz w:val="28"/>
          <w:szCs w:val="28"/>
          <w:lang w:val="en-GB"/>
        </w:rPr>
        <w:t xml:space="preserve">. </w:t>
      </w:r>
      <w:r w:rsidR="00AD2B4D" w:rsidRPr="006413D9">
        <w:rPr>
          <w:rFonts w:ascii="Aptos Display" w:hAnsi="Aptos Display" w:cs="Times New Roman"/>
          <w:b/>
          <w:bCs/>
          <w:color w:val="0075A2" w:themeColor="accent2" w:themeShade="BF"/>
          <w:sz w:val="28"/>
          <w:szCs w:val="28"/>
          <w:lang w:val="en-GB"/>
        </w:rPr>
        <w:t>S</w:t>
      </w:r>
      <w:r w:rsidR="006B5614" w:rsidRPr="006413D9">
        <w:rPr>
          <w:rFonts w:ascii="Aptos Display" w:hAnsi="Aptos Display" w:cs="Times New Roman"/>
          <w:b/>
          <w:bCs/>
          <w:color w:val="0075A2" w:themeColor="accent2" w:themeShade="BF"/>
          <w:sz w:val="28"/>
          <w:szCs w:val="28"/>
          <w:lang w:val="en-GB"/>
        </w:rPr>
        <w:t>ustainability</w:t>
      </w:r>
      <w:r w:rsidR="00AD2B4D" w:rsidRPr="006413D9">
        <w:rPr>
          <w:rFonts w:ascii="Aptos Display" w:hAnsi="Aptos Display" w:cs="Times New Roman"/>
          <w:b/>
          <w:bCs/>
          <w:color w:val="0075A2" w:themeColor="accent2" w:themeShade="BF"/>
          <w:sz w:val="28"/>
          <w:szCs w:val="28"/>
          <w:lang w:val="en-GB"/>
        </w:rPr>
        <w:t xml:space="preserve"> and Country Ownership</w:t>
      </w:r>
    </w:p>
    <w:p w14:paraId="78D43FE8" w14:textId="77777777" w:rsidR="00AD2B4D" w:rsidRPr="00C136F6" w:rsidRDefault="00AD2B4D" w:rsidP="00B83E51">
      <w:pPr>
        <w:spacing w:after="0" w:line="276" w:lineRule="auto"/>
        <w:jc w:val="both"/>
        <w:rPr>
          <w:rFonts w:ascii="Aptos Display" w:hAnsi="Aptos Display" w:cs="Times New Roman"/>
          <w:i/>
          <w:iCs/>
          <w:u w:val="single"/>
          <w:lang w:val="en-GB"/>
        </w:rPr>
      </w:pPr>
    </w:p>
    <w:p w14:paraId="54F1710A" w14:textId="173FE5BD" w:rsidR="002E20DB" w:rsidRPr="006413D9" w:rsidRDefault="36C54C82" w:rsidP="00B83E51">
      <w:pPr>
        <w:spacing w:after="0" w:line="276" w:lineRule="auto"/>
        <w:jc w:val="both"/>
        <w:rPr>
          <w:rFonts w:ascii="Aptos Display" w:hAnsi="Aptos Display" w:cs="Times New Roman"/>
          <w:b/>
          <w:bCs/>
          <w:i/>
          <w:iCs/>
          <w:color w:val="0075A2" w:themeColor="accent2" w:themeShade="BF"/>
          <w:lang w:val="en-GB"/>
        </w:rPr>
      </w:pPr>
      <w:r w:rsidRPr="006413D9">
        <w:rPr>
          <w:rFonts w:ascii="Aptos Display" w:hAnsi="Aptos Display" w:cs="Times New Roman"/>
          <w:b/>
          <w:bCs/>
          <w:i/>
          <w:iCs/>
          <w:color w:val="0075A2" w:themeColor="accent2" w:themeShade="BF"/>
          <w:lang w:val="en-GB"/>
        </w:rPr>
        <w:t>4</w:t>
      </w:r>
      <w:r w:rsidR="0BB7AABA" w:rsidRPr="006413D9">
        <w:rPr>
          <w:rFonts w:ascii="Aptos Display" w:hAnsi="Aptos Display" w:cs="Times New Roman"/>
          <w:b/>
          <w:bCs/>
          <w:i/>
          <w:iCs/>
          <w:color w:val="0075A2" w:themeColor="accent2" w:themeShade="BF"/>
          <w:lang w:val="en-GB"/>
        </w:rPr>
        <w:t xml:space="preserve">.1. </w:t>
      </w:r>
      <w:r w:rsidR="70E0BF66" w:rsidRPr="006413D9">
        <w:rPr>
          <w:rFonts w:ascii="Aptos Display" w:hAnsi="Aptos Display" w:cs="Times New Roman"/>
          <w:b/>
          <w:bCs/>
          <w:i/>
          <w:iCs/>
          <w:color w:val="0075A2" w:themeColor="accent2" w:themeShade="BF"/>
          <w:lang w:val="en-GB"/>
        </w:rPr>
        <w:t xml:space="preserve"> </w:t>
      </w:r>
      <w:r w:rsidR="1A5FD7E4" w:rsidRPr="006413D9">
        <w:rPr>
          <w:rFonts w:ascii="Aptos Display" w:hAnsi="Aptos Display" w:cs="Times New Roman"/>
          <w:b/>
          <w:bCs/>
          <w:i/>
          <w:iCs/>
          <w:color w:val="0075A2" w:themeColor="accent2" w:themeShade="BF"/>
          <w:lang w:val="en-GB"/>
        </w:rPr>
        <w:t>S</w:t>
      </w:r>
      <w:r w:rsidR="70E0BF66" w:rsidRPr="006413D9">
        <w:rPr>
          <w:rFonts w:ascii="Aptos Display" w:hAnsi="Aptos Display" w:cs="Times New Roman"/>
          <w:b/>
          <w:bCs/>
          <w:i/>
          <w:iCs/>
          <w:color w:val="0075A2" w:themeColor="accent2" w:themeShade="BF"/>
          <w:lang w:val="en-GB"/>
        </w:rPr>
        <w:t>ustainabilit</w:t>
      </w:r>
      <w:r w:rsidR="34DBBF46" w:rsidRPr="006413D9">
        <w:rPr>
          <w:rFonts w:ascii="Aptos Display" w:hAnsi="Aptos Display" w:cs="Times New Roman"/>
          <w:b/>
          <w:bCs/>
          <w:i/>
          <w:iCs/>
          <w:color w:val="0075A2" w:themeColor="accent2" w:themeShade="BF"/>
          <w:lang w:val="en-GB"/>
        </w:rPr>
        <w:t>y</w:t>
      </w:r>
      <w:r w:rsidR="48173622" w:rsidRPr="006413D9">
        <w:rPr>
          <w:rFonts w:ascii="Aptos Display" w:hAnsi="Aptos Display" w:cs="Times New Roman"/>
          <w:b/>
          <w:bCs/>
          <w:i/>
          <w:iCs/>
          <w:color w:val="0075A2" w:themeColor="accent2" w:themeShade="BF"/>
          <w:lang w:val="en-GB"/>
        </w:rPr>
        <w:t xml:space="preserve"> and country </w:t>
      </w:r>
      <w:r w:rsidR="006413D9" w:rsidRPr="006413D9">
        <w:rPr>
          <w:rFonts w:ascii="Aptos Display" w:hAnsi="Aptos Display" w:cs="Times New Roman"/>
          <w:b/>
          <w:bCs/>
          <w:i/>
          <w:iCs/>
          <w:color w:val="0075A2" w:themeColor="accent2" w:themeShade="BF"/>
          <w:lang w:val="en-GB"/>
        </w:rPr>
        <w:t>ownership (</w:t>
      </w:r>
      <w:r w:rsidR="34DBBF46" w:rsidRPr="006413D9">
        <w:rPr>
          <w:rFonts w:ascii="Aptos Display" w:hAnsi="Aptos Display" w:cs="Times New Roman"/>
          <w:b/>
          <w:bCs/>
          <w:i/>
          <w:iCs/>
          <w:color w:val="0075A2" w:themeColor="accent2" w:themeShade="BF"/>
          <w:lang w:val="en-GB"/>
        </w:rPr>
        <w:t xml:space="preserve">max </w:t>
      </w:r>
      <w:r w:rsidR="13F94180" w:rsidRPr="006413D9">
        <w:rPr>
          <w:rFonts w:ascii="Aptos Display" w:hAnsi="Aptos Display" w:cs="Times New Roman"/>
          <w:b/>
          <w:bCs/>
          <w:i/>
          <w:iCs/>
          <w:color w:val="0075A2" w:themeColor="accent2" w:themeShade="BF"/>
          <w:lang w:val="en-GB"/>
        </w:rPr>
        <w:t>5</w:t>
      </w:r>
      <w:r w:rsidR="34DBBF46" w:rsidRPr="006413D9">
        <w:rPr>
          <w:rFonts w:ascii="Aptos Display" w:hAnsi="Aptos Display" w:cs="Times New Roman"/>
          <w:b/>
          <w:bCs/>
          <w:i/>
          <w:iCs/>
          <w:color w:val="0075A2" w:themeColor="accent2" w:themeShade="BF"/>
          <w:lang w:val="en-GB"/>
        </w:rPr>
        <w:t>00 words)</w:t>
      </w:r>
    </w:p>
    <w:p w14:paraId="43AB5035" w14:textId="77777777" w:rsidR="00D80BD0" w:rsidRPr="00C136F6" w:rsidRDefault="00D80BD0" w:rsidP="00B83E51">
      <w:pPr>
        <w:spacing w:after="0" w:line="276" w:lineRule="auto"/>
        <w:jc w:val="both"/>
        <w:rPr>
          <w:rFonts w:ascii="Aptos Display" w:hAnsi="Aptos Display" w:cs="Times New Roman"/>
          <w:i/>
          <w:iCs/>
          <w:lang w:val="en-GB"/>
        </w:rPr>
      </w:pPr>
    </w:p>
    <w:p w14:paraId="4A4B04F4" w14:textId="6CD33B1E" w:rsidR="0038070D" w:rsidRPr="006413D9" w:rsidRDefault="00540DDA" w:rsidP="00831D6D">
      <w:pPr>
        <w:spacing w:line="240" w:lineRule="auto"/>
        <w:jc w:val="both"/>
        <w:rPr>
          <w:rFonts w:ascii="Aptos Display" w:hAnsi="Aptos Display" w:cs="Times New Roman"/>
          <w:i/>
          <w:iCs/>
          <w:color w:val="0075A2" w:themeColor="accent2" w:themeShade="BF"/>
          <w:sz w:val="20"/>
          <w:szCs w:val="20"/>
          <w:lang w:val="en-GB"/>
        </w:rPr>
      </w:pPr>
      <w:r w:rsidRPr="006413D9">
        <w:rPr>
          <w:rFonts w:ascii="Aptos Display" w:hAnsi="Aptos Display" w:cs="Times New Roman"/>
          <w:i/>
          <w:iCs/>
          <w:color w:val="0075A2" w:themeColor="accent2" w:themeShade="BF"/>
          <w:sz w:val="20"/>
          <w:szCs w:val="20"/>
          <w:lang w:val="en-GB"/>
        </w:rPr>
        <w:t xml:space="preserve">Describe </w:t>
      </w:r>
      <w:r w:rsidR="002D22AC" w:rsidRPr="006413D9">
        <w:rPr>
          <w:rFonts w:ascii="Aptos Display" w:hAnsi="Aptos Display" w:cs="Times New Roman"/>
          <w:i/>
          <w:iCs/>
          <w:color w:val="0075A2" w:themeColor="accent2" w:themeShade="BF"/>
          <w:sz w:val="20"/>
          <w:szCs w:val="20"/>
          <w:lang w:val="en-GB"/>
        </w:rPr>
        <w:t xml:space="preserve">to what extent are the </w:t>
      </w:r>
      <w:r w:rsidR="0038070D" w:rsidRPr="006413D9">
        <w:rPr>
          <w:rFonts w:ascii="Aptos Display" w:hAnsi="Aptos Display" w:cs="Times New Roman"/>
          <w:i/>
          <w:iCs/>
          <w:color w:val="0075A2" w:themeColor="accent2" w:themeShade="BF"/>
          <w:sz w:val="20"/>
          <w:szCs w:val="20"/>
          <w:lang w:val="en-GB"/>
        </w:rPr>
        <w:t>results</w:t>
      </w:r>
      <w:r w:rsidR="002D22AC" w:rsidRPr="006413D9">
        <w:rPr>
          <w:rFonts w:ascii="Aptos Display" w:hAnsi="Aptos Display" w:cs="Times New Roman"/>
          <w:i/>
          <w:iCs/>
          <w:color w:val="0075A2" w:themeColor="accent2" w:themeShade="BF"/>
          <w:sz w:val="20"/>
          <w:szCs w:val="20"/>
          <w:lang w:val="en-GB"/>
        </w:rPr>
        <w:t xml:space="preserve"> from the financial reforms completed/ongoing/initiated likely to continue?</w:t>
      </w:r>
      <w:r w:rsidR="0038070D" w:rsidRPr="006413D9">
        <w:rPr>
          <w:rFonts w:ascii="Aptos Display" w:hAnsi="Aptos Display" w:cs="Times New Roman"/>
          <w:i/>
          <w:iCs/>
          <w:color w:val="0075A2" w:themeColor="accent2" w:themeShade="BF"/>
          <w:sz w:val="20"/>
          <w:szCs w:val="20"/>
          <w:lang w:val="en-GB"/>
        </w:rPr>
        <w:t xml:space="preserve"> Explain how the sustainability and scalability of the results will be ensured after the close of the JP. </w:t>
      </w:r>
      <w:r w:rsidR="002D22AC" w:rsidRPr="006413D9">
        <w:rPr>
          <w:rFonts w:ascii="Aptos Display" w:hAnsi="Aptos Display" w:cs="Times New Roman"/>
          <w:i/>
          <w:iCs/>
          <w:color w:val="0075A2" w:themeColor="accent2" w:themeShade="BF"/>
          <w:sz w:val="20"/>
          <w:szCs w:val="20"/>
          <w:lang w:val="en-GB"/>
        </w:rPr>
        <w:t xml:space="preserve">Describe </w:t>
      </w:r>
      <w:r w:rsidR="0006616D" w:rsidRPr="006413D9">
        <w:rPr>
          <w:rFonts w:ascii="Aptos Display" w:hAnsi="Aptos Display" w:cs="Times New Roman"/>
          <w:i/>
          <w:iCs/>
          <w:color w:val="0075A2" w:themeColor="accent2" w:themeShade="BF"/>
          <w:sz w:val="20"/>
          <w:szCs w:val="20"/>
          <w:lang w:val="en-GB"/>
        </w:rPr>
        <w:t>planned next steps</w:t>
      </w:r>
      <w:r w:rsidR="002E20DB" w:rsidRPr="006413D9">
        <w:rPr>
          <w:rFonts w:ascii="Aptos Display" w:hAnsi="Aptos Display" w:cs="Times New Roman"/>
          <w:i/>
          <w:iCs/>
          <w:color w:val="0075A2" w:themeColor="accent2" w:themeShade="BF"/>
          <w:sz w:val="20"/>
          <w:szCs w:val="20"/>
          <w:lang w:val="en-GB"/>
        </w:rPr>
        <w:t xml:space="preserve"> of the UN system in implementing the SDG financing </w:t>
      </w:r>
      <w:r w:rsidR="009F3CD9" w:rsidRPr="006413D9">
        <w:rPr>
          <w:rFonts w:ascii="Aptos Display" w:hAnsi="Aptos Display" w:cs="Times New Roman"/>
          <w:i/>
          <w:iCs/>
          <w:color w:val="0075A2" w:themeColor="accent2" w:themeShade="BF"/>
          <w:sz w:val="20"/>
          <w:szCs w:val="20"/>
          <w:lang w:val="en-GB"/>
        </w:rPr>
        <w:t xml:space="preserve">strategy </w:t>
      </w:r>
      <w:r w:rsidR="002E20DB" w:rsidRPr="006413D9">
        <w:rPr>
          <w:rFonts w:ascii="Aptos Display" w:hAnsi="Aptos Display" w:cs="Times New Roman"/>
          <w:i/>
          <w:iCs/>
          <w:color w:val="0075A2" w:themeColor="accent2" w:themeShade="BF"/>
          <w:sz w:val="20"/>
          <w:szCs w:val="20"/>
          <w:lang w:val="en-GB"/>
        </w:rPr>
        <w:t>in the country along with expected needs and bottlenecks.</w:t>
      </w:r>
      <w:r w:rsidR="054D314B" w:rsidRPr="006413D9">
        <w:rPr>
          <w:rFonts w:ascii="Aptos Display" w:hAnsi="Aptos Display" w:cs="Times New Roman"/>
          <w:i/>
          <w:iCs/>
          <w:color w:val="0075A2" w:themeColor="accent2" w:themeShade="BF"/>
          <w:sz w:val="20"/>
          <w:szCs w:val="20"/>
          <w:lang w:val="en-GB"/>
        </w:rPr>
        <w:t xml:space="preserve"> </w:t>
      </w:r>
    </w:p>
    <w:p w14:paraId="35B81AB5" w14:textId="7437582C" w:rsidR="0006616D" w:rsidRPr="006413D9" w:rsidRDefault="006413D9" w:rsidP="00831D6D">
      <w:pPr>
        <w:spacing w:after="0" w:line="240" w:lineRule="auto"/>
        <w:jc w:val="both"/>
        <w:rPr>
          <w:rFonts w:ascii="Aptos Display" w:eastAsiaTheme="minorEastAsia" w:hAnsi="Aptos Display" w:cs="Times New Roman"/>
          <w:i/>
          <w:iCs/>
          <w:color w:val="0075A2" w:themeColor="accent2" w:themeShade="BF"/>
          <w:sz w:val="20"/>
          <w:szCs w:val="20"/>
          <w:lang w:val="en-GB"/>
        </w:rPr>
      </w:pPr>
      <w:r w:rsidRPr="006413D9">
        <w:rPr>
          <w:rFonts w:ascii="Aptos Display" w:hAnsi="Aptos Display" w:cs="Times New Roman"/>
          <w:i/>
          <w:iCs/>
          <w:color w:val="0075A2" w:themeColor="accent2" w:themeShade="BF"/>
          <w:sz w:val="20"/>
          <w:szCs w:val="20"/>
          <w:lang w:val="en-GB"/>
        </w:rPr>
        <w:t>Describe the</w:t>
      </w:r>
      <w:r w:rsidR="054D314B" w:rsidRPr="006413D9">
        <w:rPr>
          <w:rFonts w:ascii="Aptos Display" w:hAnsi="Aptos Display" w:cs="Times New Roman"/>
          <w:i/>
          <w:iCs/>
          <w:color w:val="0075A2" w:themeColor="accent2" w:themeShade="BF"/>
          <w:sz w:val="20"/>
          <w:szCs w:val="20"/>
          <w:lang w:val="en-GB"/>
        </w:rPr>
        <w:t xml:space="preserve"> level of ownership and buy-in of key counterparts and stakeholders in terms of continuing and championing the SDG financing strategy in the country. Explain what tools/processes have been put in place to ensure the SDG financing strategy and its implementation will be sustainable over time. Explain to what extent was the financing strategy embedded/anchored into existing national plans, policies, processes and governance arrangements. </w:t>
      </w:r>
    </w:p>
    <w:p w14:paraId="17446FBA" w14:textId="77777777" w:rsidR="000F215F" w:rsidRPr="006413D9" w:rsidRDefault="000F215F" w:rsidP="00831D6D">
      <w:pPr>
        <w:pStyle w:val="ListParagraph"/>
        <w:spacing w:after="0" w:line="240" w:lineRule="auto"/>
        <w:jc w:val="both"/>
        <w:rPr>
          <w:rFonts w:ascii="Aptos Display" w:eastAsiaTheme="minorEastAsia" w:hAnsi="Aptos Display" w:cs="Times New Roman"/>
          <w:i/>
          <w:iCs/>
          <w:color w:val="0075A2" w:themeColor="accent2" w:themeShade="BF"/>
          <w:sz w:val="20"/>
          <w:szCs w:val="20"/>
          <w:lang w:val="en-GB"/>
        </w:rPr>
      </w:pPr>
    </w:p>
    <w:p w14:paraId="1201F322" w14:textId="35F0BCFA" w:rsidR="0006616D" w:rsidRPr="006413D9" w:rsidRDefault="4F71F80C" w:rsidP="00831D6D">
      <w:pPr>
        <w:spacing w:after="0" w:line="240" w:lineRule="auto"/>
        <w:jc w:val="both"/>
        <w:rPr>
          <w:rFonts w:ascii="Aptos Display" w:eastAsiaTheme="minorEastAsia" w:hAnsi="Aptos Display" w:cs="Times New Roman"/>
          <w:i/>
          <w:iCs/>
          <w:color w:val="0075A2" w:themeColor="accent2" w:themeShade="BF"/>
          <w:sz w:val="20"/>
          <w:szCs w:val="20"/>
        </w:rPr>
      </w:pPr>
      <w:r w:rsidRPr="006413D9">
        <w:rPr>
          <w:rFonts w:ascii="Aptos Display" w:hAnsi="Aptos Display" w:cs="Times New Roman"/>
          <w:i/>
          <w:iCs/>
          <w:color w:val="0075A2" w:themeColor="accent2" w:themeShade="BF"/>
          <w:sz w:val="20"/>
          <w:szCs w:val="20"/>
          <w:lang w:val="en-GB"/>
        </w:rPr>
        <w:t xml:space="preserve">Describe to what extent the JP capacitated targeted beneficiaries and built capacity at the national level. Indicate whether the authorities/institutions have received the appropriate technical capacity to carry on the reforms included in the SDG financing strategy. If available, please provide the number of local stakeholders that benefitted from capacity building interventions. </w:t>
      </w:r>
      <w:r w:rsidR="054D314B" w:rsidRPr="006413D9">
        <w:rPr>
          <w:rFonts w:ascii="Aptos Display" w:hAnsi="Aptos Display" w:cs="Times New Roman"/>
          <w:i/>
          <w:iCs/>
          <w:color w:val="0075A2" w:themeColor="accent2" w:themeShade="BF"/>
          <w:sz w:val="20"/>
          <w:szCs w:val="20"/>
          <w:lang w:val="en-GB"/>
        </w:rPr>
        <w:t>Describe if the Government and/or key counterparts still need UN support in the implementation of the SDG financing strategy at the closure of the JP?</w:t>
      </w:r>
      <w:r w:rsidR="000F215F" w:rsidRPr="006413D9">
        <w:rPr>
          <w:rFonts w:ascii="Aptos Display" w:hAnsi="Aptos Display" w:cs="Times New Roman"/>
          <w:i/>
          <w:iCs/>
          <w:color w:val="0075A2" w:themeColor="accent2" w:themeShade="BF"/>
          <w:sz w:val="20"/>
          <w:szCs w:val="20"/>
        </w:rPr>
        <w:t xml:space="preserve"> </w:t>
      </w:r>
    </w:p>
    <w:p w14:paraId="070F3905" w14:textId="4337C513" w:rsidR="00DF1005" w:rsidRPr="00C136F6" w:rsidRDefault="00DF1005" w:rsidP="00B83E51">
      <w:pPr>
        <w:pStyle w:val="DFANormal"/>
        <w:spacing w:line="276" w:lineRule="auto"/>
        <w:rPr>
          <w:rFonts w:ascii="Aptos Display" w:hAnsi="Aptos Display"/>
          <w:color w:val="auto"/>
          <w:sz w:val="22"/>
          <w:szCs w:val="22"/>
          <w:lang w:val="en-GB"/>
        </w:rPr>
      </w:pPr>
      <w:r w:rsidRPr="00C136F6">
        <w:rPr>
          <w:rFonts w:ascii="Aptos Display" w:hAnsi="Aptos Display"/>
          <w:color w:val="auto"/>
          <w:sz w:val="22"/>
          <w:szCs w:val="22"/>
          <w:lang w:val="en-GB"/>
        </w:rPr>
        <w:t>Currently</w:t>
      </w:r>
      <w:r w:rsidR="00F60D54" w:rsidRPr="00C136F6">
        <w:rPr>
          <w:rFonts w:ascii="Aptos Display" w:hAnsi="Aptos Display"/>
          <w:color w:val="auto"/>
          <w:sz w:val="22"/>
          <w:szCs w:val="22"/>
          <w:lang w:val="en-GB"/>
        </w:rPr>
        <w:t>,</w:t>
      </w:r>
      <w:r w:rsidRPr="00C136F6">
        <w:rPr>
          <w:rFonts w:ascii="Aptos Display" w:hAnsi="Aptos Display"/>
          <w:color w:val="auto"/>
          <w:sz w:val="22"/>
          <w:szCs w:val="22"/>
          <w:lang w:val="en-GB"/>
        </w:rPr>
        <w:t xml:space="preserve"> </w:t>
      </w:r>
      <w:r w:rsidR="00F60D54" w:rsidRPr="00C136F6">
        <w:rPr>
          <w:rFonts w:ascii="Aptos Display" w:hAnsi="Aptos Display"/>
          <w:color w:val="auto"/>
          <w:sz w:val="22"/>
          <w:szCs w:val="22"/>
          <w:lang w:val="en-GB"/>
        </w:rPr>
        <w:t>the draft</w:t>
      </w:r>
      <w:r w:rsidR="00A55202" w:rsidRPr="00C136F6">
        <w:rPr>
          <w:rFonts w:ascii="Aptos Display" w:hAnsi="Aptos Display"/>
          <w:color w:val="auto"/>
          <w:sz w:val="22"/>
          <w:szCs w:val="22"/>
          <w:lang w:val="en-GB"/>
        </w:rPr>
        <w:t xml:space="preserve"> </w:t>
      </w:r>
      <w:r w:rsidR="006413D9">
        <w:rPr>
          <w:rFonts w:ascii="Aptos Display" w:hAnsi="Aptos Display"/>
          <w:color w:val="auto"/>
          <w:sz w:val="22"/>
          <w:szCs w:val="22"/>
          <w:lang w:val="en-GB"/>
        </w:rPr>
        <w:t>F</w:t>
      </w:r>
      <w:r w:rsidR="00A55202" w:rsidRPr="00C136F6">
        <w:rPr>
          <w:rFonts w:ascii="Aptos Display" w:hAnsi="Aptos Display"/>
          <w:color w:val="auto"/>
          <w:sz w:val="22"/>
          <w:szCs w:val="22"/>
          <w:lang w:val="en-GB"/>
        </w:rPr>
        <w:t xml:space="preserve">inancing </w:t>
      </w:r>
      <w:r w:rsidR="006413D9">
        <w:rPr>
          <w:rFonts w:ascii="Aptos Display" w:hAnsi="Aptos Display"/>
          <w:color w:val="auto"/>
          <w:sz w:val="22"/>
          <w:szCs w:val="22"/>
          <w:lang w:val="en-GB"/>
        </w:rPr>
        <w:t>S</w:t>
      </w:r>
      <w:r w:rsidR="00A55202" w:rsidRPr="00C136F6">
        <w:rPr>
          <w:rFonts w:ascii="Aptos Display" w:hAnsi="Aptos Display"/>
          <w:color w:val="auto"/>
          <w:sz w:val="22"/>
          <w:szCs w:val="22"/>
          <w:lang w:val="en-GB"/>
        </w:rPr>
        <w:t>trategy</w:t>
      </w:r>
      <w:r w:rsidR="00F60D54" w:rsidRPr="00C136F6">
        <w:rPr>
          <w:rFonts w:ascii="Aptos Display" w:hAnsi="Aptos Display"/>
          <w:color w:val="auto"/>
          <w:sz w:val="22"/>
          <w:szCs w:val="22"/>
          <w:lang w:val="en-GB"/>
        </w:rPr>
        <w:t xml:space="preserve"> </w:t>
      </w:r>
      <w:r w:rsidRPr="00C136F6">
        <w:rPr>
          <w:rFonts w:ascii="Aptos Display" w:hAnsi="Aptos Display"/>
          <w:color w:val="auto"/>
          <w:sz w:val="22"/>
          <w:szCs w:val="22"/>
          <w:lang w:val="en-GB"/>
        </w:rPr>
        <w:t xml:space="preserve">is being reviewed by the </w:t>
      </w:r>
      <w:r w:rsidR="006413D9">
        <w:rPr>
          <w:rFonts w:ascii="Aptos Display" w:hAnsi="Aptos Display"/>
          <w:color w:val="auto"/>
          <w:sz w:val="22"/>
          <w:szCs w:val="22"/>
          <w:lang w:val="en-GB"/>
        </w:rPr>
        <w:t>G</w:t>
      </w:r>
      <w:r w:rsidRPr="00C136F6">
        <w:rPr>
          <w:rFonts w:ascii="Aptos Display" w:hAnsi="Aptos Display"/>
          <w:color w:val="auto"/>
          <w:sz w:val="22"/>
          <w:szCs w:val="22"/>
          <w:lang w:val="en-GB"/>
        </w:rPr>
        <w:t xml:space="preserve">overnment. </w:t>
      </w:r>
      <w:r w:rsidR="001A3698" w:rsidRPr="00C136F6">
        <w:rPr>
          <w:rFonts w:ascii="Aptos Display" w:hAnsi="Aptos Display"/>
          <w:color w:val="auto"/>
          <w:sz w:val="22"/>
          <w:szCs w:val="22"/>
          <w:lang w:val="en-GB"/>
        </w:rPr>
        <w:t xml:space="preserve">Once the </w:t>
      </w:r>
      <w:r w:rsidR="000815B1" w:rsidRPr="00C136F6">
        <w:rPr>
          <w:rFonts w:ascii="Aptos Display" w:hAnsi="Aptos Display"/>
          <w:color w:val="auto"/>
          <w:sz w:val="22"/>
          <w:szCs w:val="22"/>
          <w:lang w:val="en-GB"/>
        </w:rPr>
        <w:t xml:space="preserve">final </w:t>
      </w:r>
      <w:r w:rsidR="00D16F05" w:rsidRPr="00C136F6">
        <w:rPr>
          <w:rFonts w:ascii="Aptos Display" w:hAnsi="Aptos Display"/>
          <w:color w:val="auto"/>
          <w:sz w:val="22"/>
          <w:szCs w:val="22"/>
          <w:lang w:val="en-GB"/>
        </w:rPr>
        <w:t xml:space="preserve">financing strategy is </w:t>
      </w:r>
      <w:r w:rsidR="006446DE" w:rsidRPr="00C136F6">
        <w:rPr>
          <w:rFonts w:ascii="Aptos Display" w:hAnsi="Aptos Display"/>
          <w:color w:val="auto"/>
          <w:sz w:val="22"/>
          <w:szCs w:val="22"/>
          <w:lang w:val="en-GB"/>
        </w:rPr>
        <w:t xml:space="preserve">developed, the PUNOs will assist the Cabinet of Ministers </w:t>
      </w:r>
      <w:r w:rsidR="006413D9">
        <w:rPr>
          <w:rFonts w:ascii="Aptos Display" w:hAnsi="Aptos Display"/>
          <w:color w:val="auto"/>
          <w:sz w:val="22"/>
          <w:szCs w:val="22"/>
          <w:lang w:val="en-GB"/>
        </w:rPr>
        <w:t xml:space="preserve">with prioritization of proposed interventions and integration of the </w:t>
      </w:r>
      <w:r w:rsidR="004E7AE1" w:rsidRPr="00C136F6">
        <w:rPr>
          <w:rFonts w:ascii="Aptos Display" w:hAnsi="Aptos Display"/>
          <w:color w:val="auto"/>
          <w:sz w:val="22"/>
          <w:szCs w:val="22"/>
          <w:lang w:val="en-GB"/>
        </w:rPr>
        <w:t xml:space="preserve">proposed </w:t>
      </w:r>
      <w:r w:rsidR="006413D9">
        <w:rPr>
          <w:rFonts w:ascii="Aptos Display" w:hAnsi="Aptos Display"/>
          <w:color w:val="auto"/>
          <w:sz w:val="22"/>
          <w:szCs w:val="22"/>
          <w:lang w:val="en-GB"/>
        </w:rPr>
        <w:t xml:space="preserve">reforms </w:t>
      </w:r>
      <w:r w:rsidR="004E7AE1" w:rsidRPr="00C136F6">
        <w:rPr>
          <w:rFonts w:ascii="Aptos Display" w:hAnsi="Aptos Display"/>
          <w:color w:val="auto"/>
          <w:sz w:val="22"/>
          <w:szCs w:val="22"/>
          <w:lang w:val="en-GB"/>
        </w:rPr>
        <w:t>into the</w:t>
      </w:r>
      <w:r w:rsidR="00AF4CE2" w:rsidRPr="00C136F6">
        <w:rPr>
          <w:rFonts w:ascii="Aptos Display" w:hAnsi="Aptos Display"/>
          <w:color w:val="auto"/>
          <w:sz w:val="22"/>
          <w:szCs w:val="22"/>
          <w:lang w:val="en-GB"/>
        </w:rPr>
        <w:t xml:space="preserve"> existing national </w:t>
      </w:r>
      <w:r w:rsidR="006413D9">
        <w:rPr>
          <w:rFonts w:ascii="Aptos Display" w:hAnsi="Aptos Display"/>
          <w:color w:val="auto"/>
          <w:sz w:val="22"/>
          <w:szCs w:val="22"/>
          <w:lang w:val="en-GB"/>
        </w:rPr>
        <w:t xml:space="preserve">strategic </w:t>
      </w:r>
      <w:r w:rsidR="00AF4CE2" w:rsidRPr="00C136F6">
        <w:rPr>
          <w:rFonts w:ascii="Aptos Display" w:hAnsi="Aptos Display"/>
          <w:color w:val="auto"/>
          <w:sz w:val="22"/>
          <w:szCs w:val="22"/>
          <w:lang w:val="en-GB"/>
        </w:rPr>
        <w:t xml:space="preserve">plans, policies, processes, and governance. This integration will facilitate </w:t>
      </w:r>
      <w:r w:rsidR="006413D9">
        <w:rPr>
          <w:rFonts w:ascii="Aptos Display" w:hAnsi="Aptos Display"/>
          <w:color w:val="auto"/>
          <w:sz w:val="22"/>
          <w:szCs w:val="22"/>
          <w:lang w:val="en-GB"/>
        </w:rPr>
        <w:t>further</w:t>
      </w:r>
      <w:r w:rsidR="00AF4CE2" w:rsidRPr="00C136F6">
        <w:rPr>
          <w:rFonts w:ascii="Aptos Display" w:hAnsi="Aptos Display"/>
          <w:color w:val="auto"/>
          <w:sz w:val="22"/>
          <w:szCs w:val="22"/>
          <w:lang w:val="en-GB"/>
        </w:rPr>
        <w:t xml:space="preserve"> alignment of the </w:t>
      </w:r>
      <w:r w:rsidR="006413D9">
        <w:rPr>
          <w:rFonts w:ascii="Aptos Display" w:hAnsi="Aptos Display"/>
          <w:color w:val="auto"/>
          <w:sz w:val="22"/>
          <w:szCs w:val="22"/>
          <w:lang w:val="en-GB"/>
        </w:rPr>
        <w:t>F</w:t>
      </w:r>
      <w:r w:rsidR="00AF4CE2" w:rsidRPr="00C136F6">
        <w:rPr>
          <w:rFonts w:ascii="Aptos Display" w:hAnsi="Aptos Display"/>
          <w:color w:val="auto"/>
          <w:sz w:val="22"/>
          <w:szCs w:val="22"/>
          <w:lang w:val="en-GB"/>
        </w:rPr>
        <w:t xml:space="preserve">inancing </w:t>
      </w:r>
      <w:r w:rsidR="006413D9">
        <w:rPr>
          <w:rFonts w:ascii="Aptos Display" w:hAnsi="Aptos Display"/>
          <w:color w:val="auto"/>
          <w:sz w:val="22"/>
          <w:szCs w:val="22"/>
          <w:lang w:val="en-GB"/>
        </w:rPr>
        <w:t>S</w:t>
      </w:r>
      <w:r w:rsidR="00AF4CE2" w:rsidRPr="00C136F6">
        <w:rPr>
          <w:rFonts w:ascii="Aptos Display" w:hAnsi="Aptos Display"/>
          <w:color w:val="auto"/>
          <w:sz w:val="22"/>
          <w:szCs w:val="22"/>
          <w:lang w:val="en-GB"/>
        </w:rPr>
        <w:t xml:space="preserve">trategy with </w:t>
      </w:r>
      <w:r w:rsidR="006413D9">
        <w:rPr>
          <w:rFonts w:ascii="Aptos Display" w:hAnsi="Aptos Display"/>
          <w:color w:val="auto"/>
          <w:sz w:val="22"/>
          <w:szCs w:val="22"/>
          <w:lang w:val="en-GB"/>
        </w:rPr>
        <w:t xml:space="preserve">the key national </w:t>
      </w:r>
      <w:r w:rsidR="00AF4CE2" w:rsidRPr="00C136F6">
        <w:rPr>
          <w:rFonts w:ascii="Aptos Display" w:hAnsi="Aptos Display"/>
          <w:color w:val="auto"/>
          <w:sz w:val="22"/>
          <w:szCs w:val="22"/>
          <w:lang w:val="en-GB"/>
        </w:rPr>
        <w:t xml:space="preserve">development priorities and ensures that it becomes an integral part of the national development agenda. </w:t>
      </w:r>
    </w:p>
    <w:p w14:paraId="26E18562" w14:textId="77777777" w:rsidR="00DF1005" w:rsidRPr="00C136F6" w:rsidRDefault="00DF1005" w:rsidP="00B83E51">
      <w:pPr>
        <w:pStyle w:val="DFANormal"/>
        <w:spacing w:line="276" w:lineRule="auto"/>
        <w:rPr>
          <w:rFonts w:ascii="Aptos Display" w:hAnsi="Aptos Display"/>
          <w:color w:val="auto"/>
          <w:sz w:val="22"/>
          <w:szCs w:val="22"/>
          <w:lang w:val="en-GB"/>
        </w:rPr>
      </w:pPr>
    </w:p>
    <w:p w14:paraId="28E4E600" w14:textId="6D63E9F7" w:rsidR="000667EF" w:rsidRPr="00C136F6" w:rsidRDefault="000667EF" w:rsidP="00B83E51">
      <w:pPr>
        <w:pStyle w:val="DFANormal"/>
        <w:spacing w:line="276" w:lineRule="auto"/>
        <w:rPr>
          <w:rFonts w:ascii="Aptos Display" w:hAnsi="Aptos Display"/>
          <w:color w:val="auto"/>
          <w:sz w:val="22"/>
          <w:szCs w:val="22"/>
          <w:lang w:val="en-GB"/>
        </w:rPr>
      </w:pPr>
    </w:p>
    <w:p w14:paraId="0628BE69" w14:textId="77777777" w:rsidR="000D5B98" w:rsidRDefault="00F51F93" w:rsidP="00617265">
      <w:pPr>
        <w:pStyle w:val="DFANormal"/>
        <w:shd w:val="clear" w:color="auto" w:fill="FFFFFF" w:themeFill="background1"/>
        <w:spacing w:line="276" w:lineRule="auto"/>
        <w:rPr>
          <w:rFonts w:ascii="Aptos Display" w:hAnsi="Aptos Display" w:cs="Segoe UI"/>
          <w:color w:val="auto"/>
          <w:sz w:val="22"/>
          <w:szCs w:val="22"/>
          <w:shd w:val="clear" w:color="auto" w:fill="FFFFFF" w:themeFill="background1"/>
        </w:rPr>
      </w:pPr>
      <w:r w:rsidRPr="00617265">
        <w:rPr>
          <w:rFonts w:ascii="Aptos Display" w:hAnsi="Aptos Display"/>
          <w:color w:val="auto"/>
          <w:sz w:val="22"/>
          <w:szCs w:val="22"/>
          <w:lang w:val="en-GB"/>
        </w:rPr>
        <w:t>The JP has prioritized capacity building as a means to enable build</w:t>
      </w:r>
      <w:r w:rsidR="006413D9" w:rsidRPr="00617265">
        <w:rPr>
          <w:rFonts w:ascii="Aptos Display" w:hAnsi="Aptos Display"/>
          <w:color w:val="auto"/>
          <w:sz w:val="22"/>
          <w:szCs w:val="22"/>
          <w:lang w:val="en-GB"/>
        </w:rPr>
        <w:t>ing the</w:t>
      </w:r>
      <w:r w:rsidRPr="00617265">
        <w:rPr>
          <w:rFonts w:ascii="Aptos Display" w:hAnsi="Aptos Display"/>
          <w:color w:val="auto"/>
          <w:sz w:val="22"/>
          <w:szCs w:val="22"/>
          <w:lang w:val="en-GB"/>
        </w:rPr>
        <w:t xml:space="preserve"> national capacity. Technical assistance, training programs, and knowledge sharing have been provided to </w:t>
      </w:r>
      <w:r w:rsidR="006413D9" w:rsidRPr="00617265">
        <w:rPr>
          <w:rFonts w:ascii="Aptos Display" w:hAnsi="Aptos Display"/>
          <w:color w:val="auto"/>
          <w:sz w:val="22"/>
          <w:szCs w:val="22"/>
          <w:lang w:val="en-GB"/>
        </w:rPr>
        <w:t xml:space="preserve">state </w:t>
      </w:r>
      <w:r w:rsidRPr="00617265">
        <w:rPr>
          <w:rFonts w:ascii="Aptos Display" w:hAnsi="Aptos Display"/>
          <w:color w:val="auto"/>
          <w:sz w:val="22"/>
          <w:szCs w:val="22"/>
          <w:lang w:val="en-GB"/>
        </w:rPr>
        <w:t>authorities and institutions</w:t>
      </w:r>
      <w:r w:rsidR="006413D9" w:rsidRPr="00617265">
        <w:rPr>
          <w:rFonts w:ascii="Aptos Display" w:hAnsi="Aptos Display"/>
          <w:color w:val="auto"/>
          <w:sz w:val="22"/>
          <w:szCs w:val="22"/>
          <w:lang w:val="en-GB"/>
        </w:rPr>
        <w:t xml:space="preserve"> through the </w:t>
      </w:r>
      <w:r w:rsidR="00A55202" w:rsidRPr="00617265">
        <w:rPr>
          <w:rFonts w:ascii="Aptos Display" w:hAnsi="Aptos Display"/>
          <w:color w:val="auto"/>
          <w:sz w:val="22"/>
          <w:szCs w:val="22"/>
          <w:lang w:val="en-GB"/>
        </w:rPr>
        <w:t>INFF working group</w:t>
      </w:r>
      <w:r w:rsidR="006413D9" w:rsidRPr="00617265">
        <w:rPr>
          <w:rFonts w:ascii="Aptos Display" w:hAnsi="Aptos Display"/>
          <w:color w:val="auto"/>
          <w:sz w:val="22"/>
          <w:szCs w:val="22"/>
          <w:lang w:val="en-GB"/>
        </w:rPr>
        <w:t xml:space="preserve"> established by the JP</w:t>
      </w:r>
      <w:r w:rsidRPr="00617265">
        <w:rPr>
          <w:rFonts w:ascii="Aptos Display" w:hAnsi="Aptos Display"/>
          <w:color w:val="auto"/>
          <w:sz w:val="22"/>
          <w:szCs w:val="22"/>
          <w:lang w:val="en-GB"/>
        </w:rPr>
        <w:t xml:space="preserve">. </w:t>
      </w:r>
      <w:r w:rsidR="006413D9" w:rsidRPr="00617265">
        <w:rPr>
          <w:rFonts w:ascii="Aptos Display" w:hAnsi="Aptos Display"/>
          <w:color w:val="auto"/>
          <w:sz w:val="22"/>
          <w:szCs w:val="22"/>
          <w:lang w:val="en-GB"/>
        </w:rPr>
        <w:t xml:space="preserve">Piloting the methodologies of the PER and fiscal space analysis have been the joint </w:t>
      </w:r>
      <w:r w:rsidR="00617265" w:rsidRPr="00617265">
        <w:rPr>
          <w:rFonts w:ascii="Aptos Display" w:hAnsi="Aptos Display"/>
          <w:color w:val="auto"/>
          <w:sz w:val="22"/>
          <w:szCs w:val="22"/>
          <w:lang w:val="en-GB"/>
        </w:rPr>
        <w:t>endeavour</w:t>
      </w:r>
      <w:r w:rsidR="006413D9" w:rsidRPr="00617265">
        <w:rPr>
          <w:rFonts w:ascii="Aptos Display" w:hAnsi="Aptos Display"/>
          <w:color w:val="auto"/>
          <w:sz w:val="22"/>
          <w:szCs w:val="22"/>
          <w:lang w:val="en-GB"/>
        </w:rPr>
        <w:t xml:space="preserve"> that engaged the independent experts and</w:t>
      </w:r>
      <w:r w:rsidR="00D33246" w:rsidRPr="00617265">
        <w:rPr>
          <w:rFonts w:ascii="Aptos Display" w:hAnsi="Aptos Display"/>
          <w:color w:val="auto"/>
          <w:sz w:val="22"/>
          <w:szCs w:val="22"/>
          <w:lang w:val="en-GB"/>
        </w:rPr>
        <w:t xml:space="preserve"> state counterparts</w:t>
      </w:r>
      <w:r w:rsidR="006413D9" w:rsidRPr="00617265">
        <w:rPr>
          <w:rFonts w:ascii="Aptos Display" w:hAnsi="Aptos Display"/>
          <w:color w:val="auto"/>
          <w:sz w:val="22"/>
          <w:szCs w:val="22"/>
          <w:lang w:val="en-GB"/>
        </w:rPr>
        <w:t>.</w:t>
      </w:r>
      <w:r w:rsidR="00D33246" w:rsidRPr="00617265">
        <w:rPr>
          <w:rFonts w:ascii="Aptos Display" w:hAnsi="Aptos Display"/>
          <w:color w:val="auto"/>
          <w:sz w:val="22"/>
          <w:szCs w:val="22"/>
          <w:lang w:val="en-GB"/>
        </w:rPr>
        <w:t xml:space="preserve"> </w:t>
      </w:r>
      <w:r w:rsidR="00617265" w:rsidRPr="00617265">
        <w:rPr>
          <w:rFonts w:ascii="Aptos Display" w:hAnsi="Aptos Display" w:cs="Segoe UI"/>
          <w:color w:val="auto"/>
          <w:sz w:val="22"/>
          <w:szCs w:val="22"/>
          <w:shd w:val="clear" w:color="auto" w:fill="FFFFFF" w:themeFill="background1"/>
        </w:rPr>
        <w:t xml:space="preserve">After revisions were made to the normative framework, the JP assisted the Training Centre under the MoF to develop a PBB syllabus. Subsequently, 234 public servants responsible for strategic planning and budgeting across all ministries participated in the training. </w:t>
      </w:r>
    </w:p>
    <w:p w14:paraId="05707C28" w14:textId="5761420B" w:rsidR="00EF7043" w:rsidRPr="00617265" w:rsidRDefault="00617265" w:rsidP="000D5B98">
      <w:pPr>
        <w:pStyle w:val="DFANormal"/>
        <w:shd w:val="clear" w:color="auto" w:fill="FFFFFF" w:themeFill="background1"/>
        <w:spacing w:line="276" w:lineRule="auto"/>
        <w:rPr>
          <w:rFonts w:ascii="Aptos Display" w:hAnsi="Aptos Display"/>
          <w:color w:val="auto"/>
          <w:sz w:val="22"/>
          <w:szCs w:val="22"/>
          <w:lang w:val="en-GB"/>
        </w:rPr>
      </w:pPr>
      <w:r w:rsidRPr="00617265">
        <w:rPr>
          <w:rFonts w:ascii="Aptos Display" w:hAnsi="Aptos Display"/>
          <w:color w:val="auto"/>
          <w:sz w:val="22"/>
          <w:szCs w:val="22"/>
          <w:lang w:val="en-GB"/>
        </w:rPr>
        <w:t>The G</w:t>
      </w:r>
      <w:r w:rsidR="0E165F84" w:rsidRPr="00617265">
        <w:rPr>
          <w:rFonts w:ascii="Aptos Display" w:hAnsi="Aptos Display"/>
          <w:color w:val="auto"/>
          <w:sz w:val="22"/>
          <w:szCs w:val="22"/>
          <w:lang w:val="en-GB"/>
        </w:rPr>
        <w:t xml:space="preserve">overnment and </w:t>
      </w:r>
      <w:r w:rsidRPr="00617265">
        <w:rPr>
          <w:rFonts w:ascii="Aptos Display" w:hAnsi="Aptos Display"/>
          <w:color w:val="auto"/>
          <w:sz w:val="22"/>
          <w:szCs w:val="22"/>
          <w:lang w:val="en-GB"/>
        </w:rPr>
        <w:t xml:space="preserve">other counterparts would still </w:t>
      </w:r>
      <w:r w:rsidR="0E165F84" w:rsidRPr="00617265">
        <w:rPr>
          <w:rFonts w:ascii="Aptos Display" w:hAnsi="Aptos Display"/>
          <w:color w:val="auto"/>
          <w:sz w:val="22"/>
          <w:szCs w:val="22"/>
          <w:lang w:val="en-GB"/>
        </w:rPr>
        <w:t xml:space="preserve">require </w:t>
      </w:r>
      <w:r w:rsidRPr="00617265">
        <w:rPr>
          <w:rFonts w:ascii="Aptos Display" w:hAnsi="Aptos Display"/>
          <w:color w:val="auto"/>
          <w:sz w:val="22"/>
          <w:szCs w:val="22"/>
          <w:lang w:val="en-GB"/>
        </w:rPr>
        <w:t xml:space="preserve">the </w:t>
      </w:r>
      <w:r w:rsidR="0E165F84" w:rsidRPr="00617265">
        <w:rPr>
          <w:rFonts w:ascii="Aptos Display" w:hAnsi="Aptos Display"/>
          <w:color w:val="auto"/>
          <w:sz w:val="22"/>
          <w:szCs w:val="22"/>
          <w:lang w:val="en-GB"/>
        </w:rPr>
        <w:t xml:space="preserve">UN </w:t>
      </w:r>
      <w:r w:rsidRPr="00617265">
        <w:rPr>
          <w:rFonts w:ascii="Aptos Display" w:hAnsi="Aptos Display"/>
          <w:color w:val="auto"/>
          <w:sz w:val="22"/>
          <w:szCs w:val="22"/>
          <w:lang w:val="en-GB"/>
        </w:rPr>
        <w:t xml:space="preserve">to continue its capacity building </w:t>
      </w:r>
      <w:r w:rsidR="000D5B98">
        <w:rPr>
          <w:rFonts w:ascii="Aptos Display" w:hAnsi="Aptos Display"/>
          <w:color w:val="auto"/>
          <w:sz w:val="22"/>
          <w:szCs w:val="22"/>
          <w:lang w:val="en-GB"/>
        </w:rPr>
        <w:t xml:space="preserve">and advisory </w:t>
      </w:r>
      <w:r w:rsidRPr="00617265">
        <w:rPr>
          <w:rFonts w:ascii="Aptos Display" w:hAnsi="Aptos Display"/>
          <w:color w:val="auto"/>
          <w:sz w:val="22"/>
          <w:szCs w:val="22"/>
          <w:lang w:val="en-GB"/>
        </w:rPr>
        <w:t xml:space="preserve">support during the </w:t>
      </w:r>
      <w:r w:rsidR="0F487025" w:rsidRPr="00617265">
        <w:rPr>
          <w:rFonts w:ascii="Aptos Display" w:hAnsi="Aptos Display"/>
          <w:color w:val="auto"/>
          <w:sz w:val="22"/>
          <w:szCs w:val="22"/>
          <w:lang w:val="en-GB"/>
        </w:rPr>
        <w:t xml:space="preserve">implementation of the </w:t>
      </w:r>
      <w:r w:rsidR="391FBAC8" w:rsidRPr="00617265">
        <w:rPr>
          <w:rFonts w:ascii="Aptos Display" w:hAnsi="Aptos Display"/>
          <w:color w:val="auto"/>
          <w:sz w:val="22"/>
          <w:szCs w:val="22"/>
          <w:lang w:val="en-GB"/>
        </w:rPr>
        <w:t>Financing Strategy</w:t>
      </w:r>
      <w:r w:rsidRPr="00617265">
        <w:rPr>
          <w:rFonts w:ascii="Aptos Display" w:hAnsi="Aptos Display"/>
          <w:color w:val="auto"/>
          <w:sz w:val="22"/>
          <w:szCs w:val="22"/>
          <w:lang w:val="en-GB"/>
        </w:rPr>
        <w:t xml:space="preserve"> </w:t>
      </w:r>
      <w:r w:rsidR="000D5B98">
        <w:rPr>
          <w:rFonts w:ascii="Aptos Display" w:hAnsi="Aptos Display"/>
          <w:color w:val="auto"/>
          <w:sz w:val="22"/>
          <w:szCs w:val="22"/>
          <w:lang w:val="en-GB"/>
        </w:rPr>
        <w:t xml:space="preserve">to </w:t>
      </w:r>
      <w:r w:rsidRPr="00617265">
        <w:rPr>
          <w:rFonts w:ascii="Aptos Display" w:hAnsi="Aptos Display"/>
          <w:color w:val="auto"/>
          <w:sz w:val="22"/>
          <w:szCs w:val="22"/>
          <w:lang w:val="en-GB"/>
        </w:rPr>
        <w:t>sustain the JP outcomes.</w:t>
      </w:r>
      <w:r w:rsidR="000D5B98">
        <w:rPr>
          <w:rFonts w:ascii="Aptos Display" w:hAnsi="Aptos Display"/>
          <w:color w:val="auto"/>
          <w:sz w:val="22"/>
          <w:szCs w:val="22"/>
          <w:lang w:val="en-GB"/>
        </w:rPr>
        <w:t xml:space="preserve"> Therefore, t</w:t>
      </w:r>
      <w:r>
        <w:rPr>
          <w:rFonts w:ascii="Aptos Display" w:hAnsi="Aptos Display"/>
          <w:color w:val="auto"/>
          <w:sz w:val="22"/>
          <w:szCs w:val="22"/>
          <w:lang w:val="en-GB"/>
        </w:rPr>
        <w:t>he UN will continue its collaboration with the Government and other stakeholders in the following areas</w:t>
      </w:r>
      <w:r w:rsidR="009043AE" w:rsidRPr="00617265">
        <w:rPr>
          <w:rFonts w:ascii="Aptos Display" w:hAnsi="Aptos Display"/>
          <w:color w:val="auto"/>
          <w:sz w:val="22"/>
          <w:szCs w:val="22"/>
          <w:lang w:val="en-GB"/>
        </w:rPr>
        <w:t>:</w:t>
      </w:r>
    </w:p>
    <w:p w14:paraId="382C0F5E" w14:textId="794E601F" w:rsidR="00EF7043" w:rsidRPr="00C136F6" w:rsidRDefault="00EF7043" w:rsidP="00607157">
      <w:pPr>
        <w:pStyle w:val="DFANormal"/>
        <w:numPr>
          <w:ilvl w:val="0"/>
          <w:numId w:val="5"/>
        </w:numPr>
        <w:rPr>
          <w:rFonts w:ascii="Aptos Display" w:hAnsi="Aptos Display"/>
          <w:color w:val="auto"/>
          <w:sz w:val="22"/>
          <w:szCs w:val="22"/>
          <w:lang w:val="en-GB"/>
        </w:rPr>
      </w:pPr>
      <w:r w:rsidRPr="00C136F6">
        <w:rPr>
          <w:rFonts w:ascii="Aptos Display" w:hAnsi="Aptos Display"/>
          <w:color w:val="auto"/>
          <w:sz w:val="22"/>
          <w:szCs w:val="22"/>
          <w:lang w:val="en-GB"/>
        </w:rPr>
        <w:lastRenderedPageBreak/>
        <w:t>P</w:t>
      </w:r>
      <w:r w:rsidR="009043AE" w:rsidRPr="00C136F6">
        <w:rPr>
          <w:rFonts w:ascii="Aptos Display" w:hAnsi="Aptos Display"/>
          <w:color w:val="auto"/>
          <w:sz w:val="22"/>
          <w:szCs w:val="22"/>
          <w:lang w:val="en-GB"/>
        </w:rPr>
        <w:t>rivate sector finance for SDGs</w:t>
      </w:r>
      <w:r w:rsidR="00956167" w:rsidRPr="00C136F6">
        <w:rPr>
          <w:rFonts w:ascii="Aptos Display" w:hAnsi="Aptos Display"/>
          <w:color w:val="auto"/>
          <w:sz w:val="22"/>
          <w:szCs w:val="22"/>
          <w:lang w:val="en-GB"/>
        </w:rPr>
        <w:t xml:space="preserve"> – SDG Investors Mapping</w:t>
      </w:r>
    </w:p>
    <w:p w14:paraId="2E88C019" w14:textId="19C6C3B3" w:rsidR="00595979" w:rsidRPr="00C136F6" w:rsidRDefault="00E27696" w:rsidP="00607157">
      <w:pPr>
        <w:pStyle w:val="DFANormal"/>
        <w:numPr>
          <w:ilvl w:val="0"/>
          <w:numId w:val="5"/>
        </w:numPr>
        <w:rPr>
          <w:rFonts w:ascii="Aptos Display" w:hAnsi="Aptos Display"/>
          <w:color w:val="auto"/>
          <w:sz w:val="22"/>
          <w:szCs w:val="22"/>
          <w:lang w:val="en-GB"/>
        </w:rPr>
      </w:pPr>
      <w:r>
        <w:rPr>
          <w:rFonts w:ascii="Aptos Display" w:hAnsi="Aptos Display"/>
          <w:color w:val="auto"/>
          <w:sz w:val="22"/>
          <w:szCs w:val="22"/>
          <w:lang w:val="en-GB"/>
        </w:rPr>
        <w:t xml:space="preserve">Further improvement of </w:t>
      </w:r>
      <w:r w:rsidR="00F90DFF" w:rsidRPr="00C136F6">
        <w:rPr>
          <w:rFonts w:ascii="Aptos Display" w:hAnsi="Aptos Display"/>
          <w:color w:val="auto"/>
          <w:sz w:val="22"/>
          <w:szCs w:val="22"/>
          <w:lang w:val="en-GB"/>
        </w:rPr>
        <w:t>PBB</w:t>
      </w:r>
      <w:r>
        <w:rPr>
          <w:rFonts w:ascii="Aptos Display" w:hAnsi="Aptos Display"/>
          <w:color w:val="auto"/>
          <w:sz w:val="22"/>
          <w:szCs w:val="22"/>
          <w:lang w:val="en-GB"/>
        </w:rPr>
        <w:t xml:space="preserve">, particularly in the </w:t>
      </w:r>
      <w:r w:rsidR="00F90DFF" w:rsidRPr="00C136F6">
        <w:rPr>
          <w:rFonts w:ascii="Aptos Display" w:hAnsi="Aptos Display"/>
          <w:color w:val="auto"/>
          <w:sz w:val="22"/>
          <w:szCs w:val="22"/>
          <w:lang w:val="en-GB"/>
        </w:rPr>
        <w:t>Education Sector</w:t>
      </w:r>
    </w:p>
    <w:p w14:paraId="3648D132" w14:textId="0AD67A45" w:rsidR="006F2A19" w:rsidRPr="00C136F6" w:rsidRDefault="006F2A19" w:rsidP="00607157">
      <w:pPr>
        <w:pStyle w:val="DFANormal"/>
        <w:numPr>
          <w:ilvl w:val="0"/>
          <w:numId w:val="5"/>
        </w:numPr>
        <w:rPr>
          <w:rFonts w:ascii="Aptos Display" w:hAnsi="Aptos Display"/>
          <w:color w:val="auto"/>
          <w:sz w:val="22"/>
          <w:szCs w:val="22"/>
          <w:lang w:val="en-GB"/>
        </w:rPr>
      </w:pPr>
      <w:r w:rsidRPr="00C136F6">
        <w:rPr>
          <w:rFonts w:ascii="Aptos Display" w:hAnsi="Aptos Display"/>
          <w:color w:val="auto"/>
          <w:sz w:val="22"/>
          <w:szCs w:val="22"/>
          <w:lang w:val="en-GB"/>
        </w:rPr>
        <w:t>P</w:t>
      </w:r>
      <w:r w:rsidR="00B3062E" w:rsidRPr="00C136F6">
        <w:rPr>
          <w:rFonts w:ascii="Aptos Display" w:hAnsi="Aptos Display"/>
          <w:color w:val="auto"/>
          <w:sz w:val="22"/>
          <w:szCs w:val="22"/>
          <w:lang w:val="en-GB"/>
        </w:rPr>
        <w:t xml:space="preserve">iloting performance </w:t>
      </w:r>
      <w:r w:rsidR="00587325" w:rsidRPr="00C136F6">
        <w:rPr>
          <w:rFonts w:ascii="Aptos Display" w:hAnsi="Aptos Display"/>
          <w:color w:val="auto"/>
          <w:sz w:val="22"/>
          <w:szCs w:val="22"/>
          <w:lang w:val="en-GB"/>
        </w:rPr>
        <w:t xml:space="preserve">audits </w:t>
      </w:r>
      <w:r w:rsidR="00B3062E" w:rsidRPr="00C136F6">
        <w:rPr>
          <w:rFonts w:ascii="Aptos Display" w:hAnsi="Aptos Display"/>
          <w:color w:val="auto"/>
          <w:sz w:val="22"/>
          <w:szCs w:val="22"/>
          <w:lang w:val="en-GB"/>
        </w:rPr>
        <w:t xml:space="preserve">and support in </w:t>
      </w:r>
      <w:r w:rsidR="00587325" w:rsidRPr="00C136F6">
        <w:rPr>
          <w:rFonts w:ascii="Aptos Display" w:hAnsi="Aptos Display"/>
          <w:color w:val="auto"/>
          <w:sz w:val="22"/>
          <w:szCs w:val="22"/>
          <w:lang w:val="en-GB"/>
        </w:rPr>
        <w:t xml:space="preserve">the </w:t>
      </w:r>
      <w:r w:rsidR="00B3062E" w:rsidRPr="00C136F6">
        <w:rPr>
          <w:rFonts w:ascii="Aptos Display" w:hAnsi="Aptos Display"/>
          <w:color w:val="auto"/>
          <w:sz w:val="22"/>
          <w:szCs w:val="22"/>
          <w:lang w:val="en-GB"/>
        </w:rPr>
        <w:t>digitalization of the audit processes</w:t>
      </w:r>
      <w:r w:rsidRPr="00C136F6">
        <w:rPr>
          <w:rFonts w:ascii="Aptos Display" w:hAnsi="Aptos Display"/>
          <w:color w:val="auto"/>
          <w:sz w:val="22"/>
          <w:szCs w:val="22"/>
          <w:lang w:val="en-GB"/>
        </w:rPr>
        <w:t>.</w:t>
      </w:r>
    </w:p>
    <w:p w14:paraId="1C335192" w14:textId="7479FEE3" w:rsidR="000C665C" w:rsidRPr="00C136F6" w:rsidRDefault="00904263" w:rsidP="00607157">
      <w:pPr>
        <w:pStyle w:val="DFANormal"/>
        <w:numPr>
          <w:ilvl w:val="0"/>
          <w:numId w:val="5"/>
        </w:numPr>
        <w:rPr>
          <w:rFonts w:ascii="Aptos Display" w:hAnsi="Aptos Display"/>
          <w:color w:val="auto"/>
          <w:sz w:val="22"/>
          <w:szCs w:val="22"/>
          <w:lang w:val="en-GB"/>
        </w:rPr>
      </w:pPr>
      <w:r w:rsidRPr="00C136F6">
        <w:rPr>
          <w:rFonts w:ascii="Aptos Display" w:hAnsi="Aptos Display"/>
          <w:color w:val="auto"/>
          <w:sz w:val="22"/>
          <w:szCs w:val="22"/>
          <w:lang w:val="en-GB"/>
        </w:rPr>
        <w:t>SDG localization</w:t>
      </w:r>
    </w:p>
    <w:p w14:paraId="343C89C0" w14:textId="3D1E188D" w:rsidR="006F2A19" w:rsidRPr="00C136F6" w:rsidRDefault="000C665C" w:rsidP="00607157">
      <w:pPr>
        <w:pStyle w:val="DFANormal"/>
        <w:numPr>
          <w:ilvl w:val="0"/>
          <w:numId w:val="5"/>
        </w:numPr>
        <w:rPr>
          <w:rFonts w:ascii="Aptos Display" w:hAnsi="Aptos Display"/>
          <w:color w:val="auto"/>
          <w:sz w:val="22"/>
          <w:szCs w:val="22"/>
          <w:lang w:val="en-GB"/>
        </w:rPr>
      </w:pPr>
      <w:r w:rsidRPr="00C136F6">
        <w:rPr>
          <w:rFonts w:ascii="Aptos Display" w:hAnsi="Aptos Display"/>
          <w:color w:val="auto"/>
          <w:sz w:val="22"/>
          <w:szCs w:val="22"/>
          <w:lang w:val="en-GB"/>
        </w:rPr>
        <w:t>P</w:t>
      </w:r>
      <w:r w:rsidR="00904263" w:rsidRPr="00C136F6">
        <w:rPr>
          <w:rFonts w:ascii="Aptos Display" w:hAnsi="Aptos Display"/>
          <w:color w:val="auto"/>
          <w:sz w:val="22"/>
          <w:szCs w:val="22"/>
          <w:lang w:val="en-GB"/>
        </w:rPr>
        <w:t xml:space="preserve">romoting gender equality in fiscal and budget policy; </w:t>
      </w:r>
    </w:p>
    <w:p w14:paraId="568BF54D" w14:textId="64130B01" w:rsidR="006F2A19" w:rsidRPr="00C136F6" w:rsidRDefault="006F2A19" w:rsidP="00607157">
      <w:pPr>
        <w:pStyle w:val="DFANormal"/>
        <w:numPr>
          <w:ilvl w:val="0"/>
          <w:numId w:val="5"/>
        </w:numPr>
        <w:rPr>
          <w:rFonts w:ascii="Aptos Display" w:hAnsi="Aptos Display"/>
          <w:color w:val="auto"/>
          <w:sz w:val="22"/>
          <w:szCs w:val="22"/>
          <w:lang w:val="en-GB"/>
        </w:rPr>
      </w:pPr>
      <w:r w:rsidRPr="00C136F6">
        <w:rPr>
          <w:rFonts w:ascii="Aptos Display" w:hAnsi="Aptos Display"/>
          <w:color w:val="auto"/>
          <w:sz w:val="22"/>
          <w:szCs w:val="22"/>
          <w:lang w:val="en-GB"/>
        </w:rPr>
        <w:t>S</w:t>
      </w:r>
      <w:r w:rsidR="00894644" w:rsidRPr="00C136F6">
        <w:rPr>
          <w:rFonts w:ascii="Aptos Display" w:hAnsi="Aptos Display"/>
          <w:color w:val="auto"/>
          <w:sz w:val="22"/>
          <w:szCs w:val="22"/>
          <w:lang w:val="en-GB"/>
        </w:rPr>
        <w:t xml:space="preserve">upport in </w:t>
      </w:r>
      <w:r w:rsidR="00617265">
        <w:rPr>
          <w:rFonts w:ascii="Aptos Display" w:hAnsi="Aptos Display"/>
          <w:color w:val="auto"/>
          <w:sz w:val="22"/>
          <w:szCs w:val="22"/>
          <w:lang w:val="en-GB"/>
        </w:rPr>
        <w:t xml:space="preserve">further </w:t>
      </w:r>
      <w:r w:rsidR="00894644" w:rsidRPr="00C136F6">
        <w:rPr>
          <w:rFonts w:ascii="Aptos Display" w:hAnsi="Aptos Display"/>
          <w:color w:val="auto"/>
          <w:sz w:val="22"/>
          <w:szCs w:val="22"/>
          <w:lang w:val="en-GB"/>
        </w:rPr>
        <w:t>strengthening the tax incentives methodology</w:t>
      </w:r>
    </w:p>
    <w:p w14:paraId="6897275E" w14:textId="499A1EF9" w:rsidR="005D008B" w:rsidRDefault="006F2A19" w:rsidP="00607157">
      <w:pPr>
        <w:pStyle w:val="DFANormal"/>
        <w:numPr>
          <w:ilvl w:val="0"/>
          <w:numId w:val="5"/>
        </w:numPr>
        <w:rPr>
          <w:rFonts w:ascii="Aptos Display" w:hAnsi="Aptos Display"/>
          <w:color w:val="auto"/>
          <w:sz w:val="22"/>
          <w:szCs w:val="22"/>
          <w:lang w:val="en-GB"/>
        </w:rPr>
      </w:pPr>
      <w:r w:rsidRPr="00C136F6">
        <w:rPr>
          <w:rFonts w:ascii="Aptos Display" w:hAnsi="Aptos Display"/>
          <w:color w:val="auto"/>
          <w:sz w:val="22"/>
          <w:szCs w:val="22"/>
          <w:lang w:val="en-GB"/>
        </w:rPr>
        <w:t>E</w:t>
      </w:r>
      <w:r w:rsidR="00894644" w:rsidRPr="00C136F6">
        <w:rPr>
          <w:rFonts w:ascii="Aptos Display" w:hAnsi="Aptos Display"/>
          <w:color w:val="auto"/>
          <w:sz w:val="22"/>
          <w:szCs w:val="22"/>
          <w:lang w:val="en-GB"/>
        </w:rPr>
        <w:t xml:space="preserve">ffectiveness and transparency </w:t>
      </w:r>
      <w:r w:rsidR="008A4209" w:rsidRPr="00C136F6">
        <w:rPr>
          <w:rFonts w:ascii="Aptos Display" w:hAnsi="Aptos Display"/>
          <w:color w:val="auto"/>
          <w:sz w:val="22"/>
          <w:szCs w:val="22"/>
          <w:lang w:val="en-GB"/>
        </w:rPr>
        <w:t xml:space="preserve">of the PFM system </w:t>
      </w:r>
      <w:r w:rsidR="009043AE" w:rsidRPr="00C136F6">
        <w:rPr>
          <w:rFonts w:ascii="Aptos Display" w:hAnsi="Aptos Display"/>
          <w:color w:val="auto"/>
          <w:sz w:val="22"/>
          <w:szCs w:val="22"/>
          <w:lang w:val="en-GB"/>
        </w:rPr>
        <w:t xml:space="preserve"> </w:t>
      </w:r>
    </w:p>
    <w:p w14:paraId="5E311A6F" w14:textId="77777777" w:rsidR="000D5B98" w:rsidRPr="00C136F6" w:rsidRDefault="000D5B98" w:rsidP="000D5B98">
      <w:pPr>
        <w:pStyle w:val="DFANormal"/>
        <w:spacing w:line="276" w:lineRule="auto"/>
        <w:ind w:left="720"/>
        <w:rPr>
          <w:rFonts w:ascii="Aptos Display" w:hAnsi="Aptos Display"/>
          <w:color w:val="auto"/>
          <w:sz w:val="22"/>
          <w:szCs w:val="22"/>
          <w:lang w:val="en-GB"/>
        </w:rPr>
      </w:pPr>
    </w:p>
    <w:p w14:paraId="0B141402" w14:textId="466E4845" w:rsidR="00AA3A64" w:rsidRPr="000D5B98" w:rsidRDefault="00AA3A64" w:rsidP="00B83E51">
      <w:pPr>
        <w:spacing w:after="0" w:line="276" w:lineRule="auto"/>
        <w:jc w:val="both"/>
        <w:rPr>
          <w:rFonts w:ascii="Aptos Display" w:hAnsi="Aptos Display" w:cs="Times New Roman"/>
          <w:b/>
          <w:bCs/>
          <w:color w:val="0075A2" w:themeColor="accent2" w:themeShade="BF"/>
          <w:sz w:val="28"/>
          <w:szCs w:val="28"/>
          <w:lang w:val="en-GB"/>
        </w:rPr>
      </w:pPr>
      <w:r w:rsidRPr="000D5B98">
        <w:rPr>
          <w:rFonts w:ascii="Aptos Display" w:hAnsi="Aptos Display" w:cs="Times New Roman"/>
          <w:b/>
          <w:bCs/>
          <w:color w:val="0075A2" w:themeColor="accent2" w:themeShade="BF"/>
          <w:sz w:val="28"/>
          <w:szCs w:val="28"/>
          <w:lang w:val="en-GB"/>
        </w:rPr>
        <w:t>5. Communications</w:t>
      </w:r>
    </w:p>
    <w:p w14:paraId="16DDDD24" w14:textId="77777777" w:rsidR="00AA3A64" w:rsidRPr="00C136F6" w:rsidRDefault="00AA3A64" w:rsidP="00B83E51">
      <w:pPr>
        <w:spacing w:after="0" w:line="276" w:lineRule="auto"/>
        <w:jc w:val="both"/>
        <w:rPr>
          <w:rFonts w:ascii="Aptos Display" w:hAnsi="Aptos Display" w:cs="Times New Roman"/>
          <w:b/>
          <w:bCs/>
          <w:lang w:val="en-GB"/>
        </w:rPr>
      </w:pPr>
    </w:p>
    <w:p w14:paraId="6B9BCA80" w14:textId="295B73C5" w:rsidR="00E6049A" w:rsidRPr="000D5B98" w:rsidRDefault="00E6049A" w:rsidP="00607157">
      <w:pPr>
        <w:pStyle w:val="ListParagraph"/>
        <w:numPr>
          <w:ilvl w:val="1"/>
          <w:numId w:val="2"/>
        </w:numPr>
        <w:spacing w:after="0" w:line="276" w:lineRule="auto"/>
        <w:jc w:val="both"/>
        <w:rPr>
          <w:rFonts w:ascii="Aptos Display" w:hAnsi="Aptos Display" w:cs="Times New Roman"/>
          <w:b/>
          <w:bCs/>
          <w:i/>
          <w:iCs/>
          <w:color w:val="0075A2" w:themeColor="accent2" w:themeShade="BF"/>
          <w:lang w:val="en-GB"/>
        </w:rPr>
      </w:pPr>
      <w:r w:rsidRPr="000D5B98">
        <w:rPr>
          <w:rFonts w:ascii="Aptos Display" w:hAnsi="Aptos Display" w:cs="Times New Roman"/>
          <w:b/>
          <w:bCs/>
          <w:i/>
          <w:iCs/>
          <w:color w:val="0075A2" w:themeColor="accent2" w:themeShade="BF"/>
          <w:lang w:val="en-GB"/>
        </w:rPr>
        <w:t>Communication products</w:t>
      </w:r>
      <w:r w:rsidR="00247A96" w:rsidRPr="000D5B98">
        <w:rPr>
          <w:rFonts w:ascii="Aptos Display" w:hAnsi="Aptos Display" w:cs="Times New Roman"/>
          <w:b/>
          <w:bCs/>
          <w:i/>
          <w:iCs/>
          <w:color w:val="0075A2" w:themeColor="accent2" w:themeShade="BF"/>
          <w:lang w:val="en-GB"/>
        </w:rPr>
        <w:t xml:space="preserve"> (max 300 words)</w:t>
      </w:r>
    </w:p>
    <w:p w14:paraId="68F91A5A" w14:textId="77777777" w:rsidR="000D5B98" w:rsidRPr="00C136F6" w:rsidRDefault="000D5B98" w:rsidP="000D5B98">
      <w:pPr>
        <w:pStyle w:val="ListParagraph"/>
        <w:spacing w:after="0" w:line="276" w:lineRule="auto"/>
        <w:ind w:left="360"/>
        <w:jc w:val="both"/>
        <w:rPr>
          <w:rFonts w:ascii="Aptos Display" w:hAnsi="Aptos Display" w:cs="Times New Roman"/>
          <w:i/>
          <w:iCs/>
          <w:u w:val="single"/>
          <w:lang w:val="en-GB"/>
        </w:rPr>
      </w:pPr>
    </w:p>
    <w:p w14:paraId="52B479A0" w14:textId="79126981" w:rsidR="00E6049A" w:rsidRPr="000D5B98" w:rsidRDefault="00A11F8B" w:rsidP="00831D6D">
      <w:pPr>
        <w:spacing w:after="0" w:line="240" w:lineRule="auto"/>
        <w:jc w:val="both"/>
        <w:rPr>
          <w:rFonts w:ascii="Aptos Display" w:hAnsi="Aptos Display" w:cs="Times New Roman"/>
          <w:i/>
          <w:iCs/>
          <w:color w:val="0075A2" w:themeColor="accent2" w:themeShade="BF"/>
          <w:lang w:val="en-GB"/>
        </w:rPr>
      </w:pPr>
      <w:r w:rsidRPr="000D5B98">
        <w:rPr>
          <w:rFonts w:ascii="Aptos Display" w:hAnsi="Aptos Display" w:cs="Times New Roman"/>
          <w:i/>
          <w:iCs/>
          <w:color w:val="0075A2" w:themeColor="accent2" w:themeShade="BF"/>
          <w:lang w:val="en-GB"/>
        </w:rPr>
        <w:t>The Fund requires all JPs to submit and implement a communication</w:t>
      </w:r>
      <w:r w:rsidR="00F944F3" w:rsidRPr="000D5B98">
        <w:rPr>
          <w:rFonts w:ascii="Aptos Display" w:hAnsi="Aptos Display" w:cs="Times New Roman"/>
          <w:i/>
          <w:iCs/>
          <w:color w:val="0075A2" w:themeColor="accent2" w:themeShade="BF"/>
          <w:lang w:val="en-GB"/>
        </w:rPr>
        <w:t xml:space="preserve"> strategy and allocate at least 5% of the</w:t>
      </w:r>
      <w:r w:rsidR="005419A9" w:rsidRPr="000D5B98">
        <w:rPr>
          <w:rFonts w:ascii="Aptos Display" w:hAnsi="Aptos Display" w:cs="Times New Roman"/>
          <w:i/>
          <w:iCs/>
          <w:color w:val="0075A2" w:themeColor="accent2" w:themeShade="BF"/>
          <w:lang w:val="en-GB"/>
        </w:rPr>
        <w:t xml:space="preserve"> overall JP budget for communications and visibility activities.</w:t>
      </w:r>
      <w:r w:rsidR="00F944F3" w:rsidRPr="000D5B98">
        <w:rPr>
          <w:rFonts w:ascii="Aptos Display" w:hAnsi="Aptos Display" w:cs="Times New Roman"/>
          <w:i/>
          <w:iCs/>
          <w:color w:val="0075A2" w:themeColor="accent2" w:themeShade="BF"/>
          <w:lang w:val="en-GB"/>
        </w:rPr>
        <w:t xml:space="preserve"> </w:t>
      </w:r>
      <w:r w:rsidR="005419A9" w:rsidRPr="000D5B98">
        <w:rPr>
          <w:rFonts w:ascii="Aptos Display" w:hAnsi="Aptos Display" w:cs="Times New Roman"/>
          <w:i/>
          <w:iCs/>
          <w:color w:val="0075A2" w:themeColor="accent2" w:themeShade="BF"/>
          <w:lang w:val="en-GB"/>
        </w:rPr>
        <w:t xml:space="preserve">Provide a brief </w:t>
      </w:r>
      <w:r w:rsidR="00591B96" w:rsidRPr="000D5B98">
        <w:rPr>
          <w:rFonts w:ascii="Aptos Display" w:hAnsi="Aptos Display" w:cs="Times New Roman"/>
          <w:i/>
          <w:iCs/>
          <w:color w:val="0075A2" w:themeColor="accent2" w:themeShade="BF"/>
          <w:lang w:val="en-GB"/>
        </w:rPr>
        <w:t xml:space="preserve">description </w:t>
      </w:r>
      <w:r w:rsidR="005419A9" w:rsidRPr="000D5B98">
        <w:rPr>
          <w:rFonts w:ascii="Aptos Display" w:hAnsi="Aptos Display" w:cs="Times New Roman"/>
          <w:i/>
          <w:iCs/>
          <w:color w:val="0075A2" w:themeColor="accent2" w:themeShade="BF"/>
          <w:lang w:val="en-GB"/>
        </w:rPr>
        <w:t>of</w:t>
      </w:r>
      <w:r w:rsidR="00E6049A" w:rsidRPr="000D5B98">
        <w:rPr>
          <w:rFonts w:ascii="Aptos Display" w:hAnsi="Aptos Display" w:cs="Times New Roman"/>
          <w:i/>
          <w:iCs/>
          <w:color w:val="0075A2" w:themeColor="accent2" w:themeShade="BF"/>
          <w:lang w:val="en-GB"/>
        </w:rPr>
        <w:t xml:space="preserve"> the implementation of the JP’s communications strategy/plan and budget</w:t>
      </w:r>
      <w:r w:rsidR="00731298" w:rsidRPr="000D5B98">
        <w:rPr>
          <w:rFonts w:ascii="Aptos Display" w:hAnsi="Aptos Display" w:cs="Times New Roman"/>
          <w:i/>
          <w:iCs/>
          <w:color w:val="0075A2" w:themeColor="accent2" w:themeShade="BF"/>
          <w:lang w:val="en-GB"/>
        </w:rPr>
        <w:t>, and complete Annex 3.</w:t>
      </w:r>
    </w:p>
    <w:p w14:paraId="4B5FC9CA" w14:textId="77777777" w:rsidR="00E6049A" w:rsidRPr="00C136F6" w:rsidRDefault="00E6049A" w:rsidP="00831D6D">
      <w:pPr>
        <w:spacing w:after="0" w:line="240" w:lineRule="auto"/>
        <w:jc w:val="both"/>
        <w:rPr>
          <w:rFonts w:ascii="Aptos Display" w:hAnsi="Aptos Display" w:cs="Times New Roman"/>
          <w:i/>
          <w:iCs/>
          <w:lang w:val="en-GB"/>
        </w:rPr>
      </w:pPr>
    </w:p>
    <w:p w14:paraId="34CD226D" w14:textId="767C0C93" w:rsidR="00E6049A" w:rsidRPr="000D5B98" w:rsidRDefault="00E6049A" w:rsidP="00607157">
      <w:pPr>
        <w:pStyle w:val="ListParagraph"/>
        <w:numPr>
          <w:ilvl w:val="1"/>
          <w:numId w:val="2"/>
        </w:numPr>
        <w:spacing w:after="0" w:line="276" w:lineRule="auto"/>
        <w:jc w:val="both"/>
        <w:rPr>
          <w:rFonts w:ascii="Aptos Display" w:hAnsi="Aptos Display" w:cs="Times New Roman"/>
          <w:b/>
          <w:bCs/>
          <w:i/>
          <w:iCs/>
          <w:color w:val="0075A2" w:themeColor="accent2" w:themeShade="BF"/>
          <w:lang w:val="en-GB"/>
        </w:rPr>
      </w:pPr>
      <w:r w:rsidRPr="000D5B98">
        <w:rPr>
          <w:rFonts w:ascii="Aptos Display" w:hAnsi="Aptos Display" w:cs="Times New Roman"/>
          <w:b/>
          <w:bCs/>
          <w:i/>
          <w:iCs/>
          <w:color w:val="0075A2" w:themeColor="accent2" w:themeShade="BF"/>
          <w:lang w:val="en-GB"/>
        </w:rPr>
        <w:t>Events</w:t>
      </w:r>
    </w:p>
    <w:p w14:paraId="2F0E767E" w14:textId="77777777" w:rsidR="000D5B98" w:rsidRDefault="000D5B98" w:rsidP="000D5B98">
      <w:pPr>
        <w:spacing w:after="0" w:line="276" w:lineRule="auto"/>
        <w:jc w:val="both"/>
        <w:rPr>
          <w:rFonts w:ascii="Aptos Display" w:hAnsi="Aptos Display" w:cs="Times New Roman"/>
          <w:i/>
          <w:iCs/>
        </w:rPr>
      </w:pPr>
    </w:p>
    <w:p w14:paraId="3CAE737C" w14:textId="7553E894" w:rsidR="00E6049A" w:rsidRPr="000D5B98" w:rsidRDefault="00E6049A" w:rsidP="00831D6D">
      <w:pPr>
        <w:spacing w:after="0" w:line="240" w:lineRule="auto"/>
        <w:jc w:val="both"/>
        <w:rPr>
          <w:rFonts w:ascii="Aptos Display" w:hAnsi="Aptos Display" w:cs="Times New Roman"/>
          <w:i/>
          <w:iCs/>
          <w:color w:val="0075A2" w:themeColor="accent2" w:themeShade="BF"/>
        </w:rPr>
      </w:pPr>
      <w:r w:rsidRPr="000D5B98">
        <w:rPr>
          <w:rFonts w:ascii="Aptos Display" w:hAnsi="Aptos Display" w:cs="Times New Roman"/>
          <w:i/>
          <w:iCs/>
          <w:color w:val="0075A2" w:themeColor="accent2" w:themeShade="BF"/>
        </w:rPr>
        <w:t xml:space="preserve">Indicate if </w:t>
      </w:r>
      <w:r w:rsidR="001D2C59" w:rsidRPr="000D5B98">
        <w:rPr>
          <w:rFonts w:ascii="Aptos Display" w:hAnsi="Aptos Display" w:cs="Times New Roman"/>
          <w:i/>
          <w:iCs/>
          <w:color w:val="0075A2" w:themeColor="accent2" w:themeShade="BF"/>
        </w:rPr>
        <w:t>the JP has</w:t>
      </w:r>
      <w:r w:rsidRPr="000D5B98">
        <w:rPr>
          <w:rFonts w:ascii="Aptos Display" w:hAnsi="Aptos Display" w:cs="Times New Roman"/>
          <w:i/>
          <w:iCs/>
          <w:color w:val="0075A2" w:themeColor="accent2" w:themeShade="BF"/>
        </w:rPr>
        <w:t xml:space="preserve"> organized any of the events below in person or virtually and provide brief description</w:t>
      </w:r>
      <w:r w:rsidR="001D2C59" w:rsidRPr="000D5B98">
        <w:rPr>
          <w:rFonts w:ascii="Aptos Display" w:hAnsi="Aptos Display" w:cs="Times New Roman"/>
          <w:i/>
          <w:iCs/>
          <w:color w:val="0075A2" w:themeColor="accent2" w:themeShade="BF"/>
        </w:rPr>
        <w:t xml:space="preserve"> with highlights.</w:t>
      </w:r>
    </w:p>
    <w:p w14:paraId="0B912541" w14:textId="77777777" w:rsidR="00E6049A" w:rsidRPr="00C136F6" w:rsidRDefault="00E6049A" w:rsidP="00B83E51">
      <w:pPr>
        <w:spacing w:after="0" w:line="276" w:lineRule="auto"/>
        <w:jc w:val="both"/>
        <w:rPr>
          <w:rFonts w:ascii="Aptos Display" w:hAnsi="Aptos Display" w:cs="Times New Roman"/>
          <w:i/>
          <w:iCs/>
        </w:rPr>
      </w:pPr>
    </w:p>
    <w:tbl>
      <w:tblPr>
        <w:tblStyle w:val="TableGrid"/>
        <w:tblW w:w="9985" w:type="dxa"/>
        <w:tblLook w:val="04A0" w:firstRow="1" w:lastRow="0" w:firstColumn="1" w:lastColumn="0" w:noHBand="0" w:noVBand="1"/>
      </w:tblPr>
      <w:tblGrid>
        <w:gridCol w:w="1615"/>
        <w:gridCol w:w="780"/>
        <w:gridCol w:w="676"/>
        <w:gridCol w:w="1010"/>
        <w:gridCol w:w="5904"/>
      </w:tblGrid>
      <w:tr w:rsidR="000D5B98" w:rsidRPr="000D5B98" w14:paraId="6FBA191F" w14:textId="77777777" w:rsidTr="00B965FC">
        <w:tc>
          <w:tcPr>
            <w:tcW w:w="1615" w:type="dxa"/>
            <w:shd w:val="clear" w:color="auto" w:fill="0075A2" w:themeFill="accent2" w:themeFillShade="BF"/>
          </w:tcPr>
          <w:p w14:paraId="5A4EF3D9" w14:textId="77777777" w:rsidR="00E6049A" w:rsidRPr="000D5B98" w:rsidRDefault="00E6049A" w:rsidP="00B965FC">
            <w:pPr>
              <w:spacing w:line="276" w:lineRule="auto"/>
              <w:rPr>
                <w:rFonts w:ascii="Aptos Display" w:hAnsi="Aptos Display" w:cs="Times New Roman"/>
                <w:b/>
                <w:bCs/>
                <w:color w:val="FFFFFF" w:themeColor="background1"/>
                <w:sz w:val="20"/>
                <w:szCs w:val="20"/>
              </w:rPr>
            </w:pPr>
            <w:r w:rsidRPr="000D5B98">
              <w:rPr>
                <w:rFonts w:ascii="Aptos Display" w:hAnsi="Aptos Display" w:cs="Times New Roman"/>
                <w:b/>
                <w:bCs/>
                <w:color w:val="FFFFFF" w:themeColor="background1"/>
                <w:sz w:val="20"/>
                <w:szCs w:val="20"/>
              </w:rPr>
              <w:t>Type of event</w:t>
            </w:r>
          </w:p>
        </w:tc>
        <w:tc>
          <w:tcPr>
            <w:tcW w:w="780" w:type="dxa"/>
            <w:shd w:val="clear" w:color="auto" w:fill="0075A2" w:themeFill="accent2" w:themeFillShade="BF"/>
          </w:tcPr>
          <w:p w14:paraId="21ED9F61" w14:textId="77777777" w:rsidR="00E6049A" w:rsidRPr="000D5B98" w:rsidRDefault="00E6049A" w:rsidP="00B965FC">
            <w:pPr>
              <w:spacing w:line="276" w:lineRule="auto"/>
              <w:rPr>
                <w:rFonts w:ascii="Aptos Display" w:hAnsi="Aptos Display" w:cs="Times New Roman"/>
                <w:b/>
                <w:bCs/>
                <w:color w:val="FFFFFF" w:themeColor="background1"/>
                <w:sz w:val="20"/>
                <w:szCs w:val="20"/>
              </w:rPr>
            </w:pPr>
            <w:r w:rsidRPr="000D5B98">
              <w:rPr>
                <w:rFonts w:ascii="Aptos Display" w:hAnsi="Aptos Display" w:cs="Times New Roman"/>
                <w:b/>
                <w:bCs/>
                <w:color w:val="FFFFFF" w:themeColor="background1"/>
                <w:sz w:val="20"/>
                <w:szCs w:val="20"/>
              </w:rPr>
              <w:t>Yes</w:t>
            </w:r>
          </w:p>
        </w:tc>
        <w:tc>
          <w:tcPr>
            <w:tcW w:w="676" w:type="dxa"/>
            <w:shd w:val="clear" w:color="auto" w:fill="0075A2" w:themeFill="accent2" w:themeFillShade="BF"/>
          </w:tcPr>
          <w:p w14:paraId="34081405" w14:textId="77777777" w:rsidR="00E6049A" w:rsidRPr="000D5B98" w:rsidRDefault="00E6049A" w:rsidP="00B965FC">
            <w:pPr>
              <w:spacing w:line="276" w:lineRule="auto"/>
              <w:rPr>
                <w:rFonts w:ascii="Aptos Display" w:hAnsi="Aptos Display" w:cs="Times New Roman"/>
                <w:b/>
                <w:bCs/>
                <w:color w:val="FFFFFF" w:themeColor="background1"/>
                <w:sz w:val="20"/>
                <w:szCs w:val="20"/>
              </w:rPr>
            </w:pPr>
            <w:r w:rsidRPr="000D5B98">
              <w:rPr>
                <w:rFonts w:ascii="Aptos Display" w:hAnsi="Aptos Display" w:cs="Times New Roman"/>
                <w:b/>
                <w:bCs/>
                <w:color w:val="FFFFFF" w:themeColor="background1"/>
                <w:sz w:val="20"/>
                <w:szCs w:val="20"/>
              </w:rPr>
              <w:t>No</w:t>
            </w:r>
          </w:p>
        </w:tc>
        <w:tc>
          <w:tcPr>
            <w:tcW w:w="1010" w:type="dxa"/>
            <w:shd w:val="clear" w:color="auto" w:fill="0075A2" w:themeFill="accent2" w:themeFillShade="BF"/>
          </w:tcPr>
          <w:p w14:paraId="34F4DE1B" w14:textId="6345CBEB" w:rsidR="00E6049A" w:rsidRPr="000D5B98" w:rsidRDefault="00B965FC" w:rsidP="00B965FC">
            <w:pPr>
              <w:spacing w:line="276" w:lineRule="auto"/>
              <w:rPr>
                <w:rFonts w:ascii="Aptos Display" w:hAnsi="Aptos Display" w:cs="Times New Roman"/>
                <w:b/>
                <w:bCs/>
                <w:color w:val="FFFFFF" w:themeColor="background1"/>
                <w:sz w:val="20"/>
                <w:szCs w:val="20"/>
              </w:rPr>
            </w:pPr>
            <w:r>
              <w:rPr>
                <w:rFonts w:ascii="Aptos Display" w:hAnsi="Aptos Display" w:cs="Times New Roman"/>
                <w:b/>
                <w:bCs/>
                <w:color w:val="FFFFFF" w:themeColor="background1"/>
                <w:sz w:val="20"/>
                <w:szCs w:val="20"/>
              </w:rPr>
              <w:t xml:space="preserve"># </w:t>
            </w:r>
            <w:r w:rsidR="00E6049A" w:rsidRPr="000D5B98">
              <w:rPr>
                <w:rFonts w:ascii="Aptos Display" w:hAnsi="Aptos Display" w:cs="Times New Roman"/>
                <w:b/>
                <w:bCs/>
                <w:color w:val="FFFFFF" w:themeColor="background1"/>
                <w:sz w:val="20"/>
                <w:szCs w:val="20"/>
              </w:rPr>
              <w:t>of events</w:t>
            </w:r>
          </w:p>
        </w:tc>
        <w:tc>
          <w:tcPr>
            <w:tcW w:w="5904" w:type="dxa"/>
            <w:shd w:val="clear" w:color="auto" w:fill="0075A2" w:themeFill="accent2" w:themeFillShade="BF"/>
          </w:tcPr>
          <w:p w14:paraId="30F986EE" w14:textId="60C6109D" w:rsidR="00E6049A" w:rsidRPr="000D5B98" w:rsidRDefault="00E6049A" w:rsidP="00B965FC">
            <w:pPr>
              <w:spacing w:line="276" w:lineRule="auto"/>
              <w:rPr>
                <w:rFonts w:ascii="Aptos Display" w:hAnsi="Aptos Display" w:cs="Times New Roman"/>
                <w:b/>
                <w:bCs/>
                <w:color w:val="FFFFFF" w:themeColor="background1"/>
                <w:sz w:val="20"/>
                <w:szCs w:val="20"/>
              </w:rPr>
            </w:pPr>
            <w:r w:rsidRPr="000D5B98">
              <w:rPr>
                <w:rFonts w:ascii="Aptos Display" w:hAnsi="Aptos Display" w:cs="Times New Roman"/>
                <w:b/>
                <w:bCs/>
                <w:color w:val="FFFFFF" w:themeColor="background1"/>
                <w:sz w:val="20"/>
                <w:szCs w:val="20"/>
              </w:rPr>
              <w:t>Brief description</w:t>
            </w:r>
            <w:r w:rsidR="001D2C59" w:rsidRPr="000D5B98">
              <w:rPr>
                <w:rFonts w:ascii="Aptos Display" w:hAnsi="Aptos Display" w:cs="Times New Roman"/>
                <w:b/>
                <w:bCs/>
                <w:color w:val="FFFFFF" w:themeColor="background1"/>
                <w:sz w:val="20"/>
                <w:szCs w:val="20"/>
              </w:rPr>
              <w:t xml:space="preserve"> and any highlights</w:t>
            </w:r>
          </w:p>
        </w:tc>
      </w:tr>
      <w:tr w:rsidR="002877BF" w:rsidRPr="000D5B98" w14:paraId="5DE6FC9B" w14:textId="77777777" w:rsidTr="00B965FC">
        <w:tc>
          <w:tcPr>
            <w:tcW w:w="1615" w:type="dxa"/>
          </w:tcPr>
          <w:p w14:paraId="5162B119" w14:textId="489296A3" w:rsidR="00E6049A" w:rsidRPr="000D5B98" w:rsidRDefault="00E6049A" w:rsidP="00B83E51">
            <w:pPr>
              <w:spacing w:line="276" w:lineRule="auto"/>
              <w:jc w:val="both"/>
              <w:rPr>
                <w:rFonts w:ascii="Aptos Display" w:hAnsi="Aptos Display" w:cs="Times New Roman"/>
                <w:b/>
                <w:bCs/>
                <w:color w:val="auto"/>
                <w:sz w:val="20"/>
                <w:szCs w:val="20"/>
              </w:rPr>
            </w:pPr>
            <w:r w:rsidRPr="000D5B98">
              <w:rPr>
                <w:rFonts w:ascii="Aptos Display" w:hAnsi="Aptos Display" w:cs="Times New Roman"/>
                <w:b/>
                <w:bCs/>
                <w:color w:val="auto"/>
                <w:sz w:val="20"/>
                <w:szCs w:val="20"/>
              </w:rPr>
              <w:t>JP launch event</w:t>
            </w:r>
            <w:r w:rsidR="001D2C59" w:rsidRPr="000D5B98">
              <w:rPr>
                <w:rFonts w:ascii="Aptos Display" w:hAnsi="Aptos Display" w:cs="Times New Roman"/>
                <w:b/>
                <w:bCs/>
                <w:color w:val="auto"/>
                <w:sz w:val="20"/>
                <w:szCs w:val="20"/>
              </w:rPr>
              <w:t xml:space="preserve"> (mandatory)</w:t>
            </w:r>
          </w:p>
        </w:tc>
        <w:tc>
          <w:tcPr>
            <w:tcW w:w="780" w:type="dxa"/>
          </w:tcPr>
          <w:p w14:paraId="5230E938" w14:textId="77777777" w:rsidR="00E6049A" w:rsidRPr="000D5B98" w:rsidRDefault="00E6049A" w:rsidP="00B83E51">
            <w:pPr>
              <w:spacing w:line="276" w:lineRule="auto"/>
              <w:jc w:val="both"/>
              <w:rPr>
                <w:rFonts w:ascii="Aptos Display" w:hAnsi="Aptos Display" w:cs="Times New Roman"/>
                <w:i/>
                <w:iCs/>
                <w:color w:val="auto"/>
                <w:sz w:val="20"/>
                <w:szCs w:val="20"/>
              </w:rPr>
            </w:pPr>
            <w:r w:rsidRPr="000D5B98">
              <w:rPr>
                <w:rFonts w:ascii="Aptos Display" w:hAnsi="Aptos Display" w:cs="Times New Roman"/>
                <w:sz w:val="20"/>
                <w:szCs w:val="20"/>
              </w:rPr>
              <w:fldChar w:fldCharType="begin">
                <w:ffData>
                  <w:name w:val="Check1"/>
                  <w:enabled/>
                  <w:calcOnExit w:val="0"/>
                  <w:checkBox>
                    <w:sizeAuto/>
                    <w:default w:val="0"/>
                    <w:checked w:val="0"/>
                  </w:checkBox>
                </w:ffData>
              </w:fldChar>
            </w:r>
            <w:r w:rsidRPr="000D5B98">
              <w:rPr>
                <w:rFonts w:ascii="Aptos Display" w:hAnsi="Aptos Display" w:cs="Times New Roman"/>
                <w:color w:val="auto"/>
                <w:sz w:val="20"/>
                <w:szCs w:val="20"/>
              </w:rPr>
              <w:instrText xml:space="preserve"> FORMCHECKBOX </w:instrText>
            </w:r>
            <w:r w:rsidRPr="000D5B98">
              <w:rPr>
                <w:rFonts w:ascii="Aptos Display" w:hAnsi="Aptos Display" w:cs="Times New Roman"/>
                <w:sz w:val="20"/>
                <w:szCs w:val="20"/>
              </w:rPr>
            </w:r>
            <w:r w:rsidRPr="000D5B98">
              <w:rPr>
                <w:rFonts w:ascii="Aptos Display" w:hAnsi="Aptos Display" w:cs="Times New Roman"/>
                <w:sz w:val="20"/>
                <w:szCs w:val="20"/>
              </w:rPr>
              <w:fldChar w:fldCharType="separate"/>
            </w:r>
            <w:r w:rsidRPr="000D5B98">
              <w:rPr>
                <w:rFonts w:ascii="Aptos Display" w:hAnsi="Aptos Display" w:cs="Times New Roman"/>
                <w:sz w:val="20"/>
                <w:szCs w:val="20"/>
              </w:rPr>
              <w:fldChar w:fldCharType="end"/>
            </w:r>
          </w:p>
        </w:tc>
        <w:tc>
          <w:tcPr>
            <w:tcW w:w="676" w:type="dxa"/>
          </w:tcPr>
          <w:p w14:paraId="396FDAB7" w14:textId="7D715461" w:rsidR="00E6049A" w:rsidRPr="000D5B98" w:rsidRDefault="00566F8C" w:rsidP="00B83E51">
            <w:pPr>
              <w:spacing w:line="276" w:lineRule="auto"/>
              <w:jc w:val="both"/>
              <w:rPr>
                <w:rFonts w:ascii="Aptos Display" w:hAnsi="Aptos Display" w:cs="Times New Roman"/>
                <w:i/>
                <w:iCs/>
                <w:color w:val="auto"/>
                <w:sz w:val="20"/>
                <w:szCs w:val="20"/>
              </w:rPr>
            </w:pPr>
            <w:r w:rsidRPr="000D5B98">
              <w:rPr>
                <w:rFonts w:ascii="Aptos Display" w:hAnsi="Aptos Display" w:cs="Times New Roman"/>
                <w:sz w:val="20"/>
                <w:szCs w:val="20"/>
              </w:rPr>
              <w:fldChar w:fldCharType="begin">
                <w:ffData>
                  <w:name w:val=""/>
                  <w:enabled/>
                  <w:calcOnExit w:val="0"/>
                  <w:checkBox>
                    <w:sizeAuto/>
                    <w:default w:val="1"/>
                  </w:checkBox>
                </w:ffData>
              </w:fldChar>
            </w:r>
            <w:r w:rsidRPr="000D5B98">
              <w:rPr>
                <w:rFonts w:ascii="Aptos Display" w:hAnsi="Aptos Display" w:cs="Times New Roman"/>
                <w:color w:val="auto"/>
                <w:sz w:val="20"/>
                <w:szCs w:val="20"/>
              </w:rPr>
              <w:instrText xml:space="preserve"> FORMCHECKBOX </w:instrText>
            </w:r>
            <w:r w:rsidRPr="000D5B98">
              <w:rPr>
                <w:rFonts w:ascii="Aptos Display" w:hAnsi="Aptos Display" w:cs="Times New Roman"/>
                <w:sz w:val="20"/>
                <w:szCs w:val="20"/>
              </w:rPr>
            </w:r>
            <w:r w:rsidRPr="000D5B98">
              <w:rPr>
                <w:rFonts w:ascii="Aptos Display" w:hAnsi="Aptos Display" w:cs="Times New Roman"/>
                <w:sz w:val="20"/>
                <w:szCs w:val="20"/>
              </w:rPr>
              <w:fldChar w:fldCharType="separate"/>
            </w:r>
            <w:r w:rsidRPr="000D5B98">
              <w:rPr>
                <w:rFonts w:ascii="Aptos Display" w:hAnsi="Aptos Display" w:cs="Times New Roman"/>
                <w:sz w:val="20"/>
                <w:szCs w:val="20"/>
              </w:rPr>
              <w:fldChar w:fldCharType="end"/>
            </w:r>
          </w:p>
        </w:tc>
        <w:tc>
          <w:tcPr>
            <w:tcW w:w="1010" w:type="dxa"/>
          </w:tcPr>
          <w:p w14:paraId="1326825D" w14:textId="62921410" w:rsidR="00E6049A" w:rsidRPr="000D5B98" w:rsidRDefault="00566F8C" w:rsidP="00B83E51">
            <w:pPr>
              <w:spacing w:line="276" w:lineRule="auto"/>
              <w:jc w:val="both"/>
              <w:rPr>
                <w:rFonts w:ascii="Aptos Display" w:hAnsi="Aptos Display" w:cs="Times New Roman"/>
                <w:color w:val="auto"/>
                <w:sz w:val="20"/>
                <w:szCs w:val="20"/>
              </w:rPr>
            </w:pPr>
            <w:r w:rsidRPr="000D5B98">
              <w:rPr>
                <w:rFonts w:ascii="Aptos Display" w:hAnsi="Aptos Display" w:cs="Times New Roman"/>
                <w:color w:val="auto"/>
                <w:sz w:val="20"/>
                <w:szCs w:val="20"/>
              </w:rPr>
              <w:t>0</w:t>
            </w:r>
          </w:p>
        </w:tc>
        <w:tc>
          <w:tcPr>
            <w:tcW w:w="5904" w:type="dxa"/>
          </w:tcPr>
          <w:p w14:paraId="4763E222" w14:textId="7AEF1991" w:rsidR="00E6049A" w:rsidRPr="000D5B98" w:rsidRDefault="000D5B98" w:rsidP="00B83E51">
            <w:pPr>
              <w:spacing w:line="276" w:lineRule="auto"/>
              <w:jc w:val="both"/>
              <w:rPr>
                <w:rFonts w:ascii="Aptos Display" w:hAnsi="Aptos Display" w:cs="Times New Roman"/>
                <w:i/>
                <w:iCs/>
                <w:color w:val="auto"/>
                <w:sz w:val="20"/>
                <w:szCs w:val="20"/>
              </w:rPr>
            </w:pPr>
            <w:r>
              <w:rPr>
                <w:rFonts w:ascii="Aptos Display" w:hAnsi="Aptos Display" w:cs="Times New Roman"/>
                <w:color w:val="auto"/>
                <w:sz w:val="20"/>
                <w:szCs w:val="20"/>
              </w:rPr>
              <w:t xml:space="preserve">The formal launch of the JP was not  possible under the circumstances explained in the previous sections of this report.  </w:t>
            </w:r>
          </w:p>
        </w:tc>
      </w:tr>
      <w:tr w:rsidR="002877BF" w:rsidRPr="000D5B98" w14:paraId="111DD70F" w14:textId="77777777" w:rsidTr="00B965FC">
        <w:tc>
          <w:tcPr>
            <w:tcW w:w="1615" w:type="dxa"/>
          </w:tcPr>
          <w:p w14:paraId="0175A060" w14:textId="497E864A" w:rsidR="00E6049A" w:rsidRPr="000D5B98" w:rsidRDefault="00E6049A" w:rsidP="00B83E51">
            <w:pPr>
              <w:spacing w:line="276" w:lineRule="auto"/>
              <w:jc w:val="both"/>
              <w:rPr>
                <w:rFonts w:ascii="Aptos Display" w:hAnsi="Aptos Display" w:cs="Times New Roman"/>
                <w:b/>
                <w:bCs/>
                <w:color w:val="auto"/>
                <w:sz w:val="20"/>
                <w:szCs w:val="20"/>
              </w:rPr>
            </w:pPr>
            <w:r w:rsidRPr="000D5B98">
              <w:rPr>
                <w:rFonts w:ascii="Aptos Display" w:hAnsi="Aptos Display" w:cs="Times New Roman"/>
                <w:b/>
                <w:bCs/>
                <w:color w:val="auto"/>
                <w:sz w:val="20"/>
                <w:szCs w:val="20"/>
              </w:rPr>
              <w:t>Annual donors’ event*</w:t>
            </w:r>
            <w:r w:rsidR="001D2C59" w:rsidRPr="000D5B98">
              <w:rPr>
                <w:rFonts w:ascii="Aptos Display" w:hAnsi="Aptos Display" w:cs="Times New Roman"/>
                <w:b/>
                <w:bCs/>
                <w:color w:val="auto"/>
                <w:sz w:val="20"/>
                <w:szCs w:val="20"/>
              </w:rPr>
              <w:t xml:space="preserve"> (mandatory)</w:t>
            </w:r>
          </w:p>
        </w:tc>
        <w:tc>
          <w:tcPr>
            <w:tcW w:w="780" w:type="dxa"/>
          </w:tcPr>
          <w:p w14:paraId="18964317" w14:textId="56B93F56" w:rsidR="00E6049A" w:rsidRPr="000D5B98" w:rsidRDefault="000D5B98" w:rsidP="00B83E51">
            <w:pPr>
              <w:spacing w:line="276" w:lineRule="auto"/>
              <w:jc w:val="both"/>
              <w:rPr>
                <w:rFonts w:ascii="Aptos Display" w:hAnsi="Aptos Display" w:cs="Times New Roman"/>
                <w:i/>
                <w:iCs/>
                <w:color w:val="auto"/>
                <w:sz w:val="20"/>
                <w:szCs w:val="20"/>
              </w:rPr>
            </w:pPr>
            <w:r>
              <w:rPr>
                <w:rFonts w:ascii="Aptos Display" w:hAnsi="Aptos Display" w:cs="Times New Roman"/>
                <w:sz w:val="20"/>
                <w:szCs w:val="20"/>
              </w:rPr>
              <w:fldChar w:fldCharType="begin">
                <w:ffData>
                  <w:name w:val=""/>
                  <w:enabled/>
                  <w:calcOnExit w:val="0"/>
                  <w:checkBox>
                    <w:sizeAuto/>
                    <w:default w:val="1"/>
                  </w:checkBox>
                </w:ffData>
              </w:fldChar>
            </w:r>
            <w:r>
              <w:rPr>
                <w:rFonts w:ascii="Aptos Display" w:hAnsi="Aptos Display" w:cs="Times New Roman"/>
                <w:sz w:val="20"/>
                <w:szCs w:val="20"/>
              </w:rPr>
              <w:instrText xml:space="preserve"> FORMCHECKBOX </w:instrText>
            </w:r>
            <w:r>
              <w:rPr>
                <w:rFonts w:ascii="Aptos Display" w:hAnsi="Aptos Display" w:cs="Times New Roman"/>
                <w:sz w:val="20"/>
                <w:szCs w:val="20"/>
              </w:rPr>
            </w:r>
            <w:r>
              <w:rPr>
                <w:rFonts w:ascii="Aptos Display" w:hAnsi="Aptos Display" w:cs="Times New Roman"/>
                <w:sz w:val="20"/>
                <w:szCs w:val="20"/>
              </w:rPr>
              <w:fldChar w:fldCharType="separate"/>
            </w:r>
            <w:r>
              <w:rPr>
                <w:rFonts w:ascii="Aptos Display" w:hAnsi="Aptos Display" w:cs="Times New Roman"/>
                <w:sz w:val="20"/>
                <w:szCs w:val="20"/>
              </w:rPr>
              <w:fldChar w:fldCharType="end"/>
            </w:r>
          </w:p>
        </w:tc>
        <w:tc>
          <w:tcPr>
            <w:tcW w:w="676" w:type="dxa"/>
          </w:tcPr>
          <w:p w14:paraId="57989662" w14:textId="04558DEF" w:rsidR="00E6049A" w:rsidRPr="000D5B98" w:rsidRDefault="000D5B98" w:rsidP="00B83E51">
            <w:pPr>
              <w:spacing w:line="276" w:lineRule="auto"/>
              <w:jc w:val="both"/>
              <w:rPr>
                <w:rFonts w:ascii="Aptos Display" w:hAnsi="Aptos Display" w:cs="Times New Roman"/>
                <w:i/>
                <w:iCs/>
                <w:color w:val="auto"/>
                <w:sz w:val="20"/>
                <w:szCs w:val="20"/>
              </w:rPr>
            </w:pPr>
            <w:r>
              <w:rPr>
                <w:rFonts w:ascii="Aptos Display" w:hAnsi="Aptos Display" w:cs="Times New Roman"/>
                <w:sz w:val="20"/>
                <w:szCs w:val="20"/>
              </w:rPr>
              <w:fldChar w:fldCharType="begin">
                <w:ffData>
                  <w:name w:val=""/>
                  <w:enabled/>
                  <w:calcOnExit w:val="0"/>
                  <w:checkBox>
                    <w:sizeAuto/>
                    <w:default w:val="0"/>
                  </w:checkBox>
                </w:ffData>
              </w:fldChar>
            </w:r>
            <w:r>
              <w:rPr>
                <w:rFonts w:ascii="Aptos Display" w:hAnsi="Aptos Display" w:cs="Times New Roman"/>
                <w:sz w:val="20"/>
                <w:szCs w:val="20"/>
              </w:rPr>
              <w:instrText xml:space="preserve"> FORMCHECKBOX </w:instrText>
            </w:r>
            <w:r>
              <w:rPr>
                <w:rFonts w:ascii="Aptos Display" w:hAnsi="Aptos Display" w:cs="Times New Roman"/>
                <w:sz w:val="20"/>
                <w:szCs w:val="20"/>
              </w:rPr>
            </w:r>
            <w:r>
              <w:rPr>
                <w:rFonts w:ascii="Aptos Display" w:hAnsi="Aptos Display" w:cs="Times New Roman"/>
                <w:sz w:val="20"/>
                <w:szCs w:val="20"/>
              </w:rPr>
              <w:fldChar w:fldCharType="separate"/>
            </w:r>
            <w:r>
              <w:rPr>
                <w:rFonts w:ascii="Aptos Display" w:hAnsi="Aptos Display" w:cs="Times New Roman"/>
                <w:sz w:val="20"/>
                <w:szCs w:val="20"/>
              </w:rPr>
              <w:fldChar w:fldCharType="end"/>
            </w:r>
          </w:p>
        </w:tc>
        <w:tc>
          <w:tcPr>
            <w:tcW w:w="1010" w:type="dxa"/>
          </w:tcPr>
          <w:p w14:paraId="13CE0875" w14:textId="2AC54AE1" w:rsidR="00E6049A" w:rsidRPr="000D5B98" w:rsidRDefault="00566F8C" w:rsidP="00B83E51">
            <w:pPr>
              <w:spacing w:line="276" w:lineRule="auto"/>
              <w:jc w:val="both"/>
              <w:rPr>
                <w:rFonts w:ascii="Aptos Display" w:hAnsi="Aptos Display" w:cs="Times New Roman"/>
                <w:color w:val="auto"/>
                <w:sz w:val="20"/>
                <w:szCs w:val="20"/>
              </w:rPr>
            </w:pPr>
            <w:r w:rsidRPr="000D5B98">
              <w:rPr>
                <w:rFonts w:ascii="Aptos Display" w:hAnsi="Aptos Display" w:cs="Times New Roman"/>
                <w:color w:val="auto"/>
                <w:sz w:val="20"/>
                <w:szCs w:val="20"/>
              </w:rPr>
              <w:t>3</w:t>
            </w:r>
          </w:p>
        </w:tc>
        <w:tc>
          <w:tcPr>
            <w:tcW w:w="5904" w:type="dxa"/>
          </w:tcPr>
          <w:p w14:paraId="3B5C8385" w14:textId="77777777" w:rsidR="00B965FC" w:rsidRDefault="000D5B98" w:rsidP="000D5B98">
            <w:pPr>
              <w:spacing w:line="276" w:lineRule="auto"/>
              <w:jc w:val="both"/>
              <w:rPr>
                <w:rFonts w:ascii="Aptos Display" w:hAnsi="Aptos Display" w:cs="Times New Roman"/>
                <w:color w:val="auto"/>
                <w:sz w:val="20"/>
                <w:szCs w:val="20"/>
              </w:rPr>
            </w:pPr>
            <w:r w:rsidRPr="000D5B98">
              <w:rPr>
                <w:rFonts w:ascii="Aptos Display" w:hAnsi="Aptos Display" w:cs="Times New Roman"/>
                <w:color w:val="auto"/>
                <w:sz w:val="20"/>
                <w:szCs w:val="20"/>
              </w:rPr>
              <w:t>Throughout the implementation of the JP</w:t>
            </w:r>
            <w:r>
              <w:rPr>
                <w:rFonts w:ascii="Aptos Display" w:hAnsi="Aptos Display" w:cs="Times New Roman"/>
                <w:color w:val="auto"/>
                <w:sz w:val="20"/>
                <w:szCs w:val="20"/>
              </w:rPr>
              <w:t xml:space="preserve"> series of </w:t>
            </w:r>
            <w:r w:rsidR="00B965FC">
              <w:rPr>
                <w:rFonts w:ascii="Aptos Display" w:hAnsi="Aptos Display" w:cs="Times New Roman"/>
                <w:color w:val="auto"/>
                <w:sz w:val="20"/>
                <w:szCs w:val="20"/>
              </w:rPr>
              <w:t>meetings with EU were organized to:</w:t>
            </w:r>
          </w:p>
          <w:p w14:paraId="281B3800" w14:textId="77777777" w:rsidR="00B965FC" w:rsidRPr="00B965FC" w:rsidRDefault="000D5B98" w:rsidP="00607157">
            <w:pPr>
              <w:pStyle w:val="ListParagraph"/>
              <w:numPr>
                <w:ilvl w:val="0"/>
                <w:numId w:val="5"/>
              </w:numPr>
              <w:spacing w:line="276" w:lineRule="auto"/>
              <w:ind w:left="428"/>
              <w:jc w:val="both"/>
              <w:rPr>
                <w:rFonts w:ascii="Aptos Display" w:hAnsi="Aptos Display" w:cs="Times New Roman"/>
                <w:sz w:val="20"/>
                <w:szCs w:val="20"/>
              </w:rPr>
            </w:pPr>
            <w:r w:rsidRPr="00B965FC">
              <w:rPr>
                <w:rFonts w:ascii="Aptos Display" w:hAnsi="Aptos Display" w:cs="Times New Roman"/>
                <w:color w:val="auto"/>
                <w:sz w:val="20"/>
                <w:szCs w:val="20"/>
              </w:rPr>
              <w:t>shar</w:t>
            </w:r>
            <w:r w:rsidR="00B965FC">
              <w:rPr>
                <w:rFonts w:ascii="Aptos Display" w:hAnsi="Aptos Display" w:cs="Times New Roman"/>
                <w:color w:val="auto"/>
                <w:sz w:val="20"/>
                <w:szCs w:val="20"/>
              </w:rPr>
              <w:t>e</w:t>
            </w:r>
            <w:r w:rsidRPr="00B965FC">
              <w:rPr>
                <w:rFonts w:ascii="Aptos Display" w:hAnsi="Aptos Display" w:cs="Times New Roman"/>
                <w:color w:val="auto"/>
                <w:sz w:val="20"/>
                <w:szCs w:val="20"/>
              </w:rPr>
              <w:t xml:space="preserve"> updates on progress and outlining plans for </w:t>
            </w:r>
            <w:r w:rsidR="00B965FC">
              <w:rPr>
                <w:rFonts w:ascii="Aptos Display" w:hAnsi="Aptos Display" w:cs="Times New Roman"/>
                <w:color w:val="auto"/>
                <w:sz w:val="20"/>
                <w:szCs w:val="20"/>
              </w:rPr>
              <w:t>the next year (</w:t>
            </w:r>
            <w:r w:rsidRPr="00B965FC">
              <w:rPr>
                <w:rFonts w:ascii="Aptos Display" w:hAnsi="Aptos Display" w:cs="Times New Roman"/>
                <w:color w:val="auto"/>
                <w:sz w:val="20"/>
                <w:szCs w:val="20"/>
              </w:rPr>
              <w:t>2022</w:t>
            </w:r>
            <w:r w:rsidR="00B965FC">
              <w:rPr>
                <w:rFonts w:ascii="Aptos Display" w:hAnsi="Aptos Display" w:cs="Times New Roman"/>
                <w:color w:val="auto"/>
                <w:sz w:val="20"/>
                <w:szCs w:val="20"/>
              </w:rPr>
              <w:t xml:space="preserve"> and 2023);</w:t>
            </w:r>
          </w:p>
          <w:p w14:paraId="1A7B7916" w14:textId="668C0953" w:rsidR="00E6049A" w:rsidRPr="00B965FC" w:rsidRDefault="00B965FC" w:rsidP="00607157">
            <w:pPr>
              <w:pStyle w:val="ListParagraph"/>
              <w:numPr>
                <w:ilvl w:val="0"/>
                <w:numId w:val="5"/>
              </w:numPr>
              <w:spacing w:line="276" w:lineRule="auto"/>
              <w:ind w:left="428"/>
              <w:jc w:val="both"/>
              <w:rPr>
                <w:rFonts w:ascii="Aptos Display" w:hAnsi="Aptos Display" w:cs="Times New Roman"/>
                <w:sz w:val="20"/>
                <w:szCs w:val="20"/>
              </w:rPr>
            </w:pPr>
            <w:r>
              <w:rPr>
                <w:rFonts w:ascii="Aptos Display" w:hAnsi="Aptos Display" w:cs="Times New Roman"/>
                <w:color w:val="auto"/>
                <w:sz w:val="20"/>
                <w:szCs w:val="20"/>
              </w:rPr>
              <w:t xml:space="preserve">to present the recommendations of the DFA and the Financing Strategy and discuss the next steps, including a possibility to mobilize additional financing. </w:t>
            </w:r>
          </w:p>
          <w:p w14:paraId="62271A03" w14:textId="160CBCA3" w:rsidR="00B965FC" w:rsidRPr="00B965FC" w:rsidRDefault="00B965FC" w:rsidP="00B965FC">
            <w:pPr>
              <w:spacing w:line="276" w:lineRule="auto"/>
              <w:jc w:val="both"/>
              <w:rPr>
                <w:rFonts w:ascii="Aptos Display" w:hAnsi="Aptos Display" w:cs="Times New Roman"/>
                <w:sz w:val="20"/>
                <w:szCs w:val="20"/>
              </w:rPr>
            </w:pPr>
          </w:p>
        </w:tc>
      </w:tr>
      <w:tr w:rsidR="002877BF" w:rsidRPr="000D5B98" w14:paraId="2C9BBF39" w14:textId="77777777" w:rsidTr="00B965FC">
        <w:tc>
          <w:tcPr>
            <w:tcW w:w="1615" w:type="dxa"/>
          </w:tcPr>
          <w:p w14:paraId="40D0187D" w14:textId="7E3BDBC0" w:rsidR="00E6049A" w:rsidRPr="000D5B98" w:rsidRDefault="00E6049A" w:rsidP="00B83E51">
            <w:pPr>
              <w:spacing w:line="276" w:lineRule="auto"/>
              <w:jc w:val="both"/>
              <w:rPr>
                <w:rFonts w:ascii="Aptos Display" w:hAnsi="Aptos Display" w:cs="Times New Roman"/>
                <w:b/>
                <w:bCs/>
                <w:color w:val="auto"/>
                <w:sz w:val="20"/>
                <w:szCs w:val="20"/>
              </w:rPr>
            </w:pPr>
            <w:r w:rsidRPr="000D5B98">
              <w:rPr>
                <w:rFonts w:ascii="Aptos Display" w:hAnsi="Aptos Display" w:cs="Times New Roman"/>
                <w:b/>
                <w:bCs/>
                <w:color w:val="auto"/>
                <w:sz w:val="20"/>
                <w:szCs w:val="20"/>
              </w:rPr>
              <w:t>Partners’ event **</w:t>
            </w:r>
            <w:r w:rsidR="001D2C59" w:rsidRPr="000D5B98">
              <w:rPr>
                <w:rFonts w:ascii="Aptos Display" w:hAnsi="Aptos Display" w:cs="Times New Roman"/>
                <w:b/>
                <w:bCs/>
                <w:color w:val="auto"/>
                <w:sz w:val="20"/>
                <w:szCs w:val="20"/>
              </w:rPr>
              <w:t xml:space="preserve"> *(optional)</w:t>
            </w:r>
          </w:p>
        </w:tc>
        <w:tc>
          <w:tcPr>
            <w:tcW w:w="780" w:type="dxa"/>
          </w:tcPr>
          <w:p w14:paraId="0A485C8A" w14:textId="77777777" w:rsidR="00E6049A" w:rsidRPr="000D5B98" w:rsidRDefault="00E6049A" w:rsidP="00B83E51">
            <w:pPr>
              <w:spacing w:line="276" w:lineRule="auto"/>
              <w:jc w:val="both"/>
              <w:rPr>
                <w:rFonts w:ascii="Aptos Display" w:hAnsi="Aptos Display" w:cs="Times New Roman"/>
                <w:i/>
                <w:iCs/>
                <w:color w:val="auto"/>
                <w:sz w:val="20"/>
                <w:szCs w:val="20"/>
              </w:rPr>
            </w:pPr>
            <w:r w:rsidRPr="000D5B98">
              <w:rPr>
                <w:rFonts w:ascii="Aptos Display" w:hAnsi="Aptos Display" w:cs="Times New Roman"/>
                <w:sz w:val="20"/>
                <w:szCs w:val="20"/>
              </w:rPr>
              <w:fldChar w:fldCharType="begin">
                <w:ffData>
                  <w:name w:val="Check1"/>
                  <w:enabled/>
                  <w:calcOnExit w:val="0"/>
                  <w:checkBox>
                    <w:sizeAuto/>
                    <w:default w:val="0"/>
                    <w:checked w:val="0"/>
                  </w:checkBox>
                </w:ffData>
              </w:fldChar>
            </w:r>
            <w:r w:rsidRPr="000D5B98">
              <w:rPr>
                <w:rFonts w:ascii="Aptos Display" w:hAnsi="Aptos Display" w:cs="Times New Roman"/>
                <w:color w:val="auto"/>
                <w:sz w:val="20"/>
                <w:szCs w:val="20"/>
              </w:rPr>
              <w:instrText xml:space="preserve"> FORMCHECKBOX </w:instrText>
            </w:r>
            <w:r w:rsidRPr="000D5B98">
              <w:rPr>
                <w:rFonts w:ascii="Aptos Display" w:hAnsi="Aptos Display" w:cs="Times New Roman"/>
                <w:sz w:val="20"/>
                <w:szCs w:val="20"/>
              </w:rPr>
            </w:r>
            <w:r w:rsidRPr="000D5B98">
              <w:rPr>
                <w:rFonts w:ascii="Aptos Display" w:hAnsi="Aptos Display" w:cs="Times New Roman"/>
                <w:sz w:val="20"/>
                <w:szCs w:val="20"/>
              </w:rPr>
              <w:fldChar w:fldCharType="separate"/>
            </w:r>
            <w:r w:rsidRPr="000D5B98">
              <w:rPr>
                <w:rFonts w:ascii="Aptos Display" w:hAnsi="Aptos Display" w:cs="Times New Roman"/>
                <w:sz w:val="20"/>
                <w:szCs w:val="20"/>
              </w:rPr>
              <w:fldChar w:fldCharType="end"/>
            </w:r>
          </w:p>
        </w:tc>
        <w:tc>
          <w:tcPr>
            <w:tcW w:w="676" w:type="dxa"/>
          </w:tcPr>
          <w:p w14:paraId="1512C78B" w14:textId="0C38D115" w:rsidR="00E6049A" w:rsidRPr="000D5B98" w:rsidRDefault="001C4316" w:rsidP="00B83E51">
            <w:pPr>
              <w:spacing w:line="276" w:lineRule="auto"/>
              <w:jc w:val="both"/>
              <w:rPr>
                <w:rFonts w:ascii="Aptos Display" w:hAnsi="Aptos Display" w:cs="Times New Roman"/>
                <w:i/>
                <w:iCs/>
                <w:color w:val="auto"/>
                <w:sz w:val="20"/>
                <w:szCs w:val="20"/>
              </w:rPr>
            </w:pPr>
            <w:r w:rsidRPr="000D5B98">
              <w:rPr>
                <w:rFonts w:ascii="Aptos Display" w:hAnsi="Aptos Display" w:cs="Times New Roman"/>
                <w:sz w:val="20"/>
                <w:szCs w:val="20"/>
              </w:rPr>
              <w:fldChar w:fldCharType="begin">
                <w:ffData>
                  <w:name w:val=""/>
                  <w:enabled/>
                  <w:calcOnExit w:val="0"/>
                  <w:checkBox>
                    <w:sizeAuto/>
                    <w:default w:val="1"/>
                  </w:checkBox>
                </w:ffData>
              </w:fldChar>
            </w:r>
            <w:r w:rsidRPr="000D5B98">
              <w:rPr>
                <w:rFonts w:ascii="Aptos Display" w:hAnsi="Aptos Display" w:cs="Times New Roman"/>
                <w:color w:val="auto"/>
                <w:sz w:val="20"/>
                <w:szCs w:val="20"/>
              </w:rPr>
              <w:instrText xml:space="preserve"> FORMCHECKBOX </w:instrText>
            </w:r>
            <w:r w:rsidRPr="000D5B98">
              <w:rPr>
                <w:rFonts w:ascii="Aptos Display" w:hAnsi="Aptos Display" w:cs="Times New Roman"/>
                <w:sz w:val="20"/>
                <w:szCs w:val="20"/>
              </w:rPr>
            </w:r>
            <w:r w:rsidRPr="000D5B98">
              <w:rPr>
                <w:rFonts w:ascii="Aptos Display" w:hAnsi="Aptos Display" w:cs="Times New Roman"/>
                <w:sz w:val="20"/>
                <w:szCs w:val="20"/>
              </w:rPr>
              <w:fldChar w:fldCharType="separate"/>
            </w:r>
            <w:r w:rsidRPr="000D5B98">
              <w:rPr>
                <w:rFonts w:ascii="Aptos Display" w:hAnsi="Aptos Display" w:cs="Times New Roman"/>
                <w:sz w:val="20"/>
                <w:szCs w:val="20"/>
              </w:rPr>
              <w:fldChar w:fldCharType="end"/>
            </w:r>
          </w:p>
        </w:tc>
        <w:tc>
          <w:tcPr>
            <w:tcW w:w="1010" w:type="dxa"/>
          </w:tcPr>
          <w:p w14:paraId="0C7DD5D3" w14:textId="27107F5F" w:rsidR="00E6049A" w:rsidRPr="000D5B98" w:rsidRDefault="000F6422" w:rsidP="00B83E51">
            <w:pPr>
              <w:spacing w:line="276" w:lineRule="auto"/>
              <w:jc w:val="both"/>
              <w:rPr>
                <w:rFonts w:ascii="Aptos Display" w:hAnsi="Aptos Display" w:cs="Times New Roman"/>
                <w:i/>
                <w:iCs/>
                <w:color w:val="auto"/>
                <w:sz w:val="20"/>
                <w:szCs w:val="20"/>
              </w:rPr>
            </w:pPr>
            <w:r w:rsidRPr="000D5B98">
              <w:rPr>
                <w:rFonts w:ascii="Aptos Display" w:hAnsi="Aptos Display" w:cs="Times New Roman"/>
                <w:i/>
                <w:iCs/>
                <w:color w:val="auto"/>
                <w:sz w:val="20"/>
                <w:szCs w:val="20"/>
              </w:rPr>
              <w:t>3</w:t>
            </w:r>
          </w:p>
        </w:tc>
        <w:tc>
          <w:tcPr>
            <w:tcW w:w="5904" w:type="dxa"/>
          </w:tcPr>
          <w:p w14:paraId="0D97BC12" w14:textId="77777777" w:rsidR="00B965FC" w:rsidRDefault="00D539BA" w:rsidP="00B83E51">
            <w:pPr>
              <w:spacing w:line="276" w:lineRule="auto"/>
              <w:jc w:val="both"/>
              <w:rPr>
                <w:rFonts w:ascii="Aptos Display" w:hAnsi="Aptos Display" w:cs="Times New Roman"/>
                <w:color w:val="auto"/>
                <w:sz w:val="20"/>
                <w:szCs w:val="20"/>
              </w:rPr>
            </w:pPr>
            <w:r w:rsidRPr="000D5B98">
              <w:rPr>
                <w:rFonts w:ascii="Aptos Display" w:hAnsi="Aptos Display" w:cs="Times New Roman"/>
                <w:color w:val="auto"/>
                <w:sz w:val="20"/>
                <w:szCs w:val="20"/>
              </w:rPr>
              <w:t>The JP</w:t>
            </w:r>
            <w:r w:rsidR="004B0BA7" w:rsidRPr="000D5B98">
              <w:rPr>
                <w:rFonts w:ascii="Aptos Display" w:hAnsi="Aptos Display" w:cs="Times New Roman"/>
                <w:color w:val="auto"/>
                <w:sz w:val="20"/>
                <w:szCs w:val="20"/>
              </w:rPr>
              <w:t xml:space="preserve"> </w:t>
            </w:r>
            <w:r w:rsidRPr="000D5B98">
              <w:rPr>
                <w:rFonts w:ascii="Aptos Display" w:hAnsi="Aptos Display" w:cs="Times New Roman"/>
                <w:color w:val="auto"/>
                <w:sz w:val="20"/>
                <w:szCs w:val="20"/>
              </w:rPr>
              <w:t xml:space="preserve">conducted outreach events </w:t>
            </w:r>
            <w:r w:rsidR="004B0BA7" w:rsidRPr="000D5B98">
              <w:rPr>
                <w:rFonts w:ascii="Aptos Display" w:hAnsi="Aptos Display" w:cs="Times New Roman"/>
                <w:color w:val="auto"/>
                <w:sz w:val="20"/>
                <w:szCs w:val="20"/>
              </w:rPr>
              <w:t xml:space="preserve">to present the DFA </w:t>
            </w:r>
            <w:r w:rsidR="00B965FC">
              <w:rPr>
                <w:rFonts w:ascii="Aptos Display" w:hAnsi="Aptos Display" w:cs="Times New Roman"/>
                <w:color w:val="auto"/>
                <w:sz w:val="20"/>
                <w:szCs w:val="20"/>
              </w:rPr>
              <w:t xml:space="preserve">findings </w:t>
            </w:r>
            <w:r w:rsidR="008167F2" w:rsidRPr="000D5B98">
              <w:rPr>
                <w:rFonts w:ascii="Aptos Display" w:hAnsi="Aptos Display" w:cs="Times New Roman"/>
                <w:color w:val="auto"/>
                <w:sz w:val="20"/>
                <w:szCs w:val="20"/>
              </w:rPr>
              <w:t>to</w:t>
            </w:r>
            <w:r w:rsidR="00B965FC">
              <w:rPr>
                <w:rFonts w:ascii="Aptos Display" w:hAnsi="Aptos Display" w:cs="Times New Roman"/>
                <w:color w:val="auto"/>
                <w:sz w:val="20"/>
                <w:szCs w:val="20"/>
              </w:rPr>
              <w:t>:</w:t>
            </w:r>
          </w:p>
          <w:p w14:paraId="470C8A9A" w14:textId="77777777" w:rsidR="00B965FC" w:rsidRDefault="00B965FC" w:rsidP="00B83E51">
            <w:pPr>
              <w:spacing w:line="276" w:lineRule="auto"/>
              <w:jc w:val="both"/>
              <w:rPr>
                <w:rFonts w:ascii="Aptos Display" w:hAnsi="Aptos Display" w:cs="Times New Roman"/>
                <w:color w:val="auto"/>
                <w:sz w:val="20"/>
                <w:szCs w:val="20"/>
              </w:rPr>
            </w:pPr>
          </w:p>
          <w:p w14:paraId="3F021E0E" w14:textId="77777777" w:rsidR="00B965FC" w:rsidRPr="00B965FC" w:rsidRDefault="00D539BA" w:rsidP="00607157">
            <w:pPr>
              <w:pStyle w:val="ListParagraph"/>
              <w:numPr>
                <w:ilvl w:val="0"/>
                <w:numId w:val="5"/>
              </w:numPr>
              <w:spacing w:line="276" w:lineRule="auto"/>
              <w:jc w:val="both"/>
              <w:rPr>
                <w:rFonts w:ascii="Aptos Display" w:hAnsi="Aptos Display" w:cs="Times New Roman"/>
                <w:color w:val="auto"/>
                <w:sz w:val="20"/>
                <w:szCs w:val="20"/>
              </w:rPr>
            </w:pPr>
            <w:r w:rsidRPr="00B965FC">
              <w:rPr>
                <w:rFonts w:ascii="Aptos Display" w:hAnsi="Aptos Display" w:cs="Times New Roman"/>
                <w:color w:val="auto"/>
                <w:sz w:val="20"/>
                <w:szCs w:val="20"/>
              </w:rPr>
              <w:t>Development Partner’s Coordination C</w:t>
            </w:r>
            <w:r w:rsidR="004B0BA7" w:rsidRPr="00B965FC">
              <w:rPr>
                <w:rFonts w:ascii="Aptos Display" w:hAnsi="Aptos Display" w:cs="Times New Roman"/>
                <w:color w:val="auto"/>
                <w:sz w:val="20"/>
                <w:szCs w:val="20"/>
              </w:rPr>
              <w:t>o</w:t>
            </w:r>
            <w:r w:rsidRPr="00B965FC">
              <w:rPr>
                <w:rFonts w:ascii="Aptos Display" w:hAnsi="Aptos Display" w:cs="Times New Roman"/>
                <w:color w:val="auto"/>
                <w:sz w:val="20"/>
                <w:szCs w:val="20"/>
              </w:rPr>
              <w:t>uncil</w:t>
            </w:r>
          </w:p>
          <w:p w14:paraId="6001D26B" w14:textId="77777777" w:rsidR="00B965FC" w:rsidRPr="00B965FC" w:rsidRDefault="00B965FC" w:rsidP="00607157">
            <w:pPr>
              <w:pStyle w:val="ListParagraph"/>
              <w:numPr>
                <w:ilvl w:val="0"/>
                <w:numId w:val="5"/>
              </w:numPr>
              <w:spacing w:line="276" w:lineRule="auto"/>
              <w:jc w:val="both"/>
              <w:rPr>
                <w:rFonts w:ascii="Aptos Display" w:hAnsi="Aptos Display" w:cs="Times New Roman"/>
                <w:color w:val="auto"/>
                <w:sz w:val="20"/>
                <w:szCs w:val="20"/>
              </w:rPr>
            </w:pPr>
            <w:r w:rsidRPr="00B965FC">
              <w:rPr>
                <w:rFonts w:ascii="Aptos Display" w:hAnsi="Aptos Display" w:cs="Times New Roman"/>
                <w:color w:val="auto"/>
                <w:sz w:val="20"/>
                <w:szCs w:val="20"/>
              </w:rPr>
              <w:t>Civil Society organization and business associations</w:t>
            </w:r>
          </w:p>
          <w:p w14:paraId="5280A737" w14:textId="4C1112AB" w:rsidR="00E6049A" w:rsidRPr="00B965FC" w:rsidRDefault="00E6049A" w:rsidP="00B965FC">
            <w:pPr>
              <w:spacing w:line="276" w:lineRule="auto"/>
              <w:ind w:left="360"/>
              <w:jc w:val="both"/>
              <w:rPr>
                <w:rFonts w:ascii="Aptos Display" w:hAnsi="Aptos Display" w:cs="Times New Roman"/>
                <w:sz w:val="20"/>
                <w:szCs w:val="20"/>
              </w:rPr>
            </w:pPr>
          </w:p>
        </w:tc>
      </w:tr>
    </w:tbl>
    <w:p w14:paraId="3E9F5018" w14:textId="77777777" w:rsidR="00AA3A64" w:rsidRDefault="00AA3A64" w:rsidP="00B83E51">
      <w:pPr>
        <w:spacing w:after="0" w:line="276" w:lineRule="auto"/>
        <w:jc w:val="both"/>
        <w:rPr>
          <w:rFonts w:ascii="Aptos Display" w:hAnsi="Aptos Display" w:cs="Times New Roman"/>
          <w:i/>
          <w:iCs/>
          <w:u w:val="single"/>
          <w:lang w:val="en-GB"/>
        </w:rPr>
      </w:pPr>
    </w:p>
    <w:p w14:paraId="6EBF3FA6" w14:textId="77777777" w:rsidR="00831D6D" w:rsidRDefault="00831D6D" w:rsidP="00B83E51">
      <w:pPr>
        <w:spacing w:after="0" w:line="276" w:lineRule="auto"/>
        <w:jc w:val="both"/>
        <w:rPr>
          <w:rFonts w:ascii="Aptos Display" w:hAnsi="Aptos Display" w:cs="Times New Roman"/>
          <w:i/>
          <w:iCs/>
          <w:u w:val="single"/>
          <w:lang w:val="en-GB"/>
        </w:rPr>
      </w:pPr>
    </w:p>
    <w:p w14:paraId="39A3B3E1" w14:textId="77777777" w:rsidR="00831D6D" w:rsidRDefault="00831D6D" w:rsidP="00B83E51">
      <w:pPr>
        <w:spacing w:after="0" w:line="276" w:lineRule="auto"/>
        <w:jc w:val="both"/>
        <w:rPr>
          <w:rFonts w:ascii="Aptos Display" w:hAnsi="Aptos Display" w:cs="Times New Roman"/>
          <w:i/>
          <w:iCs/>
          <w:u w:val="single"/>
          <w:lang w:val="en-GB"/>
        </w:rPr>
      </w:pPr>
    </w:p>
    <w:p w14:paraId="0D5961EB" w14:textId="77777777" w:rsidR="00831D6D" w:rsidRDefault="00831D6D" w:rsidP="00B83E51">
      <w:pPr>
        <w:spacing w:after="0" w:line="276" w:lineRule="auto"/>
        <w:jc w:val="both"/>
        <w:rPr>
          <w:rFonts w:ascii="Aptos Display" w:hAnsi="Aptos Display" w:cs="Times New Roman"/>
          <w:i/>
          <w:iCs/>
          <w:u w:val="single"/>
          <w:lang w:val="en-GB"/>
        </w:rPr>
      </w:pPr>
    </w:p>
    <w:p w14:paraId="6D527610" w14:textId="77777777" w:rsidR="00831D6D" w:rsidRPr="00C136F6" w:rsidRDefault="00831D6D" w:rsidP="00B83E51">
      <w:pPr>
        <w:spacing w:after="0" w:line="276" w:lineRule="auto"/>
        <w:jc w:val="both"/>
        <w:rPr>
          <w:rFonts w:ascii="Aptos Display" w:hAnsi="Aptos Display" w:cs="Times New Roman"/>
          <w:i/>
          <w:iCs/>
          <w:u w:val="single"/>
          <w:lang w:val="en-GB"/>
        </w:rPr>
      </w:pPr>
    </w:p>
    <w:p w14:paraId="0795DED4" w14:textId="0434293B" w:rsidR="306536B3" w:rsidRPr="00B965FC" w:rsidRDefault="00AA3A64" w:rsidP="00B83E51">
      <w:pPr>
        <w:spacing w:after="0" w:line="276" w:lineRule="auto"/>
        <w:jc w:val="both"/>
        <w:rPr>
          <w:rFonts w:ascii="Aptos Display" w:hAnsi="Aptos Display" w:cs="Times New Roman"/>
          <w:b/>
          <w:bCs/>
          <w:color w:val="0075A2" w:themeColor="accent2" w:themeShade="BF"/>
          <w:sz w:val="28"/>
          <w:szCs w:val="28"/>
          <w:lang w:val="en-GB"/>
        </w:rPr>
      </w:pPr>
      <w:r w:rsidRPr="00B965FC">
        <w:rPr>
          <w:rFonts w:ascii="Aptos Display" w:hAnsi="Aptos Display" w:cs="Times New Roman"/>
          <w:b/>
          <w:bCs/>
          <w:color w:val="0075A2" w:themeColor="accent2" w:themeShade="BF"/>
          <w:sz w:val="28"/>
          <w:szCs w:val="28"/>
          <w:lang w:val="en-GB"/>
        </w:rPr>
        <w:lastRenderedPageBreak/>
        <w:t>6</w:t>
      </w:r>
      <w:r w:rsidR="0582BC5F" w:rsidRPr="00B965FC">
        <w:rPr>
          <w:rFonts w:ascii="Aptos Display" w:hAnsi="Aptos Display" w:cs="Times New Roman"/>
          <w:b/>
          <w:bCs/>
          <w:color w:val="0075A2" w:themeColor="accent2" w:themeShade="BF"/>
          <w:sz w:val="28"/>
          <w:szCs w:val="28"/>
          <w:lang w:val="en-GB"/>
        </w:rPr>
        <w:t xml:space="preserve">. Lessons and Best Practices </w:t>
      </w:r>
    </w:p>
    <w:p w14:paraId="49756857" w14:textId="77777777" w:rsidR="6A3F20E8" w:rsidRPr="00C136F6" w:rsidRDefault="6A3F20E8" w:rsidP="00B83E51">
      <w:pPr>
        <w:pStyle w:val="ListParagraph"/>
        <w:spacing w:after="0" w:line="276" w:lineRule="auto"/>
        <w:jc w:val="both"/>
        <w:rPr>
          <w:rFonts w:ascii="Aptos Display" w:hAnsi="Aptos Display" w:cs="Times New Roman"/>
          <w:i/>
          <w:iCs/>
          <w:lang w:val="en-GB"/>
        </w:rPr>
      </w:pPr>
    </w:p>
    <w:p w14:paraId="74347734" w14:textId="6C92C959" w:rsidR="7798D4F5" w:rsidRPr="00E27696" w:rsidRDefault="7AF4FE36" w:rsidP="00B83E51">
      <w:pPr>
        <w:spacing w:after="0" w:line="276" w:lineRule="auto"/>
        <w:jc w:val="both"/>
        <w:rPr>
          <w:rFonts w:ascii="Aptos Display" w:hAnsi="Aptos Display" w:cs="Times New Roman"/>
          <w:b/>
          <w:bCs/>
          <w:i/>
          <w:iCs/>
          <w:color w:val="0075A2" w:themeColor="accent2" w:themeShade="BF"/>
          <w:lang w:val="en-GB"/>
        </w:rPr>
      </w:pPr>
      <w:r w:rsidRPr="00E27696">
        <w:rPr>
          <w:rFonts w:ascii="Aptos Display" w:hAnsi="Aptos Display" w:cs="Times New Roman"/>
          <w:b/>
          <w:bCs/>
          <w:i/>
          <w:iCs/>
          <w:color w:val="0075A2" w:themeColor="accent2" w:themeShade="BF"/>
          <w:lang w:val="en-GB"/>
        </w:rPr>
        <w:t>6</w:t>
      </w:r>
      <w:r w:rsidR="5648B5CC" w:rsidRPr="00E27696">
        <w:rPr>
          <w:rFonts w:ascii="Aptos Display" w:hAnsi="Aptos Display" w:cs="Times New Roman"/>
          <w:b/>
          <w:bCs/>
          <w:i/>
          <w:iCs/>
          <w:color w:val="0075A2" w:themeColor="accent2" w:themeShade="BF"/>
          <w:lang w:val="en-GB"/>
        </w:rPr>
        <w:t>.1. Key lessons learned</w:t>
      </w:r>
      <w:r w:rsidR="3F42A462" w:rsidRPr="00E27696">
        <w:rPr>
          <w:rFonts w:ascii="Aptos Display" w:hAnsi="Aptos Display" w:cs="Times New Roman"/>
          <w:b/>
          <w:bCs/>
          <w:i/>
          <w:iCs/>
          <w:color w:val="0075A2" w:themeColor="accent2" w:themeShade="BF"/>
          <w:lang w:val="en-GB"/>
        </w:rPr>
        <w:t>,</w:t>
      </w:r>
      <w:r w:rsidR="00EF55FA">
        <w:rPr>
          <w:rFonts w:ascii="Aptos Display" w:hAnsi="Aptos Display" w:cs="Times New Roman"/>
          <w:b/>
          <w:bCs/>
          <w:i/>
          <w:iCs/>
          <w:color w:val="0075A2" w:themeColor="accent2" w:themeShade="BF"/>
          <w:lang w:val="en-GB"/>
        </w:rPr>
        <w:t xml:space="preserve"> </w:t>
      </w:r>
      <w:r w:rsidR="5648B5CC" w:rsidRPr="00E27696">
        <w:rPr>
          <w:rFonts w:ascii="Aptos Display" w:hAnsi="Aptos Display" w:cs="Times New Roman"/>
          <w:b/>
          <w:bCs/>
          <w:i/>
          <w:iCs/>
          <w:color w:val="0075A2" w:themeColor="accent2" w:themeShade="BF"/>
          <w:lang w:val="en-GB"/>
        </w:rPr>
        <w:t>best practices</w:t>
      </w:r>
      <w:r w:rsidR="1EA77E54" w:rsidRPr="00E27696">
        <w:rPr>
          <w:rFonts w:ascii="Aptos Display" w:hAnsi="Aptos Display" w:cs="Times New Roman"/>
          <w:b/>
          <w:bCs/>
          <w:i/>
          <w:iCs/>
          <w:color w:val="0075A2" w:themeColor="accent2" w:themeShade="BF"/>
          <w:lang w:val="en-GB"/>
        </w:rPr>
        <w:t>, and recommendations</w:t>
      </w:r>
      <w:r w:rsidR="5648B5CC" w:rsidRPr="00E27696">
        <w:rPr>
          <w:rFonts w:ascii="Aptos Display" w:hAnsi="Aptos Display" w:cs="Times New Roman"/>
          <w:b/>
          <w:bCs/>
          <w:i/>
          <w:iCs/>
          <w:color w:val="0075A2" w:themeColor="accent2" w:themeShade="BF"/>
          <w:lang w:val="en-GB"/>
        </w:rPr>
        <w:t xml:space="preserve"> on SDG financing</w:t>
      </w:r>
      <w:r w:rsidR="4AE2744D" w:rsidRPr="00E27696">
        <w:rPr>
          <w:rFonts w:ascii="Aptos Display" w:hAnsi="Aptos Display" w:cs="Times New Roman"/>
          <w:b/>
          <w:bCs/>
          <w:i/>
          <w:iCs/>
          <w:color w:val="0075A2" w:themeColor="accent2" w:themeShade="BF"/>
          <w:lang w:val="en-GB"/>
        </w:rPr>
        <w:t xml:space="preserve"> (max 300 words)</w:t>
      </w:r>
    </w:p>
    <w:p w14:paraId="5F89F93E" w14:textId="77777777" w:rsidR="00E27696" w:rsidRDefault="00E27696" w:rsidP="00E27696">
      <w:pPr>
        <w:spacing w:after="0" w:line="276" w:lineRule="auto"/>
        <w:jc w:val="both"/>
        <w:rPr>
          <w:rFonts w:ascii="Aptos Display" w:hAnsi="Aptos Display" w:cs="Times New Roman"/>
          <w:i/>
          <w:iCs/>
          <w:lang w:val="en-GB"/>
        </w:rPr>
      </w:pPr>
    </w:p>
    <w:p w14:paraId="474DB6F2" w14:textId="6AF1F67D" w:rsidR="0582BC5F" w:rsidRPr="00EF55FA" w:rsidRDefault="0582BC5F" w:rsidP="00831D6D">
      <w:pPr>
        <w:spacing w:after="0" w:line="240" w:lineRule="auto"/>
        <w:jc w:val="both"/>
        <w:rPr>
          <w:rFonts w:ascii="Aptos Display" w:hAnsi="Aptos Display" w:cs="Times New Roman"/>
          <w:i/>
          <w:iCs/>
          <w:color w:val="0075A2" w:themeColor="accent2" w:themeShade="BF"/>
          <w:lang w:val="en-GB"/>
        </w:rPr>
      </w:pPr>
      <w:r w:rsidRPr="00EF55FA">
        <w:rPr>
          <w:rFonts w:ascii="Aptos Display" w:hAnsi="Aptos Display" w:cs="Times New Roman"/>
          <w:i/>
          <w:iCs/>
          <w:color w:val="0075A2" w:themeColor="accent2" w:themeShade="BF"/>
          <w:lang w:val="en-GB"/>
        </w:rPr>
        <w:t>Report key lessons learned and best practices</w:t>
      </w:r>
      <w:r w:rsidR="00911BA1" w:rsidRPr="00EF55FA">
        <w:rPr>
          <w:rFonts w:ascii="Aptos Display" w:hAnsi="Aptos Display" w:cs="Times New Roman"/>
          <w:i/>
          <w:iCs/>
          <w:color w:val="0075A2" w:themeColor="accent2" w:themeShade="BF"/>
          <w:lang w:val="en-GB"/>
        </w:rPr>
        <w:t xml:space="preserve"> of the JP</w:t>
      </w:r>
      <w:r w:rsidRPr="00EF55FA">
        <w:rPr>
          <w:rFonts w:ascii="Aptos Display" w:hAnsi="Aptos Display" w:cs="Times New Roman"/>
          <w:i/>
          <w:iCs/>
          <w:color w:val="0075A2" w:themeColor="accent2" w:themeShade="BF"/>
          <w:lang w:val="en-GB"/>
        </w:rPr>
        <w:t xml:space="preserve"> that would facilitate future programme design and implementation, both programmatic and operational, in terms of promoting SDG financing strategies.</w:t>
      </w:r>
      <w:r w:rsidR="38DC0DFE" w:rsidRPr="00EF55FA">
        <w:rPr>
          <w:rFonts w:ascii="Aptos Display" w:hAnsi="Aptos Display" w:cs="Times New Roman"/>
          <w:i/>
          <w:iCs/>
          <w:color w:val="0075A2" w:themeColor="accent2" w:themeShade="BF"/>
          <w:lang w:val="en-GB"/>
        </w:rPr>
        <w:t xml:space="preserve"> Provide any recommendations to guide and improve future interventions on SDG financing, including recommendations from stakeholders engaged during the final report prep</w:t>
      </w:r>
      <w:r w:rsidR="00A61C06" w:rsidRPr="00EF55FA">
        <w:rPr>
          <w:rFonts w:ascii="Aptos Display" w:hAnsi="Aptos Display" w:cs="Times New Roman"/>
          <w:i/>
          <w:iCs/>
          <w:color w:val="0075A2" w:themeColor="accent2" w:themeShade="BF"/>
          <w:lang w:val="en-GB"/>
        </w:rPr>
        <w:t>a</w:t>
      </w:r>
      <w:r w:rsidR="38DC0DFE" w:rsidRPr="00EF55FA">
        <w:rPr>
          <w:rFonts w:ascii="Aptos Display" w:hAnsi="Aptos Display" w:cs="Times New Roman"/>
          <w:i/>
          <w:iCs/>
          <w:color w:val="0075A2" w:themeColor="accent2" w:themeShade="BF"/>
          <w:lang w:val="en-GB"/>
        </w:rPr>
        <w:t>ration. How should the nature and modalities of support differ in a follow up phase? Where should the support be prioritized? What should have been different, and should be avoided in an event of a next phase of the JP?</w:t>
      </w:r>
    </w:p>
    <w:p w14:paraId="7B956358" w14:textId="77777777" w:rsidR="00590A3E" w:rsidRDefault="00590A3E" w:rsidP="00590A3E">
      <w:pPr>
        <w:shd w:val="clear" w:color="auto" w:fill="FFFFFF" w:themeFill="background1"/>
        <w:spacing w:line="276" w:lineRule="auto"/>
        <w:jc w:val="both"/>
        <w:rPr>
          <w:rFonts w:ascii="Aptos Display" w:hAnsi="Aptos Display" w:cs="Segoe UI"/>
          <w:shd w:val="clear" w:color="auto" w:fill="FFFFFF" w:themeFill="background1"/>
        </w:rPr>
      </w:pPr>
    </w:p>
    <w:p w14:paraId="589C7227" w14:textId="77777777" w:rsidR="00EF55FA" w:rsidRPr="00590A3E" w:rsidRDefault="00EF55FA" w:rsidP="00EF55FA">
      <w:pPr>
        <w:shd w:val="clear" w:color="auto" w:fill="FFFFFF" w:themeFill="background1"/>
        <w:spacing w:line="276" w:lineRule="auto"/>
        <w:jc w:val="both"/>
        <w:rPr>
          <w:rFonts w:ascii="Aptos Display" w:hAnsi="Aptos Display"/>
        </w:rPr>
      </w:pPr>
      <w:r w:rsidRPr="00590A3E">
        <w:rPr>
          <w:rFonts w:ascii="Aptos Display" w:hAnsi="Aptos Display" w:cs="Segoe UI"/>
          <w:shd w:val="clear" w:color="auto" w:fill="FFFFFF" w:themeFill="background1"/>
        </w:rPr>
        <w:t>A more flexible implementation period and risk mitigation coping mechanisms should be considered by the Joint SDG Fund for countries experiencing volatile political contexts. The challenges encountered by the JP in Kyrgyzstan were largely attributable to external circumstances beyond the control of the JP. Establishing  INFF demands significant ambition and sustained commitment from state partners, as well as robust multi-sectoral engagement from both the state and other stakeholders. Sustaining the achieved results will also necessitate additional time and</w:t>
      </w:r>
      <w:r w:rsidRPr="00590A3E">
        <w:rPr>
          <w:rFonts w:ascii="Aptos Display" w:hAnsi="Aptos Display" w:cs="Segoe UI"/>
          <w:shd w:val="clear" w:color="auto" w:fill="F7F7F8"/>
        </w:rPr>
        <w:t xml:space="preserve"> </w:t>
      </w:r>
      <w:r w:rsidRPr="00590A3E">
        <w:rPr>
          <w:rFonts w:ascii="Aptos Display" w:hAnsi="Aptos Display" w:cs="Segoe UI"/>
          <w:shd w:val="clear" w:color="auto" w:fill="FFFFFF" w:themeFill="background1"/>
        </w:rPr>
        <w:t>effort.</w:t>
      </w:r>
    </w:p>
    <w:p w14:paraId="0F3839B2" w14:textId="386897AF" w:rsidR="00E27696" w:rsidRPr="00EF55FA" w:rsidRDefault="00590A3E" w:rsidP="00B83E51">
      <w:pPr>
        <w:pStyle w:val="DFANormal"/>
        <w:spacing w:line="276" w:lineRule="auto"/>
        <w:rPr>
          <w:rFonts w:ascii="Aptos Display" w:hAnsi="Aptos Display" w:cs="Segoe UI"/>
          <w:color w:val="auto"/>
          <w:sz w:val="22"/>
          <w:szCs w:val="22"/>
          <w:shd w:val="clear" w:color="auto" w:fill="F7F7F8"/>
        </w:rPr>
      </w:pPr>
      <w:r w:rsidRPr="00EF55FA">
        <w:rPr>
          <w:rFonts w:ascii="Aptos Display" w:hAnsi="Aptos Display" w:cs="Segoe UI"/>
          <w:color w:val="auto"/>
          <w:sz w:val="22"/>
          <w:szCs w:val="22"/>
          <w:shd w:val="clear" w:color="auto" w:fill="FFFFFF" w:themeFill="background1"/>
        </w:rPr>
        <w:t xml:space="preserve">Another positive lesson learned is that the design of the Financing Strategy </w:t>
      </w:r>
      <w:r w:rsidR="00EF55FA" w:rsidRPr="00EF55FA">
        <w:rPr>
          <w:rFonts w:ascii="Aptos Display" w:hAnsi="Aptos Display" w:cs="Segoe UI"/>
          <w:color w:val="auto"/>
          <w:sz w:val="22"/>
          <w:szCs w:val="22"/>
          <w:shd w:val="clear" w:color="auto" w:fill="FFFFFF" w:themeFill="background1"/>
        </w:rPr>
        <w:t>derived from the National A</w:t>
      </w:r>
      <w:r w:rsidRPr="00EF55FA">
        <w:rPr>
          <w:rFonts w:ascii="Aptos Display" w:hAnsi="Aptos Display" w:cs="Segoe UI"/>
          <w:color w:val="auto"/>
          <w:sz w:val="22"/>
          <w:szCs w:val="22"/>
          <w:shd w:val="clear" w:color="auto" w:fill="FFFFFF" w:themeFill="background1"/>
        </w:rPr>
        <w:t xml:space="preserve">ction </w:t>
      </w:r>
      <w:r w:rsidR="00EF55FA" w:rsidRPr="00EF55FA">
        <w:rPr>
          <w:rFonts w:ascii="Aptos Display" w:hAnsi="Aptos Display" w:cs="Segoe UI"/>
          <w:color w:val="auto"/>
          <w:sz w:val="22"/>
          <w:szCs w:val="22"/>
          <w:shd w:val="clear" w:color="auto" w:fill="FFFFFF" w:themeFill="background1"/>
        </w:rPr>
        <w:t>P</w:t>
      </w:r>
      <w:r w:rsidRPr="00EF55FA">
        <w:rPr>
          <w:rFonts w:ascii="Aptos Display" w:hAnsi="Aptos Display" w:cs="Segoe UI"/>
          <w:color w:val="auto"/>
          <w:sz w:val="22"/>
          <w:szCs w:val="22"/>
          <w:shd w:val="clear" w:color="auto" w:fill="FFFFFF" w:themeFill="background1"/>
        </w:rPr>
        <w:t xml:space="preserve">lan </w:t>
      </w:r>
      <w:r w:rsidR="00EF55FA" w:rsidRPr="00EF55FA">
        <w:rPr>
          <w:rFonts w:ascii="Aptos Display" w:hAnsi="Aptos Display" w:cs="Segoe UI"/>
          <w:color w:val="auto"/>
          <w:sz w:val="22"/>
          <w:szCs w:val="22"/>
          <w:shd w:val="clear" w:color="auto" w:fill="FFFFFF" w:themeFill="background1"/>
        </w:rPr>
        <w:t xml:space="preserve">which is </w:t>
      </w:r>
      <w:r w:rsidRPr="00EF55FA">
        <w:rPr>
          <w:rFonts w:ascii="Aptos Display" w:hAnsi="Aptos Display" w:cs="Segoe UI"/>
          <w:color w:val="auto"/>
          <w:sz w:val="22"/>
          <w:szCs w:val="22"/>
          <w:shd w:val="clear" w:color="auto" w:fill="FFFFFF" w:themeFill="background1"/>
        </w:rPr>
        <w:t>supporting the implementation of the NDP-2026. This ensured full alignment with national priorities and commitment. Additionally, the recommendations concerning reforms were strategically interconnected, fostering coherence in the expected outcomes</w:t>
      </w:r>
      <w:r w:rsidR="00EF55FA" w:rsidRPr="00EF55FA">
        <w:rPr>
          <w:rFonts w:ascii="Aptos Display" w:hAnsi="Aptos Display" w:cs="Segoe UI"/>
          <w:color w:val="auto"/>
          <w:sz w:val="22"/>
          <w:szCs w:val="22"/>
          <w:shd w:val="clear" w:color="auto" w:fill="FFFFFF" w:themeFill="background1"/>
        </w:rPr>
        <w:t>.</w:t>
      </w:r>
    </w:p>
    <w:p w14:paraId="53E2E0CF" w14:textId="77777777" w:rsidR="00EF55FA" w:rsidRDefault="00EF55FA" w:rsidP="00B83E51">
      <w:pPr>
        <w:pStyle w:val="DFANormal"/>
        <w:spacing w:line="276" w:lineRule="auto"/>
        <w:rPr>
          <w:rFonts w:ascii="Aptos Display" w:hAnsi="Aptos Display"/>
          <w:color w:val="auto"/>
          <w:sz w:val="22"/>
          <w:szCs w:val="22"/>
          <w:lang w:val="en-GB"/>
        </w:rPr>
      </w:pPr>
    </w:p>
    <w:p w14:paraId="7EA89400" w14:textId="7197F381" w:rsidR="6A3F20E8" w:rsidRPr="00EF55FA" w:rsidRDefault="001D2C59" w:rsidP="00B83E51">
      <w:pPr>
        <w:spacing w:after="0" w:line="276" w:lineRule="auto"/>
        <w:jc w:val="both"/>
        <w:rPr>
          <w:rFonts w:ascii="Aptos Display" w:hAnsi="Aptos Display" w:cs="Times New Roman"/>
          <w:b/>
          <w:bCs/>
          <w:i/>
          <w:iCs/>
          <w:color w:val="0075A2" w:themeColor="accent2" w:themeShade="BF"/>
          <w:lang w:val="en-GB"/>
        </w:rPr>
      </w:pPr>
      <w:r w:rsidRPr="00EF55FA">
        <w:rPr>
          <w:rFonts w:ascii="Aptos Display" w:hAnsi="Aptos Display" w:cs="Times New Roman"/>
          <w:b/>
          <w:bCs/>
          <w:i/>
          <w:iCs/>
          <w:color w:val="0075A2" w:themeColor="accent2" w:themeShade="BF"/>
          <w:lang w:val="en-GB"/>
        </w:rPr>
        <w:t>6</w:t>
      </w:r>
      <w:r w:rsidR="0582BC5F" w:rsidRPr="00EF55FA">
        <w:rPr>
          <w:rFonts w:ascii="Aptos Display" w:hAnsi="Aptos Display" w:cs="Times New Roman"/>
          <w:b/>
          <w:bCs/>
          <w:i/>
          <w:iCs/>
          <w:color w:val="0075A2" w:themeColor="accent2" w:themeShade="BF"/>
          <w:lang w:val="en-GB"/>
        </w:rPr>
        <w:t>.2. Key lessons learned and best practices</w:t>
      </w:r>
      <w:r w:rsidR="6EDE9528" w:rsidRPr="00EF55FA">
        <w:rPr>
          <w:rFonts w:ascii="Aptos Display" w:hAnsi="Aptos Display" w:cs="Times New Roman"/>
          <w:b/>
          <w:bCs/>
          <w:i/>
          <w:iCs/>
          <w:color w:val="0075A2" w:themeColor="accent2" w:themeShade="BF"/>
          <w:lang w:val="en-GB"/>
        </w:rPr>
        <w:t>, and recommendations</w:t>
      </w:r>
      <w:r w:rsidR="0582BC5F" w:rsidRPr="00EF55FA">
        <w:rPr>
          <w:rFonts w:ascii="Aptos Display" w:hAnsi="Aptos Display" w:cs="Times New Roman"/>
          <w:b/>
          <w:bCs/>
          <w:i/>
          <w:iCs/>
          <w:color w:val="0075A2" w:themeColor="accent2" w:themeShade="BF"/>
          <w:lang w:val="en-GB"/>
        </w:rPr>
        <w:t xml:space="preserve"> on Joint Programming </w:t>
      </w:r>
      <w:r w:rsidR="00681EA5" w:rsidRPr="00EF55FA">
        <w:rPr>
          <w:rFonts w:ascii="Aptos Display" w:hAnsi="Aptos Display" w:cs="Times New Roman"/>
          <w:b/>
          <w:bCs/>
          <w:i/>
          <w:iCs/>
          <w:color w:val="0075A2" w:themeColor="accent2" w:themeShade="BF"/>
          <w:lang w:val="en-GB"/>
        </w:rPr>
        <w:t>(max 300 words)</w:t>
      </w:r>
    </w:p>
    <w:p w14:paraId="0B1CD7E3" w14:textId="77777777" w:rsidR="00EF55FA" w:rsidRPr="00C136F6" w:rsidRDefault="00EF55FA" w:rsidP="00B83E51">
      <w:pPr>
        <w:spacing w:after="0" w:line="276" w:lineRule="auto"/>
        <w:jc w:val="both"/>
        <w:rPr>
          <w:rFonts w:ascii="Aptos Display" w:hAnsi="Aptos Display" w:cs="Times New Roman"/>
          <w:i/>
          <w:iCs/>
          <w:u w:val="single"/>
          <w:lang w:val="en-GB"/>
        </w:rPr>
      </w:pPr>
    </w:p>
    <w:p w14:paraId="2F4DFEF1" w14:textId="4D3905D0" w:rsidR="6A3F20E8" w:rsidRPr="00831D6D" w:rsidRDefault="0582BC5F" w:rsidP="00EF55FA">
      <w:pPr>
        <w:spacing w:after="0" w:line="276" w:lineRule="auto"/>
        <w:jc w:val="both"/>
        <w:rPr>
          <w:rFonts w:ascii="Aptos Display" w:hAnsi="Aptos Display" w:cs="Times New Roman"/>
          <w:color w:val="0075A2" w:themeColor="accent2" w:themeShade="BF"/>
          <w:lang w:val="en-GB"/>
        </w:rPr>
      </w:pPr>
      <w:r w:rsidRPr="00831D6D">
        <w:rPr>
          <w:rFonts w:ascii="Aptos Display" w:hAnsi="Aptos Display" w:cs="Times New Roman"/>
          <w:i/>
          <w:iCs/>
          <w:color w:val="0075A2" w:themeColor="accent2" w:themeShade="BF"/>
          <w:lang w:val="en-GB"/>
        </w:rPr>
        <w:t xml:space="preserve">Report any lessons learned and best practices </w:t>
      </w:r>
      <w:r w:rsidR="00911BA1" w:rsidRPr="00831D6D">
        <w:rPr>
          <w:rFonts w:ascii="Aptos Display" w:hAnsi="Aptos Display" w:cs="Times New Roman"/>
          <w:i/>
          <w:iCs/>
          <w:color w:val="0075A2" w:themeColor="accent2" w:themeShade="BF"/>
          <w:lang w:val="en-GB"/>
        </w:rPr>
        <w:t xml:space="preserve">of the JP </w:t>
      </w:r>
      <w:r w:rsidRPr="00831D6D">
        <w:rPr>
          <w:rFonts w:ascii="Aptos Display" w:hAnsi="Aptos Display" w:cs="Times New Roman"/>
          <w:i/>
          <w:iCs/>
          <w:color w:val="0075A2" w:themeColor="accent2" w:themeShade="BF"/>
          <w:lang w:val="en-GB"/>
        </w:rPr>
        <w:t>faced in relations to implementation and UN coherence/</w:t>
      </w:r>
      <w:r w:rsidR="2BAF2EA2" w:rsidRPr="00831D6D">
        <w:rPr>
          <w:rFonts w:ascii="Aptos Display" w:hAnsi="Aptos Display" w:cs="Times New Roman"/>
          <w:i/>
          <w:iCs/>
          <w:color w:val="0075A2" w:themeColor="accent2" w:themeShade="BF"/>
          <w:lang w:val="en-GB"/>
        </w:rPr>
        <w:t>efficiency. Provide</w:t>
      </w:r>
      <w:r w:rsidR="73ABA15D" w:rsidRPr="00831D6D">
        <w:rPr>
          <w:rFonts w:ascii="Aptos Display" w:hAnsi="Aptos Display" w:cs="Times New Roman"/>
          <w:i/>
          <w:iCs/>
          <w:color w:val="0075A2" w:themeColor="accent2" w:themeShade="BF"/>
          <w:lang w:val="en-GB"/>
        </w:rPr>
        <w:t xml:space="preserve"> any recommendations to guide and improve future interventions on Joint Programming, including recommendations from stakeholders engaged during the final report </w:t>
      </w:r>
      <w:r w:rsidR="3E044239" w:rsidRPr="00831D6D">
        <w:rPr>
          <w:rFonts w:ascii="Aptos Display" w:hAnsi="Aptos Display" w:cs="Times New Roman"/>
          <w:i/>
          <w:iCs/>
          <w:color w:val="0075A2" w:themeColor="accent2" w:themeShade="BF"/>
          <w:lang w:val="en-GB"/>
        </w:rPr>
        <w:t>preparation</w:t>
      </w:r>
      <w:r w:rsidR="73ABA15D" w:rsidRPr="00831D6D">
        <w:rPr>
          <w:rFonts w:ascii="Aptos Display" w:hAnsi="Aptos Display" w:cs="Times New Roman"/>
          <w:i/>
          <w:iCs/>
          <w:color w:val="0075A2" w:themeColor="accent2" w:themeShade="BF"/>
          <w:lang w:val="en-GB"/>
        </w:rPr>
        <w:t>. What should have been different, and should be avoided or improved in future Joint Programmes supported by the Fund?</w:t>
      </w:r>
    </w:p>
    <w:p w14:paraId="7C198834" w14:textId="776036EF" w:rsidR="00EF55FA" w:rsidRPr="00EF55FA" w:rsidRDefault="00EF55FA" w:rsidP="00EF55FA">
      <w:pPr>
        <w:spacing w:before="300" w:after="300" w:line="276" w:lineRule="auto"/>
        <w:jc w:val="both"/>
        <w:rPr>
          <w:rFonts w:ascii="Aptos Display" w:eastAsia="Times New Roman" w:hAnsi="Aptos Display" w:cs="Segoe UI"/>
          <w:color w:val="000000"/>
        </w:rPr>
      </w:pPr>
      <w:r w:rsidRPr="00EF55FA">
        <w:rPr>
          <w:rFonts w:ascii="Aptos Display" w:eastAsia="Times New Roman" w:hAnsi="Aptos Display" w:cs="Segoe UI"/>
          <w:color w:val="000000"/>
        </w:rPr>
        <w:t>In planning future interventions, conducting a comprehensive risk assessment</w:t>
      </w:r>
      <w:r>
        <w:rPr>
          <w:rFonts w:ascii="Aptos Display" w:eastAsia="Times New Roman" w:hAnsi="Aptos Display" w:cs="Segoe UI"/>
          <w:color w:val="000000"/>
        </w:rPr>
        <w:t xml:space="preserve"> during the design and the inception phase </w:t>
      </w:r>
      <w:r w:rsidRPr="00EF55FA">
        <w:rPr>
          <w:rFonts w:ascii="Aptos Display" w:eastAsia="Times New Roman" w:hAnsi="Aptos Display" w:cs="Segoe UI"/>
          <w:color w:val="000000"/>
        </w:rPr>
        <w:t xml:space="preserve">to evaluate potential risks, including those associated with political changes, is essential. This </w:t>
      </w:r>
      <w:r>
        <w:rPr>
          <w:rFonts w:ascii="Aptos Display" w:eastAsia="Times New Roman" w:hAnsi="Aptos Display" w:cs="Segoe UI"/>
          <w:color w:val="000000"/>
        </w:rPr>
        <w:t>would</w:t>
      </w:r>
      <w:r w:rsidRPr="00EF55FA">
        <w:rPr>
          <w:rFonts w:ascii="Aptos Display" w:eastAsia="Times New Roman" w:hAnsi="Aptos Display" w:cs="Segoe UI"/>
          <w:color w:val="000000"/>
        </w:rPr>
        <w:t xml:space="preserve"> enable the creation of contingency plans, enhancing the program's capacity to manage unexpected disruptions effectively. By undertaking an in-depth risk assessment, the JP can more effectively anticipate and prepare for challenges related to political shifts</w:t>
      </w:r>
      <w:r>
        <w:rPr>
          <w:rFonts w:ascii="Aptos Display" w:eastAsia="Times New Roman" w:hAnsi="Aptos Display" w:cs="Segoe UI"/>
          <w:color w:val="000000"/>
        </w:rPr>
        <w:t xml:space="preserve"> or any other circumstances beyond the UN control</w:t>
      </w:r>
      <w:r w:rsidRPr="00EF55FA">
        <w:rPr>
          <w:rFonts w:ascii="Aptos Display" w:eastAsia="Times New Roman" w:hAnsi="Aptos Display" w:cs="Segoe UI"/>
          <w:color w:val="000000"/>
        </w:rPr>
        <w:t xml:space="preserve">. This preparation may include the identification of potential scenarios, the development of response strategies, and the establishment of communication protocols to manage disruptions in a coordinated and timely manner. </w:t>
      </w:r>
    </w:p>
    <w:p w14:paraId="4A92A1B0" w14:textId="77777777" w:rsidR="00EF55FA" w:rsidRPr="00EF55FA" w:rsidRDefault="00EF55FA" w:rsidP="00EF55FA">
      <w:pPr>
        <w:pBdr>
          <w:bottom w:val="single" w:sz="6" w:space="1" w:color="auto"/>
        </w:pBdr>
        <w:spacing w:after="0" w:line="240" w:lineRule="auto"/>
        <w:jc w:val="center"/>
        <w:rPr>
          <w:rFonts w:ascii="Arial" w:eastAsia="Times New Roman" w:hAnsi="Arial" w:cs="Arial"/>
          <w:vanish/>
          <w:sz w:val="16"/>
          <w:szCs w:val="16"/>
        </w:rPr>
      </w:pPr>
      <w:r w:rsidRPr="00EF55FA">
        <w:rPr>
          <w:rFonts w:ascii="Arial" w:eastAsia="Times New Roman" w:hAnsi="Arial" w:cs="Arial"/>
          <w:vanish/>
          <w:sz w:val="16"/>
          <w:szCs w:val="16"/>
        </w:rPr>
        <w:t>Top of Form</w:t>
      </w:r>
    </w:p>
    <w:p w14:paraId="5E60B030" w14:textId="02A6C975" w:rsidR="005C69C2" w:rsidRPr="00EF55FA" w:rsidRDefault="005C69C2" w:rsidP="00B83E51">
      <w:pPr>
        <w:spacing w:after="0" w:line="276" w:lineRule="auto"/>
        <w:jc w:val="both"/>
        <w:rPr>
          <w:rFonts w:ascii="Aptos Display" w:hAnsi="Aptos Display" w:cs="Times New Roman"/>
        </w:rPr>
        <w:sectPr w:rsidR="005C69C2" w:rsidRPr="00EF55FA" w:rsidSect="004B4EE8">
          <w:pgSz w:w="12240" w:h="15840"/>
          <w:pgMar w:top="720" w:right="1080" w:bottom="1080" w:left="1170" w:header="720" w:footer="720" w:gutter="0"/>
          <w:cols w:space="720"/>
          <w:docGrid w:linePitch="360"/>
        </w:sectPr>
      </w:pPr>
    </w:p>
    <w:p w14:paraId="337876BD" w14:textId="59346C0A" w:rsidR="0029579B" w:rsidRPr="00B23A86" w:rsidRDefault="0029579B" w:rsidP="00B83E51">
      <w:pPr>
        <w:spacing w:after="0" w:line="276" w:lineRule="auto"/>
        <w:jc w:val="both"/>
        <w:rPr>
          <w:rFonts w:ascii="Aptos Display" w:hAnsi="Aptos Display" w:cs="Times New Roman"/>
          <w:b/>
          <w:bCs/>
          <w:color w:val="0075A2" w:themeColor="accent2" w:themeShade="BF"/>
          <w:sz w:val="28"/>
          <w:szCs w:val="28"/>
          <w:lang w:val="en-GB"/>
        </w:rPr>
      </w:pPr>
      <w:r w:rsidRPr="00B23A86">
        <w:rPr>
          <w:rFonts w:ascii="Aptos Display" w:hAnsi="Aptos Display" w:cs="Times New Roman"/>
          <w:b/>
          <w:bCs/>
          <w:color w:val="0075A2" w:themeColor="accent2" w:themeShade="BF"/>
          <w:sz w:val="28"/>
          <w:szCs w:val="28"/>
          <w:lang w:val="en-GB"/>
        </w:rPr>
        <w:lastRenderedPageBreak/>
        <w:t xml:space="preserve">Annex 1: </w:t>
      </w:r>
      <w:r w:rsidR="009C1169" w:rsidRPr="00B23A86">
        <w:rPr>
          <w:rFonts w:ascii="Aptos Display" w:hAnsi="Aptos Display" w:cs="Times New Roman"/>
          <w:b/>
          <w:bCs/>
          <w:color w:val="0075A2" w:themeColor="accent2" w:themeShade="BF"/>
          <w:sz w:val="28"/>
          <w:szCs w:val="28"/>
          <w:lang w:val="en-GB"/>
        </w:rPr>
        <w:t xml:space="preserve">Consolidated </w:t>
      </w:r>
      <w:r w:rsidR="00256A38" w:rsidRPr="00B23A86">
        <w:rPr>
          <w:rFonts w:ascii="Aptos Display" w:hAnsi="Aptos Display" w:cs="Times New Roman"/>
          <w:b/>
          <w:bCs/>
          <w:color w:val="0075A2" w:themeColor="accent2" w:themeShade="BF"/>
          <w:sz w:val="28"/>
          <w:szCs w:val="28"/>
          <w:lang w:val="en-GB"/>
        </w:rPr>
        <w:t>r</w:t>
      </w:r>
      <w:r w:rsidR="009C1169" w:rsidRPr="00B23A86">
        <w:rPr>
          <w:rFonts w:ascii="Aptos Display" w:hAnsi="Aptos Display" w:cs="Times New Roman"/>
          <w:b/>
          <w:bCs/>
          <w:color w:val="0075A2" w:themeColor="accent2" w:themeShade="BF"/>
          <w:sz w:val="28"/>
          <w:szCs w:val="28"/>
          <w:lang w:val="en-GB"/>
        </w:rPr>
        <w:t xml:space="preserve">esults </w:t>
      </w:r>
      <w:r w:rsidR="00256A38" w:rsidRPr="00B23A86">
        <w:rPr>
          <w:rFonts w:ascii="Aptos Display" w:hAnsi="Aptos Display" w:cs="Times New Roman"/>
          <w:b/>
          <w:bCs/>
          <w:color w:val="0075A2" w:themeColor="accent2" w:themeShade="BF"/>
          <w:sz w:val="28"/>
          <w:szCs w:val="28"/>
          <w:lang w:val="en-GB"/>
        </w:rPr>
        <w:t>f</w:t>
      </w:r>
      <w:r w:rsidR="009C1169" w:rsidRPr="00B23A86">
        <w:rPr>
          <w:rFonts w:ascii="Aptos Display" w:hAnsi="Aptos Display" w:cs="Times New Roman"/>
          <w:b/>
          <w:bCs/>
          <w:color w:val="0075A2" w:themeColor="accent2" w:themeShade="BF"/>
          <w:sz w:val="28"/>
          <w:szCs w:val="28"/>
          <w:lang w:val="en-GB"/>
        </w:rPr>
        <w:t>ramework</w:t>
      </w:r>
    </w:p>
    <w:p w14:paraId="70E54AA6" w14:textId="5CE591E7" w:rsidR="0029579B" w:rsidRPr="00C136F6" w:rsidRDefault="0029579B" w:rsidP="00B83E51">
      <w:pPr>
        <w:spacing w:after="0" w:line="276" w:lineRule="auto"/>
        <w:jc w:val="both"/>
        <w:rPr>
          <w:rFonts w:ascii="Aptos Display" w:hAnsi="Aptos Display" w:cs="Times New Roman"/>
          <w:lang w:val="en-GB"/>
        </w:rPr>
      </w:pPr>
    </w:p>
    <w:p w14:paraId="6E1B2E1F" w14:textId="77777777" w:rsidR="00B70B52" w:rsidRPr="00EF55FA" w:rsidRDefault="00B70B52" w:rsidP="00B83E51">
      <w:pPr>
        <w:spacing w:after="0" w:line="276" w:lineRule="auto"/>
        <w:jc w:val="both"/>
        <w:rPr>
          <w:rFonts w:ascii="Aptos Display" w:hAnsi="Aptos Display" w:cs="Times New Roman"/>
          <w:b/>
          <w:bCs/>
          <w:color w:val="0075A2" w:themeColor="accent2" w:themeShade="BF"/>
          <w:lang w:val="en-GB"/>
        </w:rPr>
      </w:pPr>
    </w:p>
    <w:p w14:paraId="3F31D9E8" w14:textId="416655C4" w:rsidR="00AC4453" w:rsidRPr="00FF476A" w:rsidRDefault="00F74B1F" w:rsidP="00607157">
      <w:pPr>
        <w:pStyle w:val="ListParagraph"/>
        <w:numPr>
          <w:ilvl w:val="0"/>
          <w:numId w:val="13"/>
        </w:numPr>
        <w:spacing w:after="0" w:line="276" w:lineRule="auto"/>
        <w:jc w:val="both"/>
        <w:rPr>
          <w:rFonts w:ascii="Aptos Display" w:hAnsi="Aptos Display" w:cs="Times New Roman"/>
          <w:b/>
          <w:bCs/>
          <w:color w:val="0075A2" w:themeColor="accent2" w:themeShade="BF"/>
          <w:lang w:val="en-GB"/>
        </w:rPr>
      </w:pPr>
      <w:r w:rsidRPr="00FF476A">
        <w:rPr>
          <w:rFonts w:ascii="Aptos Display" w:hAnsi="Aptos Display" w:cs="Times New Roman"/>
          <w:b/>
          <w:bCs/>
          <w:color w:val="0075A2" w:themeColor="accent2" w:themeShade="BF"/>
          <w:lang w:val="en-GB"/>
        </w:rPr>
        <w:t>JP contribution to global programmatic results (</w:t>
      </w:r>
      <w:r w:rsidR="00FF60C6" w:rsidRPr="00FF476A">
        <w:rPr>
          <w:rFonts w:ascii="Aptos Display" w:hAnsi="Aptos Display" w:cs="Times New Roman"/>
          <w:b/>
          <w:bCs/>
          <w:color w:val="0075A2" w:themeColor="accent2" w:themeShade="BF"/>
          <w:lang w:val="en-GB"/>
        </w:rPr>
        <w:t>full programme duration</w:t>
      </w:r>
      <w:r w:rsidRPr="00FF476A">
        <w:rPr>
          <w:rFonts w:ascii="Aptos Display" w:hAnsi="Aptos Display" w:cs="Times New Roman"/>
          <w:b/>
          <w:bCs/>
          <w:color w:val="0075A2" w:themeColor="accent2" w:themeShade="BF"/>
          <w:lang w:val="en-GB"/>
        </w:rPr>
        <w:t>)</w:t>
      </w:r>
    </w:p>
    <w:p w14:paraId="7C6ECAC8" w14:textId="77777777" w:rsidR="00B23A86" w:rsidRPr="00B23A86" w:rsidRDefault="00B23A86" w:rsidP="00B23A86">
      <w:pPr>
        <w:pStyle w:val="ListParagraph"/>
        <w:spacing w:after="0" w:line="276" w:lineRule="auto"/>
        <w:jc w:val="both"/>
        <w:rPr>
          <w:rFonts w:ascii="Aptos Display" w:hAnsi="Aptos Display" w:cs="Times New Roman"/>
          <w:b/>
          <w:bCs/>
          <w:lang w:val="en-GB"/>
        </w:rPr>
      </w:pPr>
    </w:p>
    <w:p w14:paraId="770AB510" w14:textId="756DC414" w:rsidR="00515361" w:rsidRPr="00EF55FA" w:rsidRDefault="00515361" w:rsidP="00EF55FA">
      <w:pPr>
        <w:spacing w:after="0" w:line="276" w:lineRule="auto"/>
        <w:jc w:val="both"/>
        <w:rPr>
          <w:rFonts w:ascii="Aptos Display" w:hAnsi="Aptos Display" w:cs="Times New Roman"/>
          <w:i/>
          <w:iCs/>
          <w:color w:val="0075A2" w:themeColor="accent2" w:themeShade="BF"/>
          <w:lang w:val="en-GB"/>
        </w:rPr>
      </w:pPr>
      <w:r w:rsidRPr="00EF55FA">
        <w:rPr>
          <w:rFonts w:ascii="Aptos Display" w:hAnsi="Aptos Display" w:cs="Times New Roman"/>
          <w:i/>
          <w:iCs/>
          <w:color w:val="0075A2" w:themeColor="accent2" w:themeShade="BF"/>
          <w:lang w:val="en-GB"/>
        </w:rPr>
        <w:t xml:space="preserve">Provide data for </w:t>
      </w:r>
      <w:r w:rsidR="00AC4453" w:rsidRPr="00EF55FA">
        <w:rPr>
          <w:rFonts w:ascii="Aptos Display" w:hAnsi="Aptos Display" w:cs="Times New Roman"/>
          <w:i/>
          <w:iCs/>
          <w:color w:val="0075A2" w:themeColor="accent2" w:themeShade="BF"/>
          <w:lang w:val="en-GB"/>
        </w:rPr>
        <w:t>the</w:t>
      </w:r>
      <w:r w:rsidRPr="00EF55FA">
        <w:rPr>
          <w:rFonts w:ascii="Aptos Display" w:hAnsi="Aptos Display" w:cs="Times New Roman"/>
          <w:i/>
          <w:iCs/>
          <w:color w:val="0075A2" w:themeColor="accent2" w:themeShade="BF"/>
          <w:lang w:val="en-GB"/>
        </w:rPr>
        <w:t xml:space="preserve"> Joint SDG Fund global results (as per targets defined in the JP document).</w:t>
      </w:r>
    </w:p>
    <w:p w14:paraId="6A3EFFD4" w14:textId="616D1400" w:rsidR="00203615" w:rsidRPr="00EF55FA" w:rsidRDefault="00203615" w:rsidP="00B83E51">
      <w:pPr>
        <w:pStyle w:val="NormalWeb"/>
        <w:spacing w:line="276" w:lineRule="auto"/>
        <w:jc w:val="both"/>
        <w:rPr>
          <w:rFonts w:ascii="Aptos Display" w:hAnsi="Aptos Display"/>
          <w:b/>
          <w:bCs/>
          <w:sz w:val="22"/>
          <w:szCs w:val="22"/>
          <w:lang w:val="en-GB"/>
        </w:rPr>
      </w:pPr>
      <w:r w:rsidRPr="00EF55FA">
        <w:rPr>
          <w:rFonts w:ascii="Aptos Display" w:hAnsi="Aptos Display"/>
          <w:b/>
          <w:bCs/>
          <w:sz w:val="22"/>
          <w:szCs w:val="22"/>
          <w:u w:val="single"/>
          <w:lang w:val="en-GB"/>
        </w:rPr>
        <w:t>Joint SDG Fund Global Outcome 2</w:t>
      </w:r>
      <w:r w:rsidR="00AB1CD4" w:rsidRPr="00EF55FA">
        <w:rPr>
          <w:rFonts w:ascii="Aptos Display" w:hAnsi="Aptos Display"/>
          <w:b/>
          <w:bCs/>
          <w:sz w:val="22"/>
          <w:szCs w:val="22"/>
          <w:u w:val="single"/>
          <w:lang w:val="en-GB"/>
        </w:rPr>
        <w:t xml:space="preserve">: </w:t>
      </w:r>
      <w:r w:rsidR="00AB1CD4" w:rsidRPr="00EF55FA">
        <w:rPr>
          <w:rFonts w:ascii="Aptos Display" w:hAnsi="Aptos Display"/>
          <w:b/>
          <w:bCs/>
          <w:sz w:val="22"/>
          <w:szCs w:val="22"/>
          <w:lang w:val="en-GB"/>
        </w:rPr>
        <w:t xml:space="preserve">Additional financing leveraged to accelerate SDG achievement </w:t>
      </w:r>
      <w:r w:rsidR="000D2DCC" w:rsidRPr="00EF55FA">
        <w:rPr>
          <w:rFonts w:ascii="Aptos Display" w:hAnsi="Aptos Display"/>
          <w:b/>
          <w:bCs/>
          <w:sz w:val="22"/>
          <w:szCs w:val="22"/>
          <w:lang w:val="en-GB"/>
        </w:rPr>
        <w:t>(</w:t>
      </w:r>
      <w:r w:rsidR="007468BB" w:rsidRPr="00EF55FA">
        <w:rPr>
          <w:rFonts w:ascii="Aptos Display" w:hAnsi="Aptos Display"/>
          <w:b/>
          <w:bCs/>
          <w:sz w:val="22"/>
          <w:szCs w:val="22"/>
          <w:lang w:val="en-GB"/>
        </w:rPr>
        <w:t>Complet</w:t>
      </w:r>
      <w:r w:rsidR="000D2DCC" w:rsidRPr="00EF55FA">
        <w:rPr>
          <w:rFonts w:ascii="Aptos Display" w:hAnsi="Aptos Display"/>
          <w:b/>
          <w:bCs/>
          <w:sz w:val="22"/>
          <w:szCs w:val="22"/>
          <w:lang w:val="en-GB"/>
        </w:rPr>
        <w:t>e table below)</w:t>
      </w:r>
    </w:p>
    <w:tbl>
      <w:tblPr>
        <w:tblStyle w:val="TableGrid"/>
        <w:tblW w:w="0" w:type="auto"/>
        <w:tblLook w:val="04A0" w:firstRow="1" w:lastRow="0" w:firstColumn="1" w:lastColumn="0" w:noHBand="0" w:noVBand="1"/>
      </w:tblPr>
      <w:tblGrid>
        <w:gridCol w:w="2561"/>
        <w:gridCol w:w="1625"/>
        <w:gridCol w:w="1737"/>
        <w:gridCol w:w="2093"/>
        <w:gridCol w:w="2026"/>
        <w:gridCol w:w="3628"/>
      </w:tblGrid>
      <w:tr w:rsidR="00831D6D" w:rsidRPr="00831D6D" w14:paraId="0BE4EAE0" w14:textId="63D66706" w:rsidTr="00831D6D">
        <w:tc>
          <w:tcPr>
            <w:tcW w:w="2561" w:type="dxa"/>
            <w:shd w:val="clear" w:color="auto" w:fill="0075A2" w:themeFill="accent2" w:themeFillShade="BF"/>
          </w:tcPr>
          <w:p w14:paraId="69899648" w14:textId="79BA1AF8" w:rsidR="00F579E6" w:rsidRPr="00831D6D" w:rsidRDefault="00F579E6" w:rsidP="00831D6D">
            <w:pPr>
              <w:jc w:val="both"/>
              <w:rPr>
                <w:rFonts w:ascii="Aptos Display" w:hAnsi="Aptos Display" w:cs="Times New Roman"/>
                <w:b/>
                <w:bCs/>
                <w:color w:val="FFFFFF" w:themeColor="background1"/>
                <w:sz w:val="20"/>
                <w:szCs w:val="20"/>
                <w:lang w:val="en-GB"/>
              </w:rPr>
            </w:pPr>
            <w:r w:rsidRPr="00831D6D">
              <w:rPr>
                <w:rFonts w:ascii="Aptos Display" w:hAnsi="Aptos Display" w:cs="Times New Roman"/>
                <w:b/>
                <w:bCs/>
                <w:color w:val="FFFFFF" w:themeColor="background1"/>
                <w:sz w:val="20"/>
                <w:szCs w:val="20"/>
                <w:lang w:val="en-GB"/>
              </w:rPr>
              <w:t>Indicators</w:t>
            </w:r>
          </w:p>
        </w:tc>
        <w:tc>
          <w:tcPr>
            <w:tcW w:w="1625" w:type="dxa"/>
            <w:shd w:val="clear" w:color="auto" w:fill="0075A2" w:themeFill="accent2" w:themeFillShade="BF"/>
          </w:tcPr>
          <w:p w14:paraId="5E57430A" w14:textId="35F59724" w:rsidR="00F579E6" w:rsidRPr="00831D6D" w:rsidRDefault="00F579E6" w:rsidP="00831D6D">
            <w:pPr>
              <w:jc w:val="both"/>
              <w:rPr>
                <w:rFonts w:ascii="Aptos Display" w:hAnsi="Aptos Display" w:cs="Times New Roman"/>
                <w:color w:val="FFFFFF" w:themeColor="background1"/>
                <w:sz w:val="20"/>
                <w:szCs w:val="20"/>
                <w:lang w:val="en-GB"/>
              </w:rPr>
            </w:pPr>
            <w:r w:rsidRPr="00831D6D">
              <w:rPr>
                <w:rFonts w:ascii="Aptos Display" w:hAnsi="Aptos Display" w:cs="Times New Roman"/>
                <w:b/>
                <w:bCs/>
                <w:color w:val="FFFFFF" w:themeColor="background1"/>
                <w:sz w:val="20"/>
                <w:szCs w:val="20"/>
                <w:lang w:val="en-GB"/>
              </w:rPr>
              <w:t>Baseline 2019</w:t>
            </w:r>
          </w:p>
        </w:tc>
        <w:tc>
          <w:tcPr>
            <w:tcW w:w="1737" w:type="dxa"/>
            <w:shd w:val="clear" w:color="auto" w:fill="0075A2" w:themeFill="accent2" w:themeFillShade="BF"/>
          </w:tcPr>
          <w:p w14:paraId="027EB24C" w14:textId="77777777" w:rsidR="00F579E6" w:rsidRPr="00831D6D" w:rsidRDefault="00F579E6" w:rsidP="00831D6D">
            <w:pPr>
              <w:jc w:val="both"/>
              <w:rPr>
                <w:rFonts w:ascii="Aptos Display" w:hAnsi="Aptos Display" w:cs="Times New Roman"/>
                <w:b/>
                <w:bCs/>
                <w:color w:val="FFFFFF" w:themeColor="background1"/>
                <w:sz w:val="20"/>
                <w:szCs w:val="20"/>
                <w:lang w:val="en-GB"/>
              </w:rPr>
            </w:pPr>
          </w:p>
        </w:tc>
        <w:tc>
          <w:tcPr>
            <w:tcW w:w="2093" w:type="dxa"/>
            <w:shd w:val="clear" w:color="auto" w:fill="0075A2" w:themeFill="accent2" w:themeFillShade="BF"/>
          </w:tcPr>
          <w:p w14:paraId="54B3AC46" w14:textId="40C5E212" w:rsidR="00F579E6" w:rsidRPr="00831D6D" w:rsidRDefault="00F579E6" w:rsidP="00831D6D">
            <w:pPr>
              <w:jc w:val="both"/>
              <w:rPr>
                <w:rFonts w:ascii="Aptos Display" w:hAnsi="Aptos Display" w:cs="Times New Roman"/>
                <w:color w:val="FFFFFF" w:themeColor="background1"/>
                <w:sz w:val="20"/>
                <w:szCs w:val="20"/>
                <w:lang w:val="en-GB"/>
              </w:rPr>
            </w:pPr>
            <w:r w:rsidRPr="00831D6D">
              <w:rPr>
                <w:rFonts w:ascii="Aptos Display" w:hAnsi="Aptos Display" w:cs="Times New Roman"/>
                <w:b/>
                <w:bCs/>
                <w:color w:val="FFFFFF" w:themeColor="background1"/>
                <w:sz w:val="20"/>
                <w:szCs w:val="20"/>
                <w:lang w:val="en-GB"/>
              </w:rPr>
              <w:t>Target (end of JP)</w:t>
            </w:r>
          </w:p>
        </w:tc>
        <w:tc>
          <w:tcPr>
            <w:tcW w:w="2026" w:type="dxa"/>
            <w:shd w:val="clear" w:color="auto" w:fill="0075A2" w:themeFill="accent2" w:themeFillShade="BF"/>
          </w:tcPr>
          <w:p w14:paraId="1F1813EE" w14:textId="5A842EA5" w:rsidR="00F579E6" w:rsidRPr="00831D6D" w:rsidRDefault="00F579E6" w:rsidP="00831D6D">
            <w:pPr>
              <w:jc w:val="both"/>
              <w:rPr>
                <w:rFonts w:ascii="Aptos Display" w:hAnsi="Aptos Display" w:cs="Times New Roman"/>
                <w:color w:val="FFFFFF" w:themeColor="background1"/>
                <w:sz w:val="20"/>
                <w:szCs w:val="20"/>
                <w:lang w:val="en-GB"/>
              </w:rPr>
            </w:pPr>
            <w:r w:rsidRPr="00831D6D">
              <w:rPr>
                <w:rFonts w:ascii="Aptos Display" w:hAnsi="Aptos Display" w:cs="Times New Roman"/>
                <w:b/>
                <w:bCs/>
                <w:color w:val="FFFFFF" w:themeColor="background1"/>
                <w:sz w:val="20"/>
                <w:szCs w:val="20"/>
                <w:lang w:val="en-GB"/>
              </w:rPr>
              <w:t>Result (end of JP)</w:t>
            </w:r>
          </w:p>
        </w:tc>
        <w:tc>
          <w:tcPr>
            <w:tcW w:w="3628" w:type="dxa"/>
            <w:shd w:val="clear" w:color="auto" w:fill="0075A2" w:themeFill="accent2" w:themeFillShade="BF"/>
          </w:tcPr>
          <w:p w14:paraId="333B488B" w14:textId="164B6A83" w:rsidR="00F579E6" w:rsidRPr="00831D6D" w:rsidRDefault="00F579E6" w:rsidP="00831D6D">
            <w:pPr>
              <w:jc w:val="both"/>
              <w:rPr>
                <w:rFonts w:ascii="Aptos Display" w:hAnsi="Aptos Display" w:cs="Times New Roman"/>
                <w:b/>
                <w:bCs/>
                <w:color w:val="FFFFFF" w:themeColor="background1"/>
                <w:sz w:val="20"/>
                <w:szCs w:val="20"/>
                <w:lang w:val="en-GB"/>
              </w:rPr>
            </w:pPr>
            <w:r w:rsidRPr="00831D6D">
              <w:rPr>
                <w:rFonts w:ascii="Aptos Display" w:hAnsi="Aptos Display" w:cs="Times New Roman"/>
                <w:b/>
                <w:bCs/>
                <w:color w:val="FFFFFF" w:themeColor="background1"/>
                <w:sz w:val="20"/>
                <w:szCs w:val="20"/>
                <w:lang w:val="en-GB"/>
              </w:rPr>
              <w:t>Notes</w:t>
            </w:r>
          </w:p>
        </w:tc>
      </w:tr>
      <w:tr w:rsidR="00B23A86" w:rsidRPr="00EF55FA" w14:paraId="122E8E44" w14:textId="7FD8170C" w:rsidTr="00E211AF">
        <w:tc>
          <w:tcPr>
            <w:tcW w:w="2561" w:type="dxa"/>
          </w:tcPr>
          <w:p w14:paraId="68134700" w14:textId="1B4CB4B1" w:rsidR="00F579E6" w:rsidRPr="00EF55FA" w:rsidRDefault="00F579E6" w:rsidP="00831D6D">
            <w:pPr>
              <w:pStyle w:val="NormalWeb"/>
              <w:jc w:val="both"/>
              <w:rPr>
                <w:rFonts w:ascii="Aptos Display" w:hAnsi="Aptos Display"/>
                <w:color w:val="auto"/>
                <w:sz w:val="20"/>
                <w:szCs w:val="20"/>
                <w:lang w:val="en-GB"/>
              </w:rPr>
            </w:pPr>
            <w:r w:rsidRPr="00EF55FA">
              <w:rPr>
                <w:rFonts w:ascii="Aptos Display" w:hAnsi="Aptos Display"/>
                <w:color w:val="auto"/>
                <w:sz w:val="20"/>
                <w:szCs w:val="20"/>
                <w:lang w:val="en-GB"/>
              </w:rPr>
              <w:t xml:space="preserve">2.1: </w:t>
            </w:r>
            <w:r w:rsidRPr="00EF55FA">
              <w:rPr>
                <w:rFonts w:ascii="Aptos Display" w:hAnsi="Aptos Display"/>
                <w:color w:val="auto"/>
                <w:sz w:val="20"/>
                <w:szCs w:val="20"/>
              </w:rPr>
              <w:t>US$ &amp; Ratio of financing for integrated multi-sectoral solutions leveraged disaggregated in terms of public and private sector funds</w:t>
            </w:r>
          </w:p>
        </w:tc>
        <w:tc>
          <w:tcPr>
            <w:tcW w:w="1625" w:type="dxa"/>
          </w:tcPr>
          <w:p w14:paraId="4697AA9C" w14:textId="64A9F794" w:rsidR="00F579E6" w:rsidRPr="00EF55FA" w:rsidRDefault="00F579E6" w:rsidP="00831D6D">
            <w:pPr>
              <w:jc w:val="both"/>
              <w:rPr>
                <w:rFonts w:ascii="Aptos Display" w:hAnsi="Aptos Display" w:cs="Times New Roman"/>
                <w:color w:val="auto"/>
                <w:sz w:val="20"/>
                <w:szCs w:val="20"/>
                <w:lang w:val="en-GB"/>
              </w:rPr>
            </w:pPr>
            <w:r w:rsidRPr="00EF55FA">
              <w:rPr>
                <w:rFonts w:ascii="Aptos Display" w:hAnsi="Aptos Display" w:cs="Times New Roman"/>
                <w:color w:val="auto"/>
                <w:sz w:val="20"/>
                <w:szCs w:val="20"/>
                <w:lang w:val="en-GB"/>
              </w:rPr>
              <w:t>0</w:t>
            </w:r>
          </w:p>
        </w:tc>
        <w:tc>
          <w:tcPr>
            <w:tcW w:w="1737" w:type="dxa"/>
          </w:tcPr>
          <w:p w14:paraId="4927951B" w14:textId="77777777" w:rsidR="00F579E6" w:rsidRPr="00EF55FA" w:rsidRDefault="00F579E6" w:rsidP="00831D6D">
            <w:pPr>
              <w:jc w:val="both"/>
              <w:rPr>
                <w:rFonts w:ascii="Aptos Display" w:eastAsia="Times New Roman" w:hAnsi="Aptos Display" w:cs="Times New Roman"/>
                <w:color w:val="auto"/>
                <w:sz w:val="20"/>
                <w:szCs w:val="20"/>
              </w:rPr>
            </w:pPr>
          </w:p>
        </w:tc>
        <w:tc>
          <w:tcPr>
            <w:tcW w:w="2093" w:type="dxa"/>
          </w:tcPr>
          <w:p w14:paraId="4378F3D2" w14:textId="4D6C272C" w:rsidR="00F579E6" w:rsidRPr="00EF55FA" w:rsidRDefault="00F579E6" w:rsidP="00831D6D">
            <w:pPr>
              <w:jc w:val="both"/>
              <w:rPr>
                <w:rFonts w:ascii="Aptos Display" w:hAnsi="Aptos Display" w:cs="Times New Roman"/>
                <w:color w:val="auto"/>
                <w:sz w:val="20"/>
                <w:szCs w:val="20"/>
                <w:lang w:val="en-GB"/>
              </w:rPr>
            </w:pPr>
            <w:r w:rsidRPr="00EF55FA">
              <w:rPr>
                <w:rFonts w:ascii="Aptos Display" w:eastAsia="Times New Roman" w:hAnsi="Aptos Display" w:cs="Times New Roman"/>
                <w:color w:val="auto"/>
                <w:sz w:val="20"/>
                <w:szCs w:val="20"/>
              </w:rPr>
              <w:t>1:20 (at least 5% by relevant line ministries and Local Self Governance)</w:t>
            </w:r>
          </w:p>
        </w:tc>
        <w:tc>
          <w:tcPr>
            <w:tcW w:w="2026" w:type="dxa"/>
          </w:tcPr>
          <w:p w14:paraId="0A2D5272" w14:textId="1D624591" w:rsidR="00F579E6" w:rsidRPr="00EF55FA" w:rsidRDefault="00F579E6" w:rsidP="00831D6D">
            <w:pPr>
              <w:jc w:val="both"/>
              <w:rPr>
                <w:rFonts w:ascii="Aptos Display" w:hAnsi="Aptos Display" w:cs="Times New Roman"/>
                <w:color w:val="auto"/>
                <w:sz w:val="20"/>
                <w:szCs w:val="20"/>
                <w:lang w:val="en-GB"/>
              </w:rPr>
            </w:pPr>
            <w:r w:rsidRPr="00EF55FA">
              <w:rPr>
                <w:rFonts w:ascii="Aptos Display" w:hAnsi="Aptos Display" w:cs="Times New Roman"/>
                <w:color w:val="auto"/>
                <w:sz w:val="20"/>
                <w:szCs w:val="20"/>
                <w:lang w:val="en-GB"/>
              </w:rPr>
              <w:t>NA</w:t>
            </w:r>
          </w:p>
        </w:tc>
        <w:tc>
          <w:tcPr>
            <w:tcW w:w="3628" w:type="dxa"/>
          </w:tcPr>
          <w:p w14:paraId="1DBDA2B7" w14:textId="77777777" w:rsidR="00EF55FA" w:rsidRPr="00EF55FA" w:rsidRDefault="00EF55FA" w:rsidP="00831D6D">
            <w:pPr>
              <w:jc w:val="both"/>
              <w:rPr>
                <w:rFonts w:ascii="Aptos Display" w:hAnsi="Aptos Display" w:cs="Times New Roman"/>
                <w:color w:val="auto"/>
                <w:sz w:val="20"/>
                <w:szCs w:val="20"/>
                <w:lang w:val="en-GB"/>
              </w:rPr>
            </w:pPr>
            <w:r w:rsidRPr="00EF55FA">
              <w:rPr>
                <w:rFonts w:ascii="Aptos Display" w:hAnsi="Aptos Display" w:cs="Segoe UI"/>
                <w:color w:val="auto"/>
                <w:sz w:val="20"/>
                <w:szCs w:val="20"/>
                <w:shd w:val="clear" w:color="auto" w:fill="FFFFFF" w:themeFill="background1"/>
              </w:rPr>
              <w:t xml:space="preserve">The JP's contribution to Global Outcome 2, which aims to leverage additional financing for accelerating the achievement of the SDGs, can only be measured once the results of the Financing Strategy have materialized. </w:t>
            </w:r>
          </w:p>
          <w:p w14:paraId="1FF91A87" w14:textId="7A0B475D" w:rsidR="00F579E6" w:rsidRPr="00EF55FA" w:rsidRDefault="00F579E6" w:rsidP="00831D6D">
            <w:pPr>
              <w:jc w:val="both"/>
              <w:rPr>
                <w:rFonts w:ascii="Aptos Display" w:hAnsi="Aptos Display" w:cs="Times New Roman"/>
                <w:color w:val="auto"/>
                <w:sz w:val="20"/>
                <w:szCs w:val="20"/>
                <w:lang w:val="en-GB"/>
              </w:rPr>
            </w:pPr>
          </w:p>
        </w:tc>
      </w:tr>
    </w:tbl>
    <w:p w14:paraId="4CBB01AC" w14:textId="27F47A9C" w:rsidR="005B60ED" w:rsidRPr="00EF55FA" w:rsidRDefault="00D82BC6" w:rsidP="00B83E51">
      <w:pPr>
        <w:pStyle w:val="NormalWeb"/>
        <w:spacing w:line="276" w:lineRule="auto"/>
        <w:jc w:val="both"/>
        <w:rPr>
          <w:rFonts w:ascii="Aptos Display" w:hAnsi="Aptos Display"/>
          <w:b/>
          <w:bCs/>
          <w:sz w:val="22"/>
          <w:szCs w:val="22"/>
          <w:lang w:val="en-GB"/>
        </w:rPr>
      </w:pPr>
      <w:r w:rsidRPr="00EF55FA">
        <w:rPr>
          <w:rFonts w:ascii="Aptos Display" w:hAnsi="Aptos Display"/>
          <w:b/>
          <w:bCs/>
          <w:sz w:val="22"/>
          <w:szCs w:val="22"/>
          <w:u w:val="single"/>
          <w:lang w:val="en-GB"/>
        </w:rPr>
        <w:t xml:space="preserve">Joint SDG Fund </w:t>
      </w:r>
      <w:r w:rsidR="00E14125" w:rsidRPr="00EF55FA">
        <w:rPr>
          <w:rFonts w:ascii="Aptos Display" w:hAnsi="Aptos Display"/>
          <w:b/>
          <w:bCs/>
          <w:sz w:val="22"/>
          <w:szCs w:val="22"/>
          <w:u w:val="single"/>
          <w:lang w:val="en-GB"/>
        </w:rPr>
        <w:t xml:space="preserve">Global </w:t>
      </w:r>
      <w:r w:rsidRPr="00EF55FA">
        <w:rPr>
          <w:rFonts w:ascii="Aptos Display" w:hAnsi="Aptos Display"/>
          <w:b/>
          <w:bCs/>
          <w:sz w:val="22"/>
          <w:szCs w:val="22"/>
          <w:u w:val="single"/>
          <w:lang w:val="en-GB"/>
        </w:rPr>
        <w:t>O</w:t>
      </w:r>
      <w:r w:rsidR="00E14125" w:rsidRPr="00EF55FA">
        <w:rPr>
          <w:rFonts w:ascii="Aptos Display" w:hAnsi="Aptos Display"/>
          <w:b/>
          <w:bCs/>
          <w:sz w:val="22"/>
          <w:szCs w:val="22"/>
          <w:u w:val="single"/>
          <w:lang w:val="en-GB"/>
        </w:rPr>
        <w:t xml:space="preserve">utput </w:t>
      </w:r>
      <w:r w:rsidR="00B30B05" w:rsidRPr="00EF55FA">
        <w:rPr>
          <w:rFonts w:ascii="Aptos Display" w:hAnsi="Aptos Display"/>
          <w:b/>
          <w:bCs/>
          <w:sz w:val="22"/>
          <w:szCs w:val="22"/>
          <w:u w:val="single"/>
          <w:lang w:val="en-GB"/>
        </w:rPr>
        <w:t>4</w:t>
      </w:r>
      <w:r w:rsidR="00590E3C" w:rsidRPr="00EF55FA">
        <w:rPr>
          <w:rFonts w:ascii="Aptos Display" w:hAnsi="Aptos Display"/>
          <w:b/>
          <w:bCs/>
          <w:sz w:val="22"/>
          <w:szCs w:val="22"/>
          <w:u w:val="single"/>
          <w:lang w:val="en-GB"/>
        </w:rPr>
        <w:t xml:space="preserve">: </w:t>
      </w:r>
      <w:r w:rsidR="00590E3C" w:rsidRPr="00EF55FA">
        <w:rPr>
          <w:rFonts w:ascii="Aptos Display" w:hAnsi="Aptos Display"/>
          <w:b/>
          <w:bCs/>
          <w:sz w:val="22"/>
          <w:szCs w:val="22"/>
          <w:lang w:val="en-GB"/>
        </w:rPr>
        <w:t xml:space="preserve">Integrated financing strategies for accelerating SDG progress implemented </w:t>
      </w:r>
      <w:r w:rsidR="005B60ED" w:rsidRPr="00EF55FA">
        <w:rPr>
          <w:rFonts w:ascii="Aptos Display" w:hAnsi="Aptos Display"/>
          <w:b/>
          <w:bCs/>
          <w:sz w:val="22"/>
          <w:szCs w:val="22"/>
          <w:lang w:val="en-GB"/>
        </w:rPr>
        <w:t>(</w:t>
      </w:r>
      <w:r w:rsidR="007468BB" w:rsidRPr="00EF55FA">
        <w:rPr>
          <w:rFonts w:ascii="Aptos Display" w:hAnsi="Aptos Display"/>
          <w:b/>
          <w:bCs/>
          <w:sz w:val="22"/>
          <w:szCs w:val="22"/>
          <w:lang w:val="en-GB"/>
        </w:rPr>
        <w:t xml:space="preserve">Complete </w:t>
      </w:r>
      <w:r w:rsidR="005B60ED" w:rsidRPr="00EF55FA">
        <w:rPr>
          <w:rFonts w:ascii="Aptos Display" w:hAnsi="Aptos Display"/>
          <w:b/>
          <w:bCs/>
          <w:sz w:val="22"/>
          <w:szCs w:val="22"/>
          <w:lang w:val="en-GB"/>
        </w:rPr>
        <w:t>table below and provide details as requested)</w:t>
      </w:r>
    </w:p>
    <w:tbl>
      <w:tblPr>
        <w:tblStyle w:val="TableGrid"/>
        <w:tblW w:w="13675" w:type="dxa"/>
        <w:tblLook w:val="04A0" w:firstRow="1" w:lastRow="0" w:firstColumn="1" w:lastColumn="0" w:noHBand="0" w:noVBand="1"/>
      </w:tblPr>
      <w:tblGrid>
        <w:gridCol w:w="4441"/>
        <w:gridCol w:w="1071"/>
        <w:gridCol w:w="1413"/>
        <w:gridCol w:w="1440"/>
        <w:gridCol w:w="5310"/>
      </w:tblGrid>
      <w:tr w:rsidR="00EF55FA" w:rsidRPr="00EF55FA" w14:paraId="2E529002" w14:textId="7CB20F58" w:rsidTr="00EF55FA">
        <w:tc>
          <w:tcPr>
            <w:tcW w:w="4441" w:type="dxa"/>
            <w:shd w:val="clear" w:color="auto" w:fill="0075A2" w:themeFill="accent2" w:themeFillShade="BF"/>
          </w:tcPr>
          <w:p w14:paraId="0158742B" w14:textId="341B94E8" w:rsidR="00A303C4" w:rsidRPr="00EF55FA" w:rsidRDefault="00A303C4" w:rsidP="00831D6D">
            <w:pPr>
              <w:pStyle w:val="NormalWeb"/>
              <w:jc w:val="both"/>
              <w:rPr>
                <w:rFonts w:ascii="Aptos Display" w:hAnsi="Aptos Display"/>
                <w:b/>
                <w:bCs/>
                <w:color w:val="FFFFFF" w:themeColor="background1"/>
                <w:sz w:val="22"/>
                <w:szCs w:val="22"/>
                <w:lang w:val="en-GB"/>
              </w:rPr>
            </w:pPr>
            <w:r w:rsidRPr="00EF55FA">
              <w:rPr>
                <w:rFonts w:ascii="Aptos Display" w:hAnsi="Aptos Display"/>
                <w:b/>
                <w:bCs/>
                <w:color w:val="FFFFFF" w:themeColor="background1"/>
                <w:sz w:val="22"/>
                <w:szCs w:val="22"/>
                <w:lang w:val="en-GB"/>
              </w:rPr>
              <w:t>Indicators</w:t>
            </w:r>
          </w:p>
        </w:tc>
        <w:tc>
          <w:tcPr>
            <w:tcW w:w="1071" w:type="dxa"/>
            <w:shd w:val="clear" w:color="auto" w:fill="0075A2" w:themeFill="accent2" w:themeFillShade="BF"/>
          </w:tcPr>
          <w:p w14:paraId="396D39E3" w14:textId="658B6DFC" w:rsidR="00A303C4" w:rsidRPr="00EF55FA" w:rsidRDefault="007665B4" w:rsidP="00831D6D">
            <w:pPr>
              <w:pStyle w:val="NormalWeb"/>
              <w:jc w:val="both"/>
              <w:rPr>
                <w:rFonts w:ascii="Aptos Display" w:hAnsi="Aptos Display"/>
                <w:b/>
                <w:bCs/>
                <w:color w:val="FFFFFF" w:themeColor="background1"/>
                <w:sz w:val="22"/>
                <w:szCs w:val="22"/>
                <w:lang w:val="en-GB"/>
              </w:rPr>
            </w:pPr>
            <w:r w:rsidRPr="00EF55FA">
              <w:rPr>
                <w:rFonts w:ascii="Aptos Display" w:hAnsi="Aptos Display"/>
                <w:b/>
                <w:bCs/>
                <w:color w:val="FFFFFF" w:themeColor="background1"/>
                <w:sz w:val="22"/>
                <w:szCs w:val="22"/>
                <w:lang w:val="en-GB"/>
              </w:rPr>
              <w:t>Baseline</w:t>
            </w:r>
            <w:r w:rsidR="00A303C4" w:rsidRPr="00EF55FA">
              <w:rPr>
                <w:rFonts w:ascii="Aptos Display" w:hAnsi="Aptos Display"/>
                <w:b/>
                <w:bCs/>
                <w:color w:val="FFFFFF" w:themeColor="background1"/>
                <w:sz w:val="22"/>
                <w:szCs w:val="22"/>
                <w:lang w:val="en-GB"/>
              </w:rPr>
              <w:t xml:space="preserve"> 20</w:t>
            </w:r>
            <w:r w:rsidRPr="00EF55FA">
              <w:rPr>
                <w:rFonts w:ascii="Aptos Display" w:hAnsi="Aptos Display"/>
                <w:b/>
                <w:bCs/>
                <w:color w:val="FFFFFF" w:themeColor="background1"/>
                <w:sz w:val="22"/>
                <w:szCs w:val="22"/>
                <w:lang w:val="en-GB"/>
              </w:rPr>
              <w:t>19</w:t>
            </w:r>
          </w:p>
        </w:tc>
        <w:tc>
          <w:tcPr>
            <w:tcW w:w="1413" w:type="dxa"/>
            <w:shd w:val="clear" w:color="auto" w:fill="0075A2" w:themeFill="accent2" w:themeFillShade="BF"/>
          </w:tcPr>
          <w:p w14:paraId="16A5C0C1" w14:textId="1F1E20B3" w:rsidR="00A303C4" w:rsidRPr="00EF55FA" w:rsidRDefault="007665B4" w:rsidP="00831D6D">
            <w:pPr>
              <w:pStyle w:val="NormalWeb"/>
              <w:jc w:val="both"/>
              <w:rPr>
                <w:rFonts w:ascii="Aptos Display" w:hAnsi="Aptos Display"/>
                <w:b/>
                <w:bCs/>
                <w:color w:val="FFFFFF" w:themeColor="background1"/>
                <w:sz w:val="22"/>
                <w:szCs w:val="22"/>
                <w:lang w:val="en-GB"/>
              </w:rPr>
            </w:pPr>
            <w:r w:rsidRPr="00EF55FA">
              <w:rPr>
                <w:rFonts w:ascii="Aptos Display" w:hAnsi="Aptos Display"/>
                <w:b/>
                <w:bCs/>
                <w:color w:val="FFFFFF" w:themeColor="background1"/>
                <w:sz w:val="22"/>
                <w:szCs w:val="22"/>
                <w:lang w:val="en-GB"/>
              </w:rPr>
              <w:t>Targets</w:t>
            </w:r>
            <w:r w:rsidR="00A303C4" w:rsidRPr="00EF55FA">
              <w:rPr>
                <w:rFonts w:ascii="Aptos Display" w:hAnsi="Aptos Display"/>
                <w:b/>
                <w:bCs/>
                <w:color w:val="FFFFFF" w:themeColor="background1"/>
                <w:sz w:val="22"/>
                <w:szCs w:val="22"/>
                <w:lang w:val="en-GB"/>
              </w:rPr>
              <w:t xml:space="preserve"> </w:t>
            </w:r>
            <w:r w:rsidRPr="00EF55FA">
              <w:rPr>
                <w:rFonts w:ascii="Aptos Display" w:hAnsi="Aptos Display"/>
                <w:b/>
                <w:bCs/>
                <w:color w:val="FFFFFF" w:themeColor="background1"/>
                <w:sz w:val="22"/>
                <w:szCs w:val="22"/>
                <w:lang w:val="en-GB"/>
              </w:rPr>
              <w:t>(end of JP)</w:t>
            </w:r>
          </w:p>
        </w:tc>
        <w:tc>
          <w:tcPr>
            <w:tcW w:w="1440" w:type="dxa"/>
            <w:shd w:val="clear" w:color="auto" w:fill="0075A2" w:themeFill="accent2" w:themeFillShade="BF"/>
          </w:tcPr>
          <w:p w14:paraId="5EB4ACD6" w14:textId="3269B18C" w:rsidR="00A303C4" w:rsidRPr="00EF55FA" w:rsidRDefault="007665B4" w:rsidP="00831D6D">
            <w:pPr>
              <w:pStyle w:val="NormalWeb"/>
              <w:jc w:val="both"/>
              <w:rPr>
                <w:rFonts w:ascii="Aptos Display" w:hAnsi="Aptos Display"/>
                <w:b/>
                <w:bCs/>
                <w:color w:val="FFFFFF" w:themeColor="background1"/>
                <w:sz w:val="22"/>
                <w:szCs w:val="22"/>
                <w:lang w:val="en-GB"/>
              </w:rPr>
            </w:pPr>
            <w:r w:rsidRPr="00EF55FA">
              <w:rPr>
                <w:rFonts w:ascii="Aptos Display" w:hAnsi="Aptos Display"/>
                <w:b/>
                <w:bCs/>
                <w:color w:val="FFFFFF" w:themeColor="background1"/>
                <w:sz w:val="22"/>
                <w:szCs w:val="22"/>
                <w:lang w:val="en-GB"/>
              </w:rPr>
              <w:t>Results</w:t>
            </w:r>
            <w:r w:rsidR="00A303C4" w:rsidRPr="00EF55FA">
              <w:rPr>
                <w:rFonts w:ascii="Aptos Display" w:hAnsi="Aptos Display"/>
                <w:b/>
                <w:bCs/>
                <w:color w:val="FFFFFF" w:themeColor="background1"/>
                <w:sz w:val="22"/>
                <w:szCs w:val="22"/>
                <w:lang w:val="en-GB"/>
              </w:rPr>
              <w:t xml:space="preserve"> </w:t>
            </w:r>
            <w:r w:rsidRPr="00EF55FA">
              <w:rPr>
                <w:rFonts w:ascii="Aptos Display" w:hAnsi="Aptos Display"/>
                <w:b/>
                <w:bCs/>
                <w:color w:val="FFFFFF" w:themeColor="background1"/>
                <w:sz w:val="22"/>
                <w:szCs w:val="22"/>
                <w:lang w:val="en-GB"/>
              </w:rPr>
              <w:t>(end of JP)</w:t>
            </w:r>
          </w:p>
        </w:tc>
        <w:tc>
          <w:tcPr>
            <w:tcW w:w="5310" w:type="dxa"/>
            <w:shd w:val="clear" w:color="auto" w:fill="0075A2" w:themeFill="accent2" w:themeFillShade="BF"/>
          </w:tcPr>
          <w:p w14:paraId="56038DF7" w14:textId="7C2609E3" w:rsidR="00A303C4" w:rsidRPr="00EF55FA" w:rsidRDefault="007665B4" w:rsidP="00831D6D">
            <w:pPr>
              <w:pStyle w:val="NormalWeb"/>
              <w:jc w:val="both"/>
              <w:rPr>
                <w:rFonts w:ascii="Aptos Display" w:hAnsi="Aptos Display"/>
                <w:b/>
                <w:bCs/>
                <w:color w:val="FFFFFF" w:themeColor="background1"/>
                <w:sz w:val="22"/>
                <w:szCs w:val="22"/>
                <w:lang w:val="en-GB"/>
              </w:rPr>
            </w:pPr>
            <w:r w:rsidRPr="00EF55FA">
              <w:rPr>
                <w:rFonts w:ascii="Aptos Display" w:hAnsi="Aptos Display"/>
                <w:b/>
                <w:bCs/>
                <w:color w:val="FFFFFF" w:themeColor="background1"/>
                <w:sz w:val="22"/>
                <w:szCs w:val="22"/>
                <w:lang w:val="en-GB"/>
              </w:rPr>
              <w:t>Notes</w:t>
            </w:r>
          </w:p>
        </w:tc>
      </w:tr>
      <w:tr w:rsidR="00EF55FA" w:rsidRPr="00EF55FA" w14:paraId="79086FFD" w14:textId="616A2541" w:rsidTr="007665B4">
        <w:tc>
          <w:tcPr>
            <w:tcW w:w="4441" w:type="dxa"/>
          </w:tcPr>
          <w:p w14:paraId="685AA8BE" w14:textId="68BC9DED" w:rsidR="00A303C4" w:rsidRPr="00EF55FA" w:rsidRDefault="00A303C4" w:rsidP="00831D6D">
            <w:pPr>
              <w:pStyle w:val="NormalWeb"/>
              <w:jc w:val="both"/>
              <w:rPr>
                <w:rFonts w:ascii="Aptos Display" w:hAnsi="Aptos Display"/>
                <w:color w:val="auto"/>
                <w:sz w:val="22"/>
                <w:szCs w:val="22"/>
                <w:lang w:val="en-GB"/>
              </w:rPr>
            </w:pPr>
            <w:r w:rsidRPr="00EF55FA">
              <w:rPr>
                <w:rFonts w:ascii="Aptos Display" w:hAnsi="Aptos Display"/>
                <w:color w:val="auto"/>
                <w:sz w:val="22"/>
                <w:szCs w:val="22"/>
                <w:lang w:val="en-GB"/>
              </w:rPr>
              <w:t>4.1: #of integrated financing strategies</w:t>
            </w:r>
            <w:r w:rsidR="00B8162B" w:rsidRPr="00EF55FA">
              <w:rPr>
                <w:rFonts w:ascii="Aptos Display" w:hAnsi="Aptos Display"/>
                <w:color w:val="auto"/>
                <w:sz w:val="22"/>
                <w:szCs w:val="22"/>
                <w:lang w:val="en-GB"/>
              </w:rPr>
              <w:t>/instruments</w:t>
            </w:r>
            <w:r w:rsidRPr="00EF55FA">
              <w:rPr>
                <w:rFonts w:ascii="Aptos Display" w:hAnsi="Aptos Display"/>
                <w:color w:val="auto"/>
                <w:sz w:val="22"/>
                <w:szCs w:val="22"/>
                <w:lang w:val="en-GB"/>
              </w:rPr>
              <w:t xml:space="preserve"> that were tested </w:t>
            </w:r>
          </w:p>
        </w:tc>
        <w:tc>
          <w:tcPr>
            <w:tcW w:w="1071" w:type="dxa"/>
          </w:tcPr>
          <w:p w14:paraId="49208466" w14:textId="57B616EE" w:rsidR="00A303C4" w:rsidRPr="00EF55FA" w:rsidRDefault="00AC79C7" w:rsidP="00831D6D">
            <w:pPr>
              <w:pStyle w:val="NormalWeb"/>
              <w:jc w:val="both"/>
              <w:rPr>
                <w:rFonts w:ascii="Aptos Display" w:hAnsi="Aptos Display"/>
                <w:color w:val="auto"/>
                <w:sz w:val="22"/>
                <w:szCs w:val="22"/>
                <w:lang w:val="en-GB"/>
              </w:rPr>
            </w:pPr>
            <w:r w:rsidRPr="00EF55FA">
              <w:rPr>
                <w:rFonts w:ascii="Aptos Display" w:hAnsi="Aptos Display"/>
                <w:color w:val="auto"/>
                <w:sz w:val="22"/>
                <w:szCs w:val="22"/>
                <w:lang w:val="en-GB"/>
              </w:rPr>
              <w:t>0</w:t>
            </w:r>
          </w:p>
        </w:tc>
        <w:tc>
          <w:tcPr>
            <w:tcW w:w="1413" w:type="dxa"/>
          </w:tcPr>
          <w:p w14:paraId="10C8129D" w14:textId="0D2C687C" w:rsidR="00A303C4" w:rsidRPr="00EF55FA" w:rsidRDefault="00C554D1" w:rsidP="00831D6D">
            <w:pPr>
              <w:pStyle w:val="NormalWeb"/>
              <w:jc w:val="both"/>
              <w:rPr>
                <w:rFonts w:ascii="Aptos Display" w:hAnsi="Aptos Display"/>
                <w:color w:val="auto"/>
                <w:sz w:val="22"/>
                <w:szCs w:val="22"/>
                <w:lang w:val="en-GB"/>
              </w:rPr>
            </w:pPr>
            <w:r w:rsidRPr="00EF55FA">
              <w:rPr>
                <w:rFonts w:ascii="Aptos Display" w:hAnsi="Aptos Display"/>
                <w:color w:val="auto"/>
                <w:sz w:val="22"/>
                <w:szCs w:val="22"/>
                <w:lang w:val="en-GB"/>
              </w:rPr>
              <w:t>1</w:t>
            </w:r>
          </w:p>
        </w:tc>
        <w:tc>
          <w:tcPr>
            <w:tcW w:w="1440" w:type="dxa"/>
          </w:tcPr>
          <w:p w14:paraId="3A4438BF" w14:textId="7F9A831F" w:rsidR="00A303C4" w:rsidRPr="00EF55FA" w:rsidRDefault="00AC79C7" w:rsidP="00831D6D">
            <w:pPr>
              <w:pStyle w:val="NormalWeb"/>
              <w:jc w:val="both"/>
              <w:rPr>
                <w:rFonts w:ascii="Aptos Display" w:hAnsi="Aptos Display"/>
                <w:color w:val="auto"/>
                <w:sz w:val="22"/>
                <w:szCs w:val="22"/>
                <w:lang w:val="en-GB"/>
              </w:rPr>
            </w:pPr>
            <w:r w:rsidRPr="00EF55FA">
              <w:rPr>
                <w:rFonts w:ascii="Aptos Display" w:hAnsi="Aptos Display"/>
                <w:color w:val="auto"/>
                <w:sz w:val="22"/>
                <w:szCs w:val="22"/>
                <w:lang w:val="en-GB"/>
              </w:rPr>
              <w:t>1</w:t>
            </w:r>
          </w:p>
        </w:tc>
        <w:tc>
          <w:tcPr>
            <w:tcW w:w="5310" w:type="dxa"/>
          </w:tcPr>
          <w:p w14:paraId="4024175D" w14:textId="44C8B90D" w:rsidR="00A303C4" w:rsidRPr="00EF55FA" w:rsidRDefault="004D1984" w:rsidP="00831D6D">
            <w:pPr>
              <w:pStyle w:val="NormalWeb"/>
              <w:jc w:val="both"/>
              <w:rPr>
                <w:rFonts w:ascii="Aptos Display" w:hAnsi="Aptos Display"/>
                <w:color w:val="auto"/>
                <w:sz w:val="22"/>
                <w:szCs w:val="22"/>
                <w:lang w:val="en-GB"/>
              </w:rPr>
            </w:pPr>
            <w:r w:rsidRPr="00EF55FA">
              <w:rPr>
                <w:rFonts w:ascii="Aptos Display" w:hAnsi="Aptos Display"/>
                <w:color w:val="auto"/>
                <w:sz w:val="22"/>
                <w:szCs w:val="22"/>
                <w:lang w:val="en-GB"/>
              </w:rPr>
              <w:t xml:space="preserve">A draft </w:t>
            </w:r>
            <w:r w:rsidR="00EF55FA">
              <w:rPr>
                <w:rFonts w:ascii="Aptos Display" w:hAnsi="Aptos Display"/>
                <w:color w:val="auto"/>
                <w:sz w:val="22"/>
                <w:szCs w:val="22"/>
                <w:lang w:val="en-GB"/>
              </w:rPr>
              <w:t>F</w:t>
            </w:r>
            <w:r w:rsidR="00EB4DF1" w:rsidRPr="00EF55FA">
              <w:rPr>
                <w:rFonts w:ascii="Aptos Display" w:hAnsi="Aptos Display"/>
                <w:color w:val="auto"/>
                <w:sz w:val="22"/>
                <w:szCs w:val="22"/>
                <w:lang w:val="en-GB"/>
              </w:rPr>
              <w:t xml:space="preserve">inancing </w:t>
            </w:r>
            <w:r w:rsidR="00EF55FA">
              <w:rPr>
                <w:rFonts w:ascii="Aptos Display" w:hAnsi="Aptos Display"/>
                <w:color w:val="auto"/>
                <w:sz w:val="22"/>
                <w:szCs w:val="22"/>
                <w:lang w:val="en-GB"/>
              </w:rPr>
              <w:t>S</w:t>
            </w:r>
            <w:r w:rsidR="00EB4DF1" w:rsidRPr="00EF55FA">
              <w:rPr>
                <w:rFonts w:ascii="Aptos Display" w:hAnsi="Aptos Display"/>
                <w:color w:val="auto"/>
                <w:sz w:val="22"/>
                <w:szCs w:val="22"/>
                <w:lang w:val="en-GB"/>
              </w:rPr>
              <w:t xml:space="preserve">trategy was </w:t>
            </w:r>
            <w:r w:rsidR="00EF55FA">
              <w:rPr>
                <w:rFonts w:ascii="Aptos Display" w:hAnsi="Aptos Display"/>
                <w:color w:val="auto"/>
                <w:sz w:val="22"/>
                <w:szCs w:val="22"/>
                <w:lang w:val="en-GB"/>
              </w:rPr>
              <w:t>developed and under the review by the Government partners.</w:t>
            </w:r>
          </w:p>
        </w:tc>
      </w:tr>
      <w:tr w:rsidR="00EF55FA" w:rsidRPr="00EF55FA" w14:paraId="1DECB290" w14:textId="43A12214" w:rsidTr="007665B4">
        <w:tc>
          <w:tcPr>
            <w:tcW w:w="4441" w:type="dxa"/>
          </w:tcPr>
          <w:p w14:paraId="53BD3D7C" w14:textId="496E2CE7" w:rsidR="00A303C4" w:rsidRPr="00EF55FA" w:rsidRDefault="00A303C4" w:rsidP="00831D6D">
            <w:pPr>
              <w:pStyle w:val="NormalWeb"/>
              <w:tabs>
                <w:tab w:val="left" w:pos="306"/>
              </w:tabs>
              <w:jc w:val="both"/>
              <w:rPr>
                <w:rFonts w:ascii="Aptos Display" w:hAnsi="Aptos Display"/>
                <w:color w:val="auto"/>
                <w:sz w:val="22"/>
                <w:szCs w:val="22"/>
                <w:lang w:val="en-GB"/>
              </w:rPr>
            </w:pPr>
            <w:r w:rsidRPr="00EF55FA">
              <w:rPr>
                <w:rFonts w:ascii="Aptos Display" w:hAnsi="Aptos Display"/>
                <w:color w:val="auto"/>
                <w:sz w:val="22"/>
                <w:szCs w:val="22"/>
                <w:lang w:val="en-GB"/>
              </w:rPr>
              <w:t xml:space="preserve">4.2: #of integrated financing strategies that have been implemented with partners in lead </w:t>
            </w:r>
          </w:p>
        </w:tc>
        <w:tc>
          <w:tcPr>
            <w:tcW w:w="1071" w:type="dxa"/>
          </w:tcPr>
          <w:p w14:paraId="0C186237" w14:textId="1D4C792E" w:rsidR="00A303C4" w:rsidRPr="00EF55FA" w:rsidRDefault="00AC4203" w:rsidP="00831D6D">
            <w:pPr>
              <w:pStyle w:val="NormalWeb"/>
              <w:jc w:val="both"/>
              <w:rPr>
                <w:rFonts w:ascii="Aptos Display" w:hAnsi="Aptos Display"/>
                <w:color w:val="auto"/>
                <w:sz w:val="22"/>
                <w:szCs w:val="22"/>
                <w:lang w:val="en-GB"/>
              </w:rPr>
            </w:pPr>
            <w:r w:rsidRPr="00EF55FA">
              <w:rPr>
                <w:rFonts w:ascii="Aptos Display" w:hAnsi="Aptos Display"/>
                <w:color w:val="auto"/>
                <w:sz w:val="22"/>
                <w:szCs w:val="22"/>
                <w:lang w:val="en-GB"/>
              </w:rPr>
              <w:t>0</w:t>
            </w:r>
          </w:p>
        </w:tc>
        <w:tc>
          <w:tcPr>
            <w:tcW w:w="1413" w:type="dxa"/>
          </w:tcPr>
          <w:p w14:paraId="282EA84C" w14:textId="7BB10C9F" w:rsidR="00A303C4" w:rsidRPr="00EF55FA" w:rsidRDefault="00C554D1" w:rsidP="00831D6D">
            <w:pPr>
              <w:pStyle w:val="NormalWeb"/>
              <w:jc w:val="both"/>
              <w:rPr>
                <w:rFonts w:ascii="Aptos Display" w:hAnsi="Aptos Display"/>
                <w:color w:val="auto"/>
                <w:sz w:val="22"/>
                <w:szCs w:val="22"/>
                <w:lang w:val="en-GB"/>
              </w:rPr>
            </w:pPr>
            <w:r w:rsidRPr="00EF55FA">
              <w:rPr>
                <w:rFonts w:ascii="Aptos Display" w:hAnsi="Aptos Display"/>
                <w:color w:val="auto"/>
                <w:sz w:val="22"/>
                <w:szCs w:val="22"/>
                <w:lang w:val="en-GB"/>
              </w:rPr>
              <w:t>1</w:t>
            </w:r>
          </w:p>
        </w:tc>
        <w:tc>
          <w:tcPr>
            <w:tcW w:w="1440" w:type="dxa"/>
          </w:tcPr>
          <w:p w14:paraId="060FEF3B" w14:textId="07A94EC9" w:rsidR="00A303C4" w:rsidRPr="00EF55FA" w:rsidRDefault="001F487C" w:rsidP="00831D6D">
            <w:pPr>
              <w:pStyle w:val="NormalWeb"/>
              <w:jc w:val="both"/>
              <w:rPr>
                <w:rFonts w:ascii="Aptos Display" w:hAnsi="Aptos Display"/>
                <w:color w:val="auto"/>
                <w:sz w:val="22"/>
                <w:szCs w:val="22"/>
                <w:lang w:val="en-GB"/>
              </w:rPr>
            </w:pPr>
            <w:r w:rsidRPr="00EF55FA">
              <w:rPr>
                <w:rFonts w:ascii="Aptos Display" w:hAnsi="Aptos Display"/>
                <w:color w:val="auto"/>
                <w:sz w:val="22"/>
                <w:szCs w:val="22"/>
                <w:lang w:val="en-GB"/>
              </w:rPr>
              <w:t>1</w:t>
            </w:r>
          </w:p>
        </w:tc>
        <w:tc>
          <w:tcPr>
            <w:tcW w:w="5310" w:type="dxa"/>
          </w:tcPr>
          <w:p w14:paraId="0A54668F" w14:textId="3BC3E1E3" w:rsidR="00FF476A" w:rsidRPr="00E32D74" w:rsidRDefault="00FF476A" w:rsidP="00831D6D">
            <w:pPr>
              <w:jc w:val="both"/>
              <w:rPr>
                <w:rFonts w:ascii="Aptos Display" w:hAnsi="Aptos Display" w:cs="Times New Roman"/>
                <w:color w:val="auto"/>
                <w:sz w:val="22"/>
                <w:szCs w:val="22"/>
                <w:lang w:val="en-GB"/>
              </w:rPr>
            </w:pPr>
            <w:r w:rsidRPr="00E32D74">
              <w:rPr>
                <w:rFonts w:ascii="Aptos Display" w:hAnsi="Aptos Display" w:cs="Segoe UI"/>
                <w:color w:val="auto"/>
                <w:sz w:val="22"/>
                <w:szCs w:val="22"/>
                <w:shd w:val="clear" w:color="auto" w:fill="FFFFFF" w:themeFill="background1"/>
              </w:rPr>
              <w:t xml:space="preserve">The JP faced challenges in meeting its projected targets, primarily due to constraints imposed by COVID-19 restrictions and the political changes that took place in 2020 and 2021. A preliminary agreement has been reached with the Presidential Administration to include and operationalize the Financing Strategy's recommendations through relevant strategic documents and regulatory frameworks. However, as the draft Financing Strategy is still under review by national </w:t>
            </w:r>
            <w:r w:rsidRPr="00E32D74">
              <w:rPr>
                <w:rFonts w:ascii="Aptos Display" w:hAnsi="Aptos Display" w:cs="Segoe UI"/>
                <w:color w:val="auto"/>
                <w:sz w:val="22"/>
                <w:szCs w:val="22"/>
                <w:shd w:val="clear" w:color="auto" w:fill="FFFFFF" w:themeFill="background1"/>
              </w:rPr>
              <w:lastRenderedPageBreak/>
              <w:t>counterparts, it is too early to report on the specific outcomes.</w:t>
            </w:r>
          </w:p>
          <w:p w14:paraId="17A52432" w14:textId="7F195810" w:rsidR="00A303C4" w:rsidRPr="00EF55FA" w:rsidRDefault="00A303C4" w:rsidP="00831D6D">
            <w:pPr>
              <w:pStyle w:val="NormalWeb"/>
              <w:jc w:val="both"/>
              <w:rPr>
                <w:rFonts w:ascii="Aptos Display" w:hAnsi="Aptos Display"/>
                <w:color w:val="auto"/>
                <w:sz w:val="22"/>
                <w:szCs w:val="22"/>
                <w:lang w:val="en-GB"/>
              </w:rPr>
            </w:pPr>
          </w:p>
        </w:tc>
      </w:tr>
      <w:tr w:rsidR="00EF55FA" w:rsidRPr="00EF55FA" w14:paraId="4C231095" w14:textId="356A5E38" w:rsidTr="007665B4">
        <w:tc>
          <w:tcPr>
            <w:tcW w:w="4441" w:type="dxa"/>
          </w:tcPr>
          <w:p w14:paraId="38AEEF00" w14:textId="2CE6B00D" w:rsidR="00A303C4" w:rsidRPr="00EF55FA" w:rsidRDefault="00A303C4" w:rsidP="00831D6D">
            <w:pPr>
              <w:pStyle w:val="NormalWeb"/>
              <w:jc w:val="both"/>
              <w:rPr>
                <w:rFonts w:ascii="Aptos Display" w:hAnsi="Aptos Display"/>
                <w:color w:val="auto"/>
                <w:sz w:val="22"/>
                <w:szCs w:val="22"/>
                <w:lang w:val="en-GB"/>
              </w:rPr>
            </w:pPr>
            <w:r w:rsidRPr="00EF55FA">
              <w:rPr>
                <w:rFonts w:ascii="Aptos Display" w:hAnsi="Aptos Display"/>
                <w:color w:val="auto"/>
                <w:sz w:val="22"/>
                <w:szCs w:val="22"/>
                <w:lang w:val="en-GB"/>
              </w:rPr>
              <w:lastRenderedPageBreak/>
              <w:t>4.3: # of functioning partnership frameworks for integrated financing strategies to accelerate SDG</w:t>
            </w:r>
            <w:r w:rsidR="00F07ABF" w:rsidRPr="00EF55FA">
              <w:rPr>
                <w:rFonts w:ascii="Aptos Display" w:hAnsi="Aptos Display"/>
                <w:color w:val="auto"/>
                <w:sz w:val="22"/>
                <w:szCs w:val="22"/>
                <w:lang w:val="en-GB"/>
              </w:rPr>
              <w:t xml:space="preserve"> progress</w:t>
            </w:r>
            <w:r w:rsidRPr="00EF55FA">
              <w:rPr>
                <w:rFonts w:ascii="Aptos Display" w:hAnsi="Aptos Display"/>
                <w:color w:val="auto"/>
                <w:sz w:val="22"/>
                <w:szCs w:val="22"/>
                <w:lang w:val="en-GB"/>
              </w:rPr>
              <w:t xml:space="preserve"> </w:t>
            </w:r>
          </w:p>
        </w:tc>
        <w:tc>
          <w:tcPr>
            <w:tcW w:w="1071" w:type="dxa"/>
          </w:tcPr>
          <w:p w14:paraId="2A13940A" w14:textId="589BA7CF" w:rsidR="00A303C4" w:rsidRPr="00EF55FA" w:rsidRDefault="00E34868" w:rsidP="00831D6D">
            <w:pPr>
              <w:pStyle w:val="NormalWeb"/>
              <w:jc w:val="both"/>
              <w:rPr>
                <w:rFonts w:ascii="Aptos Display" w:hAnsi="Aptos Display"/>
                <w:color w:val="auto"/>
                <w:sz w:val="22"/>
                <w:szCs w:val="22"/>
                <w:lang w:val="en-GB"/>
              </w:rPr>
            </w:pPr>
            <w:r w:rsidRPr="00EF55FA">
              <w:rPr>
                <w:rFonts w:ascii="Aptos Display" w:hAnsi="Aptos Display"/>
                <w:color w:val="auto"/>
                <w:sz w:val="22"/>
                <w:szCs w:val="22"/>
                <w:lang w:val="en-GB"/>
              </w:rPr>
              <w:t>0</w:t>
            </w:r>
          </w:p>
        </w:tc>
        <w:tc>
          <w:tcPr>
            <w:tcW w:w="1413" w:type="dxa"/>
          </w:tcPr>
          <w:p w14:paraId="61C3E889" w14:textId="1511B3F4" w:rsidR="00A303C4" w:rsidRPr="00EF55FA" w:rsidRDefault="00594CD0" w:rsidP="00831D6D">
            <w:pPr>
              <w:pStyle w:val="NormalWeb"/>
              <w:jc w:val="both"/>
              <w:rPr>
                <w:rFonts w:ascii="Aptos Display" w:hAnsi="Aptos Display"/>
                <w:color w:val="auto"/>
                <w:sz w:val="22"/>
                <w:szCs w:val="22"/>
                <w:lang w:val="en-GB"/>
              </w:rPr>
            </w:pPr>
            <w:r w:rsidRPr="00EF55FA">
              <w:rPr>
                <w:rFonts w:ascii="Aptos Display" w:hAnsi="Aptos Display"/>
                <w:color w:val="auto"/>
                <w:sz w:val="22"/>
                <w:szCs w:val="22"/>
                <w:lang w:val="en-GB"/>
              </w:rPr>
              <w:t>1</w:t>
            </w:r>
          </w:p>
        </w:tc>
        <w:tc>
          <w:tcPr>
            <w:tcW w:w="1440" w:type="dxa"/>
          </w:tcPr>
          <w:p w14:paraId="78EAE28A" w14:textId="13F78193" w:rsidR="00A303C4" w:rsidRPr="00EF55FA" w:rsidRDefault="00E34868" w:rsidP="00831D6D">
            <w:pPr>
              <w:pStyle w:val="NormalWeb"/>
              <w:jc w:val="both"/>
              <w:rPr>
                <w:rFonts w:ascii="Aptos Display" w:hAnsi="Aptos Display"/>
                <w:color w:val="auto"/>
                <w:sz w:val="22"/>
                <w:szCs w:val="22"/>
                <w:lang w:val="en-GB"/>
              </w:rPr>
            </w:pPr>
            <w:r w:rsidRPr="00EF55FA">
              <w:rPr>
                <w:rFonts w:ascii="Aptos Display" w:hAnsi="Aptos Display"/>
                <w:color w:val="auto"/>
                <w:sz w:val="22"/>
                <w:szCs w:val="22"/>
                <w:lang w:val="en-GB"/>
              </w:rPr>
              <w:t>0</w:t>
            </w:r>
          </w:p>
        </w:tc>
        <w:tc>
          <w:tcPr>
            <w:tcW w:w="5310" w:type="dxa"/>
          </w:tcPr>
          <w:p w14:paraId="4CAD4BD5" w14:textId="735294B1" w:rsidR="00A303C4" w:rsidRPr="00EF55FA" w:rsidRDefault="00FF476A" w:rsidP="00831D6D">
            <w:pPr>
              <w:pStyle w:val="NormalWeb"/>
              <w:jc w:val="both"/>
              <w:rPr>
                <w:rFonts w:ascii="Aptos Display" w:hAnsi="Aptos Display"/>
                <w:color w:val="auto"/>
                <w:sz w:val="22"/>
                <w:szCs w:val="22"/>
                <w:lang w:val="en-GB"/>
              </w:rPr>
            </w:pPr>
            <w:r>
              <w:rPr>
                <w:rFonts w:ascii="Aptos Display" w:hAnsi="Aptos Display"/>
                <w:color w:val="auto"/>
                <w:sz w:val="22"/>
                <w:szCs w:val="22"/>
                <w:lang w:val="en-GB"/>
              </w:rPr>
              <w:t>Same as above.</w:t>
            </w:r>
          </w:p>
        </w:tc>
      </w:tr>
    </w:tbl>
    <w:p w14:paraId="5BEA92DC" w14:textId="42170013" w:rsidR="00F74B1F" w:rsidRPr="00C136F6" w:rsidRDefault="00F74B1F" w:rsidP="00B83E51">
      <w:pPr>
        <w:spacing w:after="0" w:line="276" w:lineRule="auto"/>
        <w:jc w:val="both"/>
        <w:rPr>
          <w:rFonts w:ascii="Aptos Display" w:hAnsi="Aptos Display" w:cs="Times New Roman"/>
          <w:lang w:val="en-GB"/>
        </w:rPr>
      </w:pPr>
    </w:p>
    <w:p w14:paraId="29F056D1" w14:textId="77777777" w:rsidR="00551AAC" w:rsidRPr="00FF476A" w:rsidRDefault="00551AAC" w:rsidP="00B83E51">
      <w:pPr>
        <w:spacing w:after="0" w:line="276" w:lineRule="auto"/>
        <w:jc w:val="both"/>
        <w:rPr>
          <w:rFonts w:ascii="Aptos Display" w:hAnsi="Aptos Display" w:cs="Times New Roman"/>
          <w:b/>
          <w:bCs/>
          <w:color w:val="0075A2" w:themeColor="accent2" w:themeShade="BF"/>
          <w:lang w:val="en-GB"/>
        </w:rPr>
      </w:pPr>
      <w:r w:rsidRPr="00FF476A">
        <w:rPr>
          <w:rFonts w:ascii="Aptos Display" w:hAnsi="Aptos Display" w:cs="Times New Roman"/>
          <w:b/>
          <w:bCs/>
          <w:color w:val="0075A2" w:themeColor="accent2" w:themeShade="BF"/>
          <w:lang w:val="en-GB"/>
        </w:rPr>
        <w:t>2. Selected global operational effectiveness indicators (full programme duration)</w:t>
      </w:r>
    </w:p>
    <w:p w14:paraId="06F877CB" w14:textId="77777777" w:rsidR="00FF476A" w:rsidRPr="00FF476A" w:rsidRDefault="00FF476A" w:rsidP="00FF476A">
      <w:pPr>
        <w:spacing w:after="0" w:line="276" w:lineRule="auto"/>
        <w:jc w:val="both"/>
        <w:rPr>
          <w:rFonts w:ascii="Aptos Display" w:hAnsi="Aptos Display" w:cs="Times New Roman"/>
          <w:i/>
          <w:iCs/>
          <w:color w:val="0075A2" w:themeColor="accent2" w:themeShade="BF"/>
          <w:lang w:val="en-GB"/>
        </w:rPr>
      </w:pPr>
    </w:p>
    <w:p w14:paraId="043F5756" w14:textId="1E7EF136" w:rsidR="00551AAC" w:rsidRPr="00FF476A" w:rsidRDefault="00551AAC" w:rsidP="00FF476A">
      <w:pPr>
        <w:spacing w:after="0" w:line="276" w:lineRule="auto"/>
        <w:jc w:val="both"/>
        <w:rPr>
          <w:rFonts w:ascii="Aptos Display" w:hAnsi="Aptos Display" w:cs="Times New Roman"/>
          <w:i/>
          <w:iCs/>
          <w:color w:val="0075A2" w:themeColor="accent2" w:themeShade="BF"/>
          <w:lang w:val="en-GB"/>
        </w:rPr>
      </w:pPr>
      <w:r w:rsidRPr="00FF476A">
        <w:rPr>
          <w:rFonts w:ascii="Aptos Display" w:hAnsi="Aptos Display" w:cs="Times New Roman"/>
          <w:i/>
          <w:iCs/>
          <w:color w:val="0075A2" w:themeColor="accent2" w:themeShade="BF"/>
          <w:lang w:val="en-GB"/>
        </w:rPr>
        <w:t>Provide data for aggregation at the global level of the Joint SDG Fund.</w:t>
      </w:r>
    </w:p>
    <w:p w14:paraId="0D0635B1" w14:textId="77777777" w:rsidR="00551AAC" w:rsidRPr="00C136F6" w:rsidRDefault="00551AAC" w:rsidP="00B83E51">
      <w:pPr>
        <w:spacing w:after="0" w:line="276" w:lineRule="auto"/>
        <w:jc w:val="both"/>
        <w:rPr>
          <w:rFonts w:ascii="Aptos Display" w:hAnsi="Aptos Display" w:cs="Times New Roman"/>
          <w:lang w:val="en-GB"/>
        </w:rPr>
      </w:pPr>
    </w:p>
    <w:p w14:paraId="42468AA9" w14:textId="77777777" w:rsidR="00551AAC" w:rsidRPr="00FF476A" w:rsidRDefault="00551AAC" w:rsidP="00B83E51">
      <w:pPr>
        <w:spacing w:after="0" w:line="276" w:lineRule="auto"/>
        <w:jc w:val="both"/>
        <w:rPr>
          <w:rFonts w:ascii="Aptos Display" w:hAnsi="Aptos Display" w:cs="Times New Roman"/>
          <w:b/>
          <w:bCs/>
          <w:i/>
          <w:iCs/>
          <w:color w:val="0075A2" w:themeColor="accent2" w:themeShade="BF"/>
          <w:lang w:val="en-GB"/>
        </w:rPr>
      </w:pPr>
      <w:r w:rsidRPr="00FF476A">
        <w:rPr>
          <w:rFonts w:ascii="Aptos Display" w:hAnsi="Aptos Display" w:cs="Times New Roman"/>
          <w:b/>
          <w:bCs/>
          <w:i/>
          <w:iCs/>
          <w:color w:val="0075A2" w:themeColor="accent2" w:themeShade="BF"/>
          <w:lang w:val="en-GB"/>
        </w:rPr>
        <w:t xml:space="preserve">2.1. Did your Joint Programme contribute to the improvement of the overall UNCT coherence? </w:t>
      </w:r>
    </w:p>
    <w:p w14:paraId="5B713F4F" w14:textId="77777777" w:rsidR="00FF476A" w:rsidRPr="00C136F6" w:rsidRDefault="00FF476A" w:rsidP="00B83E51">
      <w:pPr>
        <w:spacing w:after="0" w:line="276" w:lineRule="auto"/>
        <w:jc w:val="both"/>
        <w:rPr>
          <w:rFonts w:ascii="Aptos Display" w:hAnsi="Aptos Display" w:cs="Times New Roman"/>
          <w:lang w:val="en-GB"/>
        </w:rPr>
      </w:pPr>
    </w:p>
    <w:p w14:paraId="27425A8D" w14:textId="77777777" w:rsidR="00551AAC" w:rsidRPr="00C136F6" w:rsidRDefault="00551AAC" w:rsidP="00B83E51">
      <w:pPr>
        <w:spacing w:after="0" w:line="276" w:lineRule="auto"/>
        <w:ind w:left="709"/>
        <w:jc w:val="both"/>
        <w:rPr>
          <w:rFonts w:ascii="Aptos Display" w:hAnsi="Aptos Display" w:cs="Times New Roman"/>
          <w:lang w:val="en-GB"/>
        </w:rPr>
      </w:pPr>
      <w:r w:rsidRPr="00C136F6">
        <w:rPr>
          <w:rFonts w:ascii="Aptos Display" w:hAnsi="Aptos Display" w:cs="Times New Roman"/>
          <w:lang w:val="en-GB"/>
        </w:rPr>
        <w:fldChar w:fldCharType="begin">
          <w:ffData>
            <w:name w:val="Check1"/>
            <w:enabled/>
            <w:calcOnExit w:val="0"/>
            <w:checkBox>
              <w:sizeAuto/>
              <w:default w:val="0"/>
            </w:checkBox>
          </w:ffData>
        </w:fldChar>
      </w:r>
      <w:r w:rsidRPr="00C136F6">
        <w:rPr>
          <w:rFonts w:ascii="Aptos Display" w:hAnsi="Aptos Display" w:cs="Times New Roman"/>
          <w:lang w:val="en-GB"/>
        </w:rPr>
        <w:instrText xml:space="preserve"> FORMCHECKBOX </w:instrText>
      </w:r>
      <w:r w:rsidRPr="00C136F6">
        <w:rPr>
          <w:rFonts w:ascii="Aptos Display" w:hAnsi="Aptos Display" w:cs="Times New Roman"/>
          <w:lang w:val="en-GB"/>
        </w:rPr>
      </w:r>
      <w:r w:rsidRPr="00C136F6">
        <w:rPr>
          <w:rFonts w:ascii="Aptos Display" w:hAnsi="Aptos Display" w:cs="Times New Roman"/>
          <w:lang w:val="en-GB"/>
        </w:rPr>
        <w:fldChar w:fldCharType="separate"/>
      </w:r>
      <w:r w:rsidRPr="00C136F6">
        <w:rPr>
          <w:rFonts w:ascii="Aptos Display" w:hAnsi="Aptos Display" w:cs="Times New Roman"/>
          <w:lang w:val="en-GB"/>
        </w:rPr>
        <w:fldChar w:fldCharType="end"/>
      </w:r>
      <w:r w:rsidRPr="00C136F6">
        <w:rPr>
          <w:rFonts w:ascii="Aptos Display" w:hAnsi="Aptos Display" w:cs="Times New Roman"/>
          <w:lang w:val="en-GB"/>
        </w:rPr>
        <w:t xml:space="preserve"> Yes, considerably contributed</w:t>
      </w:r>
    </w:p>
    <w:p w14:paraId="37988EF1" w14:textId="1338A97A" w:rsidR="00551AAC" w:rsidRPr="00C136F6" w:rsidRDefault="006110AB" w:rsidP="00B83E51">
      <w:pPr>
        <w:spacing w:after="0" w:line="276" w:lineRule="auto"/>
        <w:ind w:left="709"/>
        <w:jc w:val="both"/>
        <w:rPr>
          <w:rFonts w:ascii="Aptos Display" w:hAnsi="Aptos Display" w:cs="Times New Roman"/>
          <w:lang w:val="en-GB"/>
        </w:rPr>
      </w:pPr>
      <w:r w:rsidRPr="00C136F6">
        <w:rPr>
          <w:rFonts w:ascii="Aptos Display" w:hAnsi="Aptos Display" w:cs="Times New Roman"/>
          <w:lang w:val="en-GB"/>
        </w:rPr>
        <w:fldChar w:fldCharType="begin">
          <w:ffData>
            <w:name w:val="Check2"/>
            <w:enabled/>
            <w:calcOnExit w:val="0"/>
            <w:checkBox>
              <w:sizeAuto/>
              <w:default w:val="1"/>
            </w:checkBox>
          </w:ffData>
        </w:fldChar>
      </w:r>
      <w:bookmarkStart w:id="13" w:name="Check2"/>
      <w:r w:rsidRPr="00C136F6">
        <w:rPr>
          <w:rFonts w:ascii="Aptos Display" w:hAnsi="Aptos Display" w:cs="Times New Roman"/>
          <w:lang w:val="en-GB"/>
        </w:rPr>
        <w:instrText xml:space="preserve"> FORMCHECKBOX </w:instrText>
      </w:r>
      <w:r w:rsidRPr="00C136F6">
        <w:rPr>
          <w:rFonts w:ascii="Aptos Display" w:hAnsi="Aptos Display" w:cs="Times New Roman"/>
          <w:lang w:val="en-GB"/>
        </w:rPr>
      </w:r>
      <w:r w:rsidRPr="00C136F6">
        <w:rPr>
          <w:rFonts w:ascii="Aptos Display" w:hAnsi="Aptos Display" w:cs="Times New Roman"/>
          <w:lang w:val="en-GB"/>
        </w:rPr>
        <w:fldChar w:fldCharType="separate"/>
      </w:r>
      <w:r w:rsidRPr="00C136F6">
        <w:rPr>
          <w:rFonts w:ascii="Aptos Display" w:hAnsi="Aptos Display" w:cs="Times New Roman"/>
          <w:lang w:val="en-GB"/>
        </w:rPr>
        <w:fldChar w:fldCharType="end"/>
      </w:r>
      <w:bookmarkEnd w:id="13"/>
      <w:r w:rsidR="00551AAC" w:rsidRPr="00C136F6">
        <w:rPr>
          <w:rFonts w:ascii="Aptos Display" w:hAnsi="Aptos Display" w:cs="Times New Roman"/>
          <w:lang w:val="en-GB"/>
        </w:rPr>
        <w:t xml:space="preserve"> Yes, contributed</w:t>
      </w:r>
    </w:p>
    <w:p w14:paraId="72B08478" w14:textId="77777777" w:rsidR="00551AAC" w:rsidRPr="00C136F6" w:rsidRDefault="00551AAC" w:rsidP="00B83E51">
      <w:pPr>
        <w:spacing w:after="0" w:line="276" w:lineRule="auto"/>
        <w:ind w:left="709"/>
        <w:jc w:val="both"/>
        <w:rPr>
          <w:rFonts w:ascii="Aptos Display" w:hAnsi="Aptos Display" w:cs="Times New Roman"/>
          <w:lang w:val="en-GB"/>
        </w:rPr>
      </w:pPr>
      <w:r w:rsidRPr="00C136F6">
        <w:rPr>
          <w:rFonts w:ascii="Aptos Display" w:hAnsi="Aptos Display" w:cs="Times New Roman"/>
          <w:lang w:val="en-GB"/>
        </w:rPr>
        <w:fldChar w:fldCharType="begin">
          <w:ffData>
            <w:name w:val="Check2"/>
            <w:enabled/>
            <w:calcOnExit w:val="0"/>
            <w:checkBox>
              <w:sizeAuto/>
              <w:default w:val="0"/>
            </w:checkBox>
          </w:ffData>
        </w:fldChar>
      </w:r>
      <w:r w:rsidRPr="00C136F6">
        <w:rPr>
          <w:rFonts w:ascii="Aptos Display" w:hAnsi="Aptos Display" w:cs="Times New Roman"/>
          <w:lang w:val="en-GB"/>
        </w:rPr>
        <w:instrText xml:space="preserve"> FORMCHECKBOX </w:instrText>
      </w:r>
      <w:r w:rsidRPr="00C136F6">
        <w:rPr>
          <w:rFonts w:ascii="Aptos Display" w:hAnsi="Aptos Display" w:cs="Times New Roman"/>
          <w:lang w:val="en-GB"/>
        </w:rPr>
      </w:r>
      <w:r w:rsidRPr="00C136F6">
        <w:rPr>
          <w:rFonts w:ascii="Aptos Display" w:hAnsi="Aptos Display" w:cs="Times New Roman"/>
          <w:lang w:val="en-GB"/>
        </w:rPr>
        <w:fldChar w:fldCharType="separate"/>
      </w:r>
      <w:r w:rsidRPr="00C136F6">
        <w:rPr>
          <w:rFonts w:ascii="Aptos Display" w:hAnsi="Aptos Display" w:cs="Times New Roman"/>
          <w:lang w:val="en-GB"/>
        </w:rPr>
        <w:fldChar w:fldCharType="end"/>
      </w:r>
      <w:r w:rsidRPr="00C136F6">
        <w:rPr>
          <w:rFonts w:ascii="Aptos Display" w:hAnsi="Aptos Display" w:cs="Times New Roman"/>
          <w:lang w:val="en-GB"/>
        </w:rPr>
        <w:t xml:space="preserve"> No</w:t>
      </w:r>
    </w:p>
    <w:p w14:paraId="78D6F663" w14:textId="77777777" w:rsidR="00551AAC" w:rsidRPr="00C136F6" w:rsidRDefault="00551AAC" w:rsidP="00B83E51">
      <w:pPr>
        <w:spacing w:after="0" w:line="276" w:lineRule="auto"/>
        <w:ind w:left="709"/>
        <w:jc w:val="both"/>
        <w:rPr>
          <w:rFonts w:ascii="Aptos Display" w:hAnsi="Aptos Display" w:cs="Times New Roman"/>
          <w:lang w:val="en-GB"/>
        </w:rPr>
      </w:pPr>
      <w:r w:rsidRPr="00C136F6">
        <w:rPr>
          <w:rFonts w:ascii="Aptos Display" w:hAnsi="Aptos Display" w:cs="Times New Roman"/>
          <w:lang w:val="en-GB"/>
        </w:rPr>
        <w:t>Explain briefly:</w:t>
      </w:r>
      <w:r w:rsidRPr="00C136F6">
        <w:rPr>
          <w:rFonts w:ascii="Aptos Display" w:hAnsi="Aptos Display" w:cs="Times New Roman"/>
          <w:lang w:val="en-GB"/>
        </w:rPr>
        <w:fldChar w:fldCharType="begin">
          <w:ffData>
            <w:name w:val=""/>
            <w:enabled/>
            <w:calcOnExit w:val="0"/>
            <w:textInput>
              <w:maxLength w:val="750"/>
            </w:textInput>
          </w:ffData>
        </w:fldChar>
      </w:r>
      <w:r w:rsidRPr="00C136F6">
        <w:rPr>
          <w:rFonts w:ascii="Aptos Display" w:hAnsi="Aptos Display" w:cs="Times New Roman"/>
          <w:lang w:val="en-GB"/>
        </w:rPr>
        <w:instrText xml:space="preserve"> FORMTEXT </w:instrText>
      </w:r>
      <w:r w:rsidRPr="00C136F6">
        <w:rPr>
          <w:rFonts w:ascii="Aptos Display" w:hAnsi="Aptos Display" w:cs="Times New Roman"/>
          <w:lang w:val="en-GB"/>
        </w:rPr>
      </w:r>
      <w:r w:rsidRPr="00C136F6">
        <w:rPr>
          <w:rFonts w:ascii="Aptos Display" w:hAnsi="Aptos Display" w:cs="Times New Roman"/>
          <w:lang w:val="en-GB"/>
        </w:rPr>
        <w:fldChar w:fldCharType="separate"/>
      </w:r>
      <w:r w:rsidRPr="00C136F6">
        <w:rPr>
          <w:rFonts w:ascii="Aptos Display" w:hAnsi="Aptos Display" w:cs="Times New Roman"/>
          <w:noProof/>
          <w:lang w:val="en-GB"/>
        </w:rPr>
        <w:t> </w:t>
      </w:r>
      <w:r w:rsidRPr="00C136F6">
        <w:rPr>
          <w:rFonts w:ascii="Aptos Display" w:hAnsi="Aptos Display" w:cs="Times New Roman"/>
          <w:noProof/>
          <w:lang w:val="en-GB"/>
        </w:rPr>
        <w:t> </w:t>
      </w:r>
      <w:r w:rsidRPr="00C136F6">
        <w:rPr>
          <w:rFonts w:ascii="Aptos Display" w:hAnsi="Aptos Display" w:cs="Times New Roman"/>
          <w:noProof/>
          <w:lang w:val="en-GB"/>
        </w:rPr>
        <w:t> </w:t>
      </w:r>
      <w:r w:rsidRPr="00C136F6">
        <w:rPr>
          <w:rFonts w:ascii="Aptos Display" w:hAnsi="Aptos Display" w:cs="Times New Roman"/>
          <w:noProof/>
          <w:lang w:val="en-GB"/>
        </w:rPr>
        <w:t> </w:t>
      </w:r>
      <w:r w:rsidRPr="00C136F6">
        <w:rPr>
          <w:rFonts w:ascii="Aptos Display" w:hAnsi="Aptos Display" w:cs="Times New Roman"/>
          <w:noProof/>
          <w:lang w:val="en-GB"/>
        </w:rPr>
        <w:t> </w:t>
      </w:r>
      <w:r w:rsidRPr="00C136F6">
        <w:rPr>
          <w:rFonts w:ascii="Aptos Display" w:hAnsi="Aptos Display" w:cs="Times New Roman"/>
          <w:lang w:val="en-GB"/>
        </w:rPr>
        <w:fldChar w:fldCharType="end"/>
      </w:r>
    </w:p>
    <w:p w14:paraId="6359C4C0" w14:textId="77777777" w:rsidR="00FF476A" w:rsidRPr="00FF476A" w:rsidRDefault="00FF476A" w:rsidP="00FF476A">
      <w:pPr>
        <w:spacing w:after="0" w:line="276" w:lineRule="auto"/>
        <w:ind w:left="709"/>
        <w:jc w:val="both"/>
        <w:rPr>
          <w:rFonts w:ascii="Aptos Display" w:eastAsia="Times New Roman" w:hAnsi="Aptos Display" w:cs="Times New Roman"/>
          <w:lang w:val="en-GB"/>
        </w:rPr>
      </w:pPr>
      <w:r w:rsidRPr="00FF476A">
        <w:rPr>
          <w:rFonts w:ascii="Aptos Display" w:eastAsia="Times New Roman" w:hAnsi="Aptos Display" w:cs="Times New Roman"/>
          <w:lang w:val="en-GB"/>
        </w:rPr>
        <w:t>Certainly, here's your text with stylistic and grammatical improvements for enhanced clarity and coherence:</w:t>
      </w:r>
    </w:p>
    <w:p w14:paraId="05DDF41D" w14:textId="77777777" w:rsidR="00FF476A" w:rsidRPr="00FF476A" w:rsidRDefault="00FF476A" w:rsidP="00FF476A">
      <w:pPr>
        <w:spacing w:after="0" w:line="276" w:lineRule="auto"/>
        <w:ind w:left="709"/>
        <w:jc w:val="both"/>
        <w:rPr>
          <w:rFonts w:ascii="Aptos Display" w:eastAsia="Times New Roman" w:hAnsi="Aptos Display" w:cs="Times New Roman"/>
          <w:lang w:val="en-GB"/>
        </w:rPr>
      </w:pPr>
    </w:p>
    <w:p w14:paraId="2E266FF3" w14:textId="5C454783" w:rsidR="00FF476A" w:rsidRPr="00FF476A" w:rsidRDefault="00FF476A" w:rsidP="00FF476A">
      <w:pPr>
        <w:spacing w:after="0" w:line="276" w:lineRule="auto"/>
        <w:jc w:val="both"/>
        <w:rPr>
          <w:rFonts w:ascii="Aptos Display" w:eastAsia="Times New Roman" w:hAnsi="Aptos Display" w:cs="Times New Roman"/>
          <w:lang w:val="en-GB"/>
        </w:rPr>
      </w:pPr>
      <w:r w:rsidRPr="00FF476A">
        <w:rPr>
          <w:rFonts w:ascii="Aptos Display" w:eastAsia="Times New Roman" w:hAnsi="Aptos Display" w:cs="Times New Roman"/>
          <w:lang w:val="en-GB"/>
        </w:rPr>
        <w:t xml:space="preserve">The JP has successfully fostered </w:t>
      </w:r>
      <w:r>
        <w:rPr>
          <w:rFonts w:ascii="Aptos Display" w:eastAsia="Times New Roman" w:hAnsi="Aptos Display" w:cs="Times New Roman"/>
          <w:lang w:val="en-GB"/>
        </w:rPr>
        <w:t xml:space="preserve">closer </w:t>
      </w:r>
      <w:r w:rsidRPr="00FF476A">
        <w:rPr>
          <w:rFonts w:ascii="Aptos Display" w:eastAsia="Times New Roman" w:hAnsi="Aptos Display" w:cs="Times New Roman"/>
          <w:lang w:val="en-GB"/>
        </w:rPr>
        <w:t>collaboration between UNDP and UNICEF</w:t>
      </w:r>
      <w:r>
        <w:rPr>
          <w:rFonts w:ascii="Aptos Display" w:eastAsia="Times New Roman" w:hAnsi="Aptos Display" w:cs="Times New Roman"/>
          <w:lang w:val="en-GB"/>
        </w:rPr>
        <w:t xml:space="preserve"> (JP PUNOs).</w:t>
      </w:r>
      <w:r w:rsidRPr="00FF476A">
        <w:rPr>
          <w:rFonts w:ascii="Aptos Display" w:eastAsia="Times New Roman" w:hAnsi="Aptos Display" w:cs="Times New Roman"/>
          <w:lang w:val="en-GB"/>
        </w:rPr>
        <w:t xml:space="preserve"> During the design phase, UN agencies worked collaboratively to establish a unified theory of change and a shared results framework. This phase involved </w:t>
      </w:r>
      <w:r>
        <w:rPr>
          <w:rFonts w:ascii="Aptos Display" w:eastAsia="Times New Roman" w:hAnsi="Aptos Display" w:cs="Times New Roman"/>
          <w:lang w:val="en-GB"/>
        </w:rPr>
        <w:t xml:space="preserve">joint </w:t>
      </w:r>
      <w:r w:rsidRPr="00FF476A">
        <w:rPr>
          <w:rFonts w:ascii="Aptos Display" w:eastAsia="Times New Roman" w:hAnsi="Aptos Display" w:cs="Times New Roman"/>
          <w:lang w:val="en-GB"/>
        </w:rPr>
        <w:t xml:space="preserve">consultations with </w:t>
      </w:r>
      <w:r>
        <w:rPr>
          <w:rFonts w:ascii="Aptos Display" w:eastAsia="Times New Roman" w:hAnsi="Aptos Display" w:cs="Times New Roman"/>
          <w:lang w:val="en-GB"/>
        </w:rPr>
        <w:t>G</w:t>
      </w:r>
      <w:r w:rsidRPr="00FF476A">
        <w:rPr>
          <w:rFonts w:ascii="Aptos Display" w:eastAsia="Times New Roman" w:hAnsi="Aptos Display" w:cs="Times New Roman"/>
          <w:lang w:val="en-GB"/>
        </w:rPr>
        <w:t xml:space="preserve">overnment </w:t>
      </w:r>
      <w:r>
        <w:rPr>
          <w:rFonts w:ascii="Aptos Display" w:eastAsia="Times New Roman" w:hAnsi="Aptos Display" w:cs="Times New Roman"/>
          <w:lang w:val="en-GB"/>
        </w:rPr>
        <w:t xml:space="preserve">counterparts </w:t>
      </w:r>
      <w:r w:rsidRPr="00FF476A">
        <w:rPr>
          <w:rFonts w:ascii="Aptos Display" w:eastAsia="Times New Roman" w:hAnsi="Aptos Display" w:cs="Times New Roman"/>
          <w:lang w:val="en-GB"/>
        </w:rPr>
        <w:t xml:space="preserve">and other key stakeholders to ensure the initiative aligned with national priorities. In the implementation phase, regular coordination mechanisms, such as routine </w:t>
      </w:r>
      <w:r>
        <w:rPr>
          <w:rFonts w:ascii="Aptos Display" w:eastAsia="Times New Roman" w:hAnsi="Aptos Display" w:cs="Times New Roman"/>
          <w:lang w:val="en-GB"/>
        </w:rPr>
        <w:t xml:space="preserve">inter-agency </w:t>
      </w:r>
      <w:r w:rsidRPr="00FF476A">
        <w:rPr>
          <w:rFonts w:ascii="Aptos Display" w:eastAsia="Times New Roman" w:hAnsi="Aptos Display" w:cs="Times New Roman"/>
          <w:lang w:val="en-GB"/>
        </w:rPr>
        <w:t>meetings, were put into place to enable smooth interagency collaboration. Furthermore, collective monitoring and reporting mechanisms were instituted to track progress and identify opportunities for improvement.</w:t>
      </w:r>
    </w:p>
    <w:p w14:paraId="38797397" w14:textId="77777777" w:rsidR="00FF476A" w:rsidRDefault="00FF476A" w:rsidP="00FF476A">
      <w:pPr>
        <w:spacing w:after="0" w:line="276" w:lineRule="auto"/>
        <w:jc w:val="both"/>
        <w:rPr>
          <w:rFonts w:ascii="Aptos Display" w:eastAsia="Times New Roman" w:hAnsi="Aptos Display" w:cs="Times New Roman"/>
          <w:lang w:val="en-GB"/>
        </w:rPr>
      </w:pPr>
    </w:p>
    <w:p w14:paraId="4D9CEC45" w14:textId="77777777" w:rsidR="00FF476A" w:rsidRPr="00FF476A" w:rsidRDefault="00FF476A" w:rsidP="00FF476A">
      <w:pPr>
        <w:spacing w:after="0" w:line="276" w:lineRule="auto"/>
        <w:ind w:left="709"/>
        <w:jc w:val="both"/>
        <w:rPr>
          <w:rFonts w:ascii="Aptos Display" w:eastAsia="Times New Roman" w:hAnsi="Aptos Display" w:cs="Times New Roman"/>
          <w:lang w:val="en-GB"/>
        </w:rPr>
      </w:pPr>
    </w:p>
    <w:p w14:paraId="330BB65F" w14:textId="6C81342F" w:rsidR="00551AAC" w:rsidRPr="00FF476A" w:rsidRDefault="00551AAC" w:rsidP="00B83E51">
      <w:pPr>
        <w:spacing w:after="0" w:line="276" w:lineRule="auto"/>
        <w:jc w:val="both"/>
        <w:rPr>
          <w:rFonts w:ascii="Aptos Display" w:hAnsi="Aptos Display" w:cs="Times New Roman"/>
          <w:b/>
          <w:bCs/>
          <w:i/>
          <w:iCs/>
          <w:color w:val="0075A2" w:themeColor="accent2" w:themeShade="BF"/>
          <w:lang w:val="en-GB"/>
        </w:rPr>
      </w:pPr>
      <w:r w:rsidRPr="00FF476A">
        <w:rPr>
          <w:rFonts w:ascii="Aptos Display" w:hAnsi="Aptos Display" w:cs="Times New Roman"/>
          <w:b/>
          <w:bCs/>
          <w:i/>
          <w:iCs/>
          <w:color w:val="0075A2" w:themeColor="accent2" w:themeShade="BF"/>
          <w:lang w:val="en-GB"/>
        </w:rPr>
        <w:t xml:space="preserve">2.2. Did your Joint Programme contribute to </w:t>
      </w:r>
      <w:r w:rsidRPr="00FF476A">
        <w:rPr>
          <w:rFonts w:ascii="Aptos Display" w:eastAsia="Calibri" w:hAnsi="Aptos Display" w:cs="Times New Roman"/>
          <w:b/>
          <w:bCs/>
          <w:i/>
          <w:iCs/>
          <w:color w:val="0075A2" w:themeColor="accent2" w:themeShade="BF"/>
          <w:lang w:val="en-GB"/>
        </w:rPr>
        <w:t>avoiding duplication of efforts for the participating UN agencies in interaction with national/regional and local authorities and/or public entities</w:t>
      </w:r>
      <w:r w:rsidRPr="00FF476A">
        <w:rPr>
          <w:rFonts w:ascii="Aptos Display" w:hAnsi="Aptos Display" w:cs="Times New Roman"/>
          <w:b/>
          <w:bCs/>
          <w:i/>
          <w:iCs/>
          <w:color w:val="0075A2" w:themeColor="accent2" w:themeShade="BF"/>
          <w:lang w:val="en-GB"/>
        </w:rPr>
        <w:t>?</w:t>
      </w:r>
    </w:p>
    <w:p w14:paraId="08502828" w14:textId="77777777" w:rsidR="00FF476A" w:rsidRPr="00C136F6" w:rsidRDefault="00FF476A" w:rsidP="00B83E51">
      <w:pPr>
        <w:spacing w:after="0" w:line="276" w:lineRule="auto"/>
        <w:jc w:val="both"/>
        <w:rPr>
          <w:rFonts w:ascii="Aptos Display" w:hAnsi="Aptos Display" w:cs="Times New Roman"/>
          <w:lang w:val="en-GB"/>
        </w:rPr>
      </w:pPr>
    </w:p>
    <w:p w14:paraId="63602630" w14:textId="624EADF8" w:rsidR="00551AAC" w:rsidRPr="00C136F6" w:rsidRDefault="006110AB" w:rsidP="00B83E51">
      <w:pPr>
        <w:spacing w:after="0" w:line="276" w:lineRule="auto"/>
        <w:ind w:left="709"/>
        <w:jc w:val="both"/>
        <w:rPr>
          <w:rFonts w:ascii="Aptos Display" w:hAnsi="Aptos Display" w:cs="Times New Roman"/>
          <w:lang w:val="en-GB"/>
        </w:rPr>
      </w:pPr>
      <w:r w:rsidRPr="00C136F6">
        <w:rPr>
          <w:rFonts w:ascii="Aptos Display" w:hAnsi="Aptos Display" w:cs="Times New Roman"/>
          <w:lang w:val="en-GB"/>
        </w:rPr>
        <w:fldChar w:fldCharType="begin">
          <w:ffData>
            <w:name w:val=""/>
            <w:enabled/>
            <w:calcOnExit w:val="0"/>
            <w:checkBox>
              <w:sizeAuto/>
              <w:default w:val="1"/>
            </w:checkBox>
          </w:ffData>
        </w:fldChar>
      </w:r>
      <w:r w:rsidRPr="00C136F6">
        <w:rPr>
          <w:rFonts w:ascii="Aptos Display" w:hAnsi="Aptos Display" w:cs="Times New Roman"/>
          <w:lang w:val="en-GB"/>
        </w:rPr>
        <w:instrText xml:space="preserve"> FORMCHECKBOX </w:instrText>
      </w:r>
      <w:r w:rsidRPr="00C136F6">
        <w:rPr>
          <w:rFonts w:ascii="Aptos Display" w:hAnsi="Aptos Display" w:cs="Times New Roman"/>
          <w:lang w:val="en-GB"/>
        </w:rPr>
      </w:r>
      <w:r w:rsidRPr="00C136F6">
        <w:rPr>
          <w:rFonts w:ascii="Aptos Display" w:hAnsi="Aptos Display" w:cs="Times New Roman"/>
          <w:lang w:val="en-GB"/>
        </w:rPr>
        <w:fldChar w:fldCharType="separate"/>
      </w:r>
      <w:r w:rsidRPr="00C136F6">
        <w:rPr>
          <w:rFonts w:ascii="Aptos Display" w:hAnsi="Aptos Display" w:cs="Times New Roman"/>
          <w:lang w:val="en-GB"/>
        </w:rPr>
        <w:fldChar w:fldCharType="end"/>
      </w:r>
      <w:r w:rsidR="00551AAC" w:rsidRPr="00C136F6">
        <w:rPr>
          <w:rFonts w:ascii="Aptos Display" w:hAnsi="Aptos Display" w:cs="Times New Roman"/>
          <w:lang w:val="en-GB"/>
        </w:rPr>
        <w:t xml:space="preserve"> Yes, </w:t>
      </w:r>
    </w:p>
    <w:p w14:paraId="7AA5EACE" w14:textId="77777777" w:rsidR="00551AAC" w:rsidRPr="00C136F6" w:rsidRDefault="00551AAC" w:rsidP="00B83E51">
      <w:pPr>
        <w:spacing w:after="0" w:line="276" w:lineRule="auto"/>
        <w:ind w:left="709"/>
        <w:jc w:val="both"/>
        <w:rPr>
          <w:rFonts w:ascii="Aptos Display" w:hAnsi="Aptos Display" w:cs="Times New Roman"/>
          <w:lang w:val="en-GB"/>
        </w:rPr>
      </w:pPr>
      <w:r w:rsidRPr="00C136F6">
        <w:rPr>
          <w:rFonts w:ascii="Aptos Display" w:hAnsi="Aptos Display" w:cs="Times New Roman"/>
          <w:lang w:val="en-GB"/>
        </w:rPr>
        <w:fldChar w:fldCharType="begin">
          <w:ffData>
            <w:name w:val="Check2"/>
            <w:enabled/>
            <w:calcOnExit w:val="0"/>
            <w:checkBox>
              <w:sizeAuto/>
              <w:default w:val="0"/>
            </w:checkBox>
          </w:ffData>
        </w:fldChar>
      </w:r>
      <w:r w:rsidRPr="00C136F6">
        <w:rPr>
          <w:rFonts w:ascii="Aptos Display" w:hAnsi="Aptos Display" w:cs="Times New Roman"/>
          <w:lang w:val="en-GB"/>
        </w:rPr>
        <w:instrText xml:space="preserve"> FORMCHECKBOX </w:instrText>
      </w:r>
      <w:r w:rsidRPr="00C136F6">
        <w:rPr>
          <w:rFonts w:ascii="Aptos Display" w:hAnsi="Aptos Display" w:cs="Times New Roman"/>
          <w:lang w:val="en-GB"/>
        </w:rPr>
      </w:r>
      <w:r w:rsidRPr="00C136F6">
        <w:rPr>
          <w:rFonts w:ascii="Aptos Display" w:hAnsi="Aptos Display" w:cs="Times New Roman"/>
          <w:lang w:val="en-GB"/>
        </w:rPr>
        <w:fldChar w:fldCharType="separate"/>
      </w:r>
      <w:r w:rsidRPr="00C136F6">
        <w:rPr>
          <w:rFonts w:ascii="Aptos Display" w:hAnsi="Aptos Display" w:cs="Times New Roman"/>
          <w:lang w:val="en-GB"/>
        </w:rPr>
        <w:fldChar w:fldCharType="end"/>
      </w:r>
      <w:r w:rsidRPr="00C136F6">
        <w:rPr>
          <w:rFonts w:ascii="Aptos Display" w:hAnsi="Aptos Display" w:cs="Times New Roman"/>
          <w:lang w:val="en-GB"/>
        </w:rPr>
        <w:t xml:space="preserve"> No</w:t>
      </w:r>
    </w:p>
    <w:p w14:paraId="4A2DEC34" w14:textId="77777777" w:rsidR="00551AAC" w:rsidRPr="00C136F6" w:rsidRDefault="00551AAC" w:rsidP="00B83E51">
      <w:pPr>
        <w:spacing w:after="0" w:line="276" w:lineRule="auto"/>
        <w:ind w:left="709"/>
        <w:jc w:val="both"/>
        <w:rPr>
          <w:rFonts w:ascii="Aptos Display" w:hAnsi="Aptos Display" w:cs="Times New Roman"/>
          <w:lang w:val="en-GB"/>
        </w:rPr>
      </w:pPr>
      <w:r w:rsidRPr="00C136F6">
        <w:rPr>
          <w:rFonts w:ascii="Aptos Display" w:hAnsi="Aptos Display" w:cs="Times New Roman"/>
          <w:lang w:val="en-GB"/>
        </w:rPr>
        <w:lastRenderedPageBreak/>
        <w:fldChar w:fldCharType="begin">
          <w:ffData>
            <w:name w:val="Check2"/>
            <w:enabled/>
            <w:calcOnExit w:val="0"/>
            <w:checkBox>
              <w:sizeAuto/>
              <w:default w:val="0"/>
            </w:checkBox>
          </w:ffData>
        </w:fldChar>
      </w:r>
      <w:r w:rsidRPr="00C136F6">
        <w:rPr>
          <w:rFonts w:ascii="Aptos Display" w:hAnsi="Aptos Display" w:cs="Times New Roman"/>
          <w:lang w:val="en-GB"/>
        </w:rPr>
        <w:instrText xml:space="preserve"> FORMCHECKBOX </w:instrText>
      </w:r>
      <w:r w:rsidRPr="00C136F6">
        <w:rPr>
          <w:rFonts w:ascii="Aptos Display" w:hAnsi="Aptos Display" w:cs="Times New Roman"/>
          <w:lang w:val="en-GB"/>
        </w:rPr>
      </w:r>
      <w:r w:rsidRPr="00C136F6">
        <w:rPr>
          <w:rFonts w:ascii="Aptos Display" w:hAnsi="Aptos Display" w:cs="Times New Roman"/>
          <w:lang w:val="en-GB"/>
        </w:rPr>
        <w:fldChar w:fldCharType="separate"/>
      </w:r>
      <w:r w:rsidRPr="00C136F6">
        <w:rPr>
          <w:rFonts w:ascii="Aptos Display" w:hAnsi="Aptos Display" w:cs="Times New Roman"/>
          <w:lang w:val="en-GB"/>
        </w:rPr>
        <w:fldChar w:fldCharType="end"/>
      </w:r>
      <w:r w:rsidRPr="00C136F6">
        <w:rPr>
          <w:rFonts w:ascii="Aptos Display" w:hAnsi="Aptos Display" w:cs="Times New Roman"/>
          <w:lang w:val="en-GB"/>
        </w:rPr>
        <w:t xml:space="preserve"> N/A (if there are no other joint programmes in the country)</w:t>
      </w:r>
    </w:p>
    <w:p w14:paraId="734772C7" w14:textId="77777777" w:rsidR="00FF476A" w:rsidRDefault="00FF476A" w:rsidP="00FF476A">
      <w:pPr>
        <w:pStyle w:val="DFANormal"/>
        <w:spacing w:line="276" w:lineRule="auto"/>
        <w:rPr>
          <w:rFonts w:ascii="Aptos Display" w:hAnsi="Aptos Display"/>
          <w:sz w:val="22"/>
          <w:szCs w:val="22"/>
          <w:lang w:val="en-GB"/>
        </w:rPr>
      </w:pPr>
    </w:p>
    <w:p w14:paraId="4D75EC17" w14:textId="211A5843" w:rsidR="00F13664" w:rsidRPr="00FF476A" w:rsidRDefault="00F13664" w:rsidP="00FF476A">
      <w:pPr>
        <w:pStyle w:val="DFANormal"/>
        <w:spacing w:line="276" w:lineRule="auto"/>
        <w:rPr>
          <w:rFonts w:ascii="Aptos Display" w:hAnsi="Aptos Display"/>
          <w:sz w:val="22"/>
          <w:szCs w:val="22"/>
          <w:lang w:val="en-GB"/>
        </w:rPr>
      </w:pPr>
      <w:r w:rsidRPr="00FF476A">
        <w:rPr>
          <w:rFonts w:ascii="Aptos Display" w:hAnsi="Aptos Display"/>
          <w:sz w:val="22"/>
          <w:szCs w:val="22"/>
          <w:lang w:val="en-GB"/>
        </w:rPr>
        <w:t xml:space="preserve">By working together, </w:t>
      </w:r>
      <w:r w:rsidR="00FF476A" w:rsidRPr="00FF476A">
        <w:rPr>
          <w:rFonts w:ascii="Aptos Display" w:hAnsi="Aptos Display"/>
          <w:sz w:val="22"/>
          <w:szCs w:val="22"/>
          <w:lang w:val="en-GB"/>
        </w:rPr>
        <w:t xml:space="preserve">involved </w:t>
      </w:r>
      <w:r w:rsidRPr="00FF476A">
        <w:rPr>
          <w:rFonts w:ascii="Aptos Display" w:hAnsi="Aptos Display"/>
          <w:sz w:val="22"/>
          <w:szCs w:val="22"/>
          <w:lang w:val="en-GB"/>
        </w:rPr>
        <w:t xml:space="preserve">UN agencies leveraged their respective expertise, knowledge, and experience to </w:t>
      </w:r>
      <w:r w:rsidR="00FF476A" w:rsidRPr="00FF476A">
        <w:rPr>
          <w:rFonts w:ascii="Aptos Display" w:hAnsi="Aptos Display"/>
          <w:sz w:val="22"/>
          <w:szCs w:val="22"/>
          <w:lang w:val="en-GB"/>
        </w:rPr>
        <w:t xml:space="preserve">consolidate the efforts towards achieving joint outcomes. The work on improving the PBB serve a clear demonstration of the importance of complementarity. </w:t>
      </w:r>
    </w:p>
    <w:p w14:paraId="5ECB5B09" w14:textId="1B55E1D6" w:rsidR="00551AAC" w:rsidRPr="00C136F6" w:rsidRDefault="00551AAC" w:rsidP="00B83E51">
      <w:pPr>
        <w:spacing w:after="0" w:line="276" w:lineRule="auto"/>
        <w:ind w:left="709"/>
        <w:jc w:val="both"/>
        <w:rPr>
          <w:rFonts w:ascii="Aptos Display" w:hAnsi="Aptos Display" w:cs="Times New Roman"/>
          <w:lang w:val="en-GB"/>
        </w:rPr>
      </w:pPr>
    </w:p>
    <w:p w14:paraId="16E2454B" w14:textId="77777777" w:rsidR="00551AAC" w:rsidRPr="00FF476A" w:rsidRDefault="00551AAC" w:rsidP="00B83E51">
      <w:pPr>
        <w:spacing w:after="0" w:line="276" w:lineRule="auto"/>
        <w:jc w:val="both"/>
        <w:rPr>
          <w:rFonts w:ascii="Aptos Display" w:hAnsi="Aptos Display" w:cs="Times New Roman"/>
          <w:b/>
          <w:bCs/>
          <w:i/>
          <w:iCs/>
          <w:color w:val="0075A2" w:themeColor="accent2" w:themeShade="BF"/>
          <w:lang w:val="en-GB"/>
        </w:rPr>
      </w:pPr>
    </w:p>
    <w:p w14:paraId="1B2D0286" w14:textId="6855D76B" w:rsidR="005C00EA" w:rsidRPr="00FF476A" w:rsidRDefault="00F74B1F" w:rsidP="00607157">
      <w:pPr>
        <w:pStyle w:val="ListParagraph"/>
        <w:numPr>
          <w:ilvl w:val="0"/>
          <w:numId w:val="13"/>
        </w:numPr>
        <w:spacing w:after="0" w:line="276" w:lineRule="auto"/>
        <w:jc w:val="both"/>
        <w:rPr>
          <w:rFonts w:ascii="Aptos Display" w:hAnsi="Aptos Display" w:cs="Times New Roman"/>
          <w:b/>
          <w:bCs/>
          <w:color w:val="0075A2" w:themeColor="accent2" w:themeShade="BF"/>
          <w:lang w:val="en-GB"/>
        </w:rPr>
      </w:pPr>
      <w:r w:rsidRPr="00FF476A">
        <w:rPr>
          <w:rFonts w:ascii="Aptos Display" w:hAnsi="Aptos Display" w:cs="Times New Roman"/>
          <w:b/>
          <w:bCs/>
          <w:color w:val="0075A2" w:themeColor="accent2" w:themeShade="BF"/>
          <w:lang w:val="en-GB"/>
        </w:rPr>
        <w:t xml:space="preserve">Results as per JP Results Framework </w:t>
      </w:r>
    </w:p>
    <w:p w14:paraId="6DF84401" w14:textId="77777777" w:rsidR="00FF476A" w:rsidRPr="00FF476A" w:rsidRDefault="00FF476A" w:rsidP="00FF476A">
      <w:pPr>
        <w:pStyle w:val="ListParagraph"/>
        <w:spacing w:after="0" w:line="276" w:lineRule="auto"/>
        <w:jc w:val="both"/>
        <w:rPr>
          <w:rFonts w:ascii="Aptos Display" w:hAnsi="Aptos Display" w:cs="Times New Roman"/>
          <w:i/>
          <w:iCs/>
          <w:u w:val="single"/>
          <w:lang w:val="en-GB"/>
        </w:rPr>
      </w:pPr>
    </w:p>
    <w:p w14:paraId="076AA69B" w14:textId="689D6F93" w:rsidR="00F74B1F" w:rsidRPr="00FF476A" w:rsidRDefault="00515361" w:rsidP="00FF476A">
      <w:pPr>
        <w:spacing w:after="0" w:line="276" w:lineRule="auto"/>
        <w:jc w:val="both"/>
        <w:rPr>
          <w:rFonts w:ascii="Aptos Display" w:hAnsi="Aptos Display" w:cs="Times New Roman"/>
          <w:i/>
          <w:iCs/>
          <w:color w:val="0075A2" w:themeColor="accent2" w:themeShade="BF"/>
          <w:lang w:val="en-GB"/>
        </w:rPr>
      </w:pPr>
      <w:r w:rsidRPr="00FF476A">
        <w:rPr>
          <w:rFonts w:ascii="Aptos Display" w:hAnsi="Aptos Display" w:cs="Times New Roman"/>
          <w:i/>
          <w:iCs/>
          <w:color w:val="0075A2" w:themeColor="accent2" w:themeShade="BF"/>
          <w:lang w:val="en-GB"/>
        </w:rPr>
        <w:t xml:space="preserve">Present </w:t>
      </w:r>
      <w:r w:rsidR="00B70B52" w:rsidRPr="00FF476A">
        <w:rPr>
          <w:rFonts w:ascii="Aptos Display" w:hAnsi="Aptos Display" w:cs="Times New Roman"/>
          <w:i/>
          <w:iCs/>
          <w:color w:val="0075A2" w:themeColor="accent2" w:themeShade="BF"/>
          <w:lang w:val="en-GB"/>
        </w:rPr>
        <w:t>JP</w:t>
      </w:r>
      <w:r w:rsidR="005C00EA" w:rsidRPr="00FF476A">
        <w:rPr>
          <w:rFonts w:ascii="Aptos Display" w:hAnsi="Aptos Display" w:cs="Times New Roman"/>
          <w:i/>
          <w:iCs/>
          <w:color w:val="0075A2" w:themeColor="accent2" w:themeShade="BF"/>
          <w:lang w:val="en-GB"/>
        </w:rPr>
        <w:t xml:space="preserve"> </w:t>
      </w:r>
      <w:r w:rsidRPr="00FF476A">
        <w:rPr>
          <w:rFonts w:ascii="Aptos Display" w:hAnsi="Aptos Display" w:cs="Times New Roman"/>
          <w:i/>
          <w:iCs/>
          <w:color w:val="0075A2" w:themeColor="accent2" w:themeShade="BF"/>
          <w:lang w:val="en-GB"/>
        </w:rPr>
        <w:t>results in the following template</w:t>
      </w:r>
    </w:p>
    <w:p w14:paraId="2B2623D3" w14:textId="71391304" w:rsidR="006A0089" w:rsidRPr="00C136F6" w:rsidRDefault="006A0089" w:rsidP="00B83E51">
      <w:pPr>
        <w:spacing w:after="0" w:line="276" w:lineRule="auto"/>
        <w:jc w:val="both"/>
        <w:rPr>
          <w:rFonts w:ascii="Aptos Display" w:hAnsi="Aptos Display" w:cs="Times New Roman"/>
          <w:lang w:val="en-GB"/>
        </w:rPr>
      </w:pPr>
    </w:p>
    <w:tbl>
      <w:tblPr>
        <w:tblStyle w:val="TableGrid"/>
        <w:tblW w:w="14416" w:type="dxa"/>
        <w:jc w:val="center"/>
        <w:tblLook w:val="04A0" w:firstRow="1" w:lastRow="0" w:firstColumn="1" w:lastColumn="0" w:noHBand="0" w:noVBand="1"/>
      </w:tblPr>
      <w:tblGrid>
        <w:gridCol w:w="2245"/>
        <w:gridCol w:w="2083"/>
        <w:gridCol w:w="2032"/>
        <w:gridCol w:w="1105"/>
        <w:gridCol w:w="4680"/>
        <w:gridCol w:w="2271"/>
      </w:tblGrid>
      <w:tr w:rsidR="00FF476A" w:rsidRPr="00FF476A" w14:paraId="272F4AA7" w14:textId="77777777" w:rsidTr="00831D6D">
        <w:trPr>
          <w:trHeight w:val="408"/>
          <w:jc w:val="center"/>
        </w:trPr>
        <w:tc>
          <w:tcPr>
            <w:tcW w:w="2245" w:type="dxa"/>
            <w:shd w:val="clear" w:color="auto" w:fill="0075A2" w:themeFill="accent2" w:themeFillShade="BF"/>
          </w:tcPr>
          <w:p w14:paraId="4C93C673" w14:textId="77777777" w:rsidR="00720295" w:rsidRPr="00FF476A" w:rsidRDefault="00720295" w:rsidP="00E74B5E">
            <w:pPr>
              <w:rPr>
                <w:rFonts w:ascii="Aptos Display" w:eastAsia="Times New Roman" w:hAnsi="Aptos Display" w:cs="Times New Roman"/>
                <w:b/>
                <w:bCs/>
                <w:color w:val="FFFFFF" w:themeColor="background1"/>
                <w:sz w:val="18"/>
                <w:szCs w:val="18"/>
                <w:lang w:val="en-GB" w:eastAsia="en-GB"/>
              </w:rPr>
            </w:pPr>
            <w:r w:rsidRPr="00FF476A">
              <w:rPr>
                <w:rFonts w:ascii="Aptos Display" w:eastAsia="Times New Roman" w:hAnsi="Aptos Display" w:cs="Times New Roman"/>
                <w:b/>
                <w:bCs/>
                <w:color w:val="FFFFFF" w:themeColor="background1"/>
                <w:sz w:val="18"/>
                <w:szCs w:val="18"/>
                <w:lang w:val="en-GB" w:eastAsia="en-GB"/>
              </w:rPr>
              <w:t>Result / Indicators</w:t>
            </w:r>
          </w:p>
        </w:tc>
        <w:tc>
          <w:tcPr>
            <w:tcW w:w="2083" w:type="dxa"/>
            <w:shd w:val="clear" w:color="auto" w:fill="0075A2" w:themeFill="accent2" w:themeFillShade="BF"/>
          </w:tcPr>
          <w:p w14:paraId="5C310351" w14:textId="77777777" w:rsidR="00720295" w:rsidRPr="00FF476A" w:rsidRDefault="00720295" w:rsidP="00E74B5E">
            <w:pPr>
              <w:rPr>
                <w:rFonts w:ascii="Aptos Display" w:eastAsia="Times New Roman" w:hAnsi="Aptos Display" w:cs="Times New Roman"/>
                <w:b/>
                <w:bCs/>
                <w:color w:val="FFFFFF" w:themeColor="background1"/>
                <w:sz w:val="18"/>
                <w:szCs w:val="18"/>
                <w:lang w:val="en-GB" w:eastAsia="en-GB"/>
              </w:rPr>
            </w:pPr>
            <w:r w:rsidRPr="00FF476A">
              <w:rPr>
                <w:rFonts w:ascii="Aptos Display" w:eastAsia="Times New Roman" w:hAnsi="Aptos Display" w:cs="Times New Roman"/>
                <w:b/>
                <w:bCs/>
                <w:color w:val="FFFFFF" w:themeColor="background1"/>
                <w:sz w:val="18"/>
                <w:szCs w:val="18"/>
                <w:lang w:val="en-GB" w:eastAsia="en-GB"/>
              </w:rPr>
              <w:t>Baseline</w:t>
            </w:r>
          </w:p>
        </w:tc>
        <w:tc>
          <w:tcPr>
            <w:tcW w:w="2032" w:type="dxa"/>
            <w:shd w:val="clear" w:color="auto" w:fill="0075A2" w:themeFill="accent2" w:themeFillShade="BF"/>
          </w:tcPr>
          <w:p w14:paraId="5F591696" w14:textId="48750443" w:rsidR="00720295" w:rsidRPr="00FF476A" w:rsidRDefault="00720295" w:rsidP="00E74B5E">
            <w:pPr>
              <w:rPr>
                <w:rFonts w:ascii="Aptos Display" w:eastAsia="Times New Roman" w:hAnsi="Aptos Display" w:cs="Times New Roman"/>
                <w:b/>
                <w:bCs/>
                <w:color w:val="FFFFFF" w:themeColor="background1"/>
                <w:sz w:val="18"/>
                <w:szCs w:val="18"/>
                <w:lang w:val="en-GB" w:eastAsia="en-GB"/>
              </w:rPr>
            </w:pPr>
            <w:r w:rsidRPr="00FF476A">
              <w:rPr>
                <w:rFonts w:ascii="Aptos Display" w:eastAsia="Times New Roman" w:hAnsi="Aptos Display" w:cs="Times New Roman"/>
                <w:b/>
                <w:bCs/>
                <w:color w:val="FFFFFF" w:themeColor="background1"/>
                <w:sz w:val="18"/>
                <w:szCs w:val="18"/>
                <w:lang w:val="en-GB" w:eastAsia="en-GB"/>
              </w:rPr>
              <w:t>Original   Target</w:t>
            </w:r>
            <w:r w:rsidR="009D237C" w:rsidRPr="00FF476A">
              <w:rPr>
                <w:rFonts w:ascii="Aptos Display" w:eastAsia="Times New Roman" w:hAnsi="Aptos Display" w:cs="Times New Roman"/>
                <w:b/>
                <w:bCs/>
                <w:color w:val="FFFFFF" w:themeColor="background1"/>
                <w:sz w:val="18"/>
                <w:szCs w:val="18"/>
                <w:lang w:val="en-GB" w:eastAsia="en-GB"/>
              </w:rPr>
              <w:t xml:space="preserve"> </w:t>
            </w:r>
            <w:r w:rsidRPr="00FF476A">
              <w:rPr>
                <w:rFonts w:ascii="Aptos Display" w:eastAsia="Times New Roman" w:hAnsi="Aptos Display" w:cs="Times New Roman"/>
                <w:b/>
                <w:bCs/>
                <w:color w:val="FFFFFF" w:themeColor="background1"/>
                <w:sz w:val="18"/>
                <w:szCs w:val="18"/>
                <w:lang w:val="en-GB" w:eastAsia="en-GB"/>
              </w:rPr>
              <w:t>(as per ProDoc)</w:t>
            </w:r>
          </w:p>
        </w:tc>
        <w:tc>
          <w:tcPr>
            <w:tcW w:w="1105" w:type="dxa"/>
            <w:shd w:val="clear" w:color="auto" w:fill="0075A2" w:themeFill="accent2" w:themeFillShade="BF"/>
          </w:tcPr>
          <w:p w14:paraId="77C4625D" w14:textId="0D2015C0" w:rsidR="00720295" w:rsidRPr="00FF476A" w:rsidRDefault="00720295" w:rsidP="00E74B5E">
            <w:pPr>
              <w:rPr>
                <w:rFonts w:ascii="Aptos Display" w:eastAsia="Times New Roman" w:hAnsi="Aptos Display" w:cs="Times New Roman"/>
                <w:b/>
                <w:bCs/>
                <w:color w:val="FFFFFF" w:themeColor="background1"/>
                <w:sz w:val="18"/>
                <w:szCs w:val="18"/>
                <w:lang w:val="en-GB" w:eastAsia="en-GB"/>
              </w:rPr>
            </w:pPr>
            <w:r w:rsidRPr="00FF476A">
              <w:rPr>
                <w:rFonts w:ascii="Aptos Display" w:eastAsia="Times New Roman" w:hAnsi="Aptos Display" w:cs="Times New Roman"/>
                <w:b/>
                <w:bCs/>
                <w:color w:val="FFFFFF" w:themeColor="background1"/>
                <w:sz w:val="18"/>
                <w:szCs w:val="18"/>
                <w:lang w:val="en-GB" w:eastAsia="en-GB"/>
              </w:rPr>
              <w:t>Revised Target (if applicable)</w:t>
            </w:r>
          </w:p>
        </w:tc>
        <w:tc>
          <w:tcPr>
            <w:tcW w:w="4680" w:type="dxa"/>
            <w:shd w:val="clear" w:color="auto" w:fill="0075A2" w:themeFill="accent2" w:themeFillShade="BF"/>
          </w:tcPr>
          <w:p w14:paraId="0A131257" w14:textId="77777777" w:rsidR="009D237C" w:rsidRPr="00FF476A" w:rsidRDefault="009D237C" w:rsidP="00E74B5E">
            <w:pPr>
              <w:rPr>
                <w:rFonts w:ascii="Aptos Display" w:eastAsia="Times New Roman" w:hAnsi="Aptos Display" w:cs="Times New Roman"/>
                <w:b/>
                <w:bCs/>
                <w:color w:val="FFFFFF" w:themeColor="background1"/>
                <w:sz w:val="18"/>
                <w:szCs w:val="18"/>
                <w:lang w:val="en-GB" w:eastAsia="en-GB"/>
              </w:rPr>
            </w:pPr>
            <w:r w:rsidRPr="00FF476A">
              <w:rPr>
                <w:rFonts w:ascii="Aptos Display" w:eastAsia="Times New Roman" w:hAnsi="Aptos Display" w:cs="Times New Roman"/>
                <w:b/>
                <w:bCs/>
                <w:color w:val="FFFFFF" w:themeColor="background1"/>
                <w:sz w:val="18"/>
                <w:szCs w:val="18"/>
                <w:lang w:val="en-GB" w:eastAsia="en-GB"/>
              </w:rPr>
              <w:t>Result</w:t>
            </w:r>
          </w:p>
          <w:p w14:paraId="43FE7CE0" w14:textId="5D297B29" w:rsidR="00720295" w:rsidRPr="00FF476A" w:rsidRDefault="009D237C" w:rsidP="00E74B5E">
            <w:pPr>
              <w:rPr>
                <w:rFonts w:ascii="Aptos Display" w:eastAsia="Times New Roman" w:hAnsi="Aptos Display" w:cs="Times New Roman"/>
                <w:b/>
                <w:bCs/>
                <w:color w:val="FFFFFF" w:themeColor="background1"/>
                <w:sz w:val="18"/>
                <w:szCs w:val="18"/>
                <w:lang w:val="en-GB" w:eastAsia="en-GB"/>
              </w:rPr>
            </w:pPr>
            <w:r w:rsidRPr="00FF476A">
              <w:rPr>
                <w:rFonts w:ascii="Aptos Display" w:eastAsia="Times New Roman" w:hAnsi="Aptos Display" w:cs="Times New Roman"/>
                <w:b/>
                <w:bCs/>
                <w:color w:val="FFFFFF" w:themeColor="background1"/>
                <w:sz w:val="18"/>
                <w:szCs w:val="18"/>
                <w:lang w:val="en-GB" w:eastAsia="en-GB"/>
              </w:rPr>
              <w:t>(end of JP)</w:t>
            </w:r>
          </w:p>
        </w:tc>
        <w:tc>
          <w:tcPr>
            <w:tcW w:w="2271" w:type="dxa"/>
            <w:shd w:val="clear" w:color="auto" w:fill="0075A2" w:themeFill="accent2" w:themeFillShade="BF"/>
          </w:tcPr>
          <w:p w14:paraId="647AC374" w14:textId="11E576F0" w:rsidR="009D237C" w:rsidRPr="00FF476A" w:rsidRDefault="009D237C" w:rsidP="00E74B5E">
            <w:pPr>
              <w:rPr>
                <w:rFonts w:ascii="Aptos Display" w:eastAsia="Times New Roman" w:hAnsi="Aptos Display" w:cs="Times New Roman"/>
                <w:b/>
                <w:bCs/>
                <w:color w:val="FFFFFF" w:themeColor="background1"/>
                <w:sz w:val="18"/>
                <w:szCs w:val="18"/>
                <w:lang w:val="en-GB" w:eastAsia="en-GB"/>
              </w:rPr>
            </w:pPr>
            <w:r w:rsidRPr="00FF476A">
              <w:rPr>
                <w:rFonts w:ascii="Aptos Display" w:eastAsia="Times New Roman" w:hAnsi="Aptos Display" w:cs="Times New Roman"/>
                <w:b/>
                <w:bCs/>
                <w:color w:val="FFFFFF" w:themeColor="background1"/>
                <w:sz w:val="18"/>
                <w:szCs w:val="18"/>
                <w:lang w:val="en-GB" w:eastAsia="en-GB"/>
              </w:rPr>
              <w:t>Reasons for variance from original target</w:t>
            </w:r>
          </w:p>
          <w:p w14:paraId="52CF3F1E" w14:textId="54A921AA" w:rsidR="009D237C" w:rsidRPr="00FF476A" w:rsidRDefault="009D237C" w:rsidP="00E74B5E">
            <w:pPr>
              <w:rPr>
                <w:rFonts w:ascii="Aptos Display" w:eastAsia="Times New Roman" w:hAnsi="Aptos Display" w:cs="Times New Roman"/>
                <w:b/>
                <w:bCs/>
                <w:color w:val="FFFFFF" w:themeColor="background1"/>
                <w:sz w:val="18"/>
                <w:szCs w:val="18"/>
                <w:lang w:val="en-GB" w:eastAsia="en-GB"/>
              </w:rPr>
            </w:pPr>
            <w:r w:rsidRPr="00FF476A">
              <w:rPr>
                <w:rFonts w:ascii="Aptos Display" w:eastAsia="Times New Roman" w:hAnsi="Aptos Display" w:cs="Times New Roman"/>
                <w:b/>
                <w:bCs/>
                <w:color w:val="FFFFFF" w:themeColor="background1"/>
                <w:sz w:val="18"/>
                <w:szCs w:val="18"/>
                <w:lang w:val="en-GB" w:eastAsia="en-GB"/>
              </w:rPr>
              <w:t>(if any)</w:t>
            </w:r>
          </w:p>
          <w:p w14:paraId="77BBB3BC" w14:textId="0C73E0F7" w:rsidR="00720295" w:rsidRPr="00FF476A" w:rsidRDefault="00720295" w:rsidP="00E74B5E">
            <w:pPr>
              <w:rPr>
                <w:rFonts w:ascii="Aptos Display" w:eastAsia="Times New Roman" w:hAnsi="Aptos Display" w:cs="Times New Roman"/>
                <w:b/>
                <w:bCs/>
                <w:color w:val="FFFFFF" w:themeColor="background1"/>
                <w:sz w:val="18"/>
                <w:szCs w:val="18"/>
                <w:lang w:val="en-GB" w:eastAsia="en-GB"/>
              </w:rPr>
            </w:pPr>
          </w:p>
        </w:tc>
      </w:tr>
      <w:tr w:rsidR="00B23A86" w:rsidRPr="008950E4" w14:paraId="126C08F5" w14:textId="77777777" w:rsidTr="00831D6D">
        <w:trPr>
          <w:jc w:val="center"/>
        </w:trPr>
        <w:tc>
          <w:tcPr>
            <w:tcW w:w="2245" w:type="dxa"/>
            <w:shd w:val="clear" w:color="auto" w:fill="FFFFFF" w:themeFill="background1"/>
          </w:tcPr>
          <w:p w14:paraId="32BC0C75" w14:textId="78B1340E" w:rsidR="00720295" w:rsidRPr="008950E4" w:rsidRDefault="00720295" w:rsidP="00E74B5E">
            <w:pPr>
              <w:rPr>
                <w:rFonts w:ascii="Aptos Display" w:eastAsia="Times New Roman" w:hAnsi="Aptos Display" w:cs="Times New Roman"/>
                <w:b/>
                <w:bCs/>
                <w:color w:val="auto"/>
                <w:sz w:val="18"/>
                <w:szCs w:val="18"/>
                <w:lang w:val="en-GB" w:eastAsia="en-GB"/>
              </w:rPr>
            </w:pPr>
            <w:r w:rsidRPr="008950E4">
              <w:rPr>
                <w:rFonts w:ascii="Aptos Display" w:eastAsia="Times New Roman" w:hAnsi="Aptos Display" w:cs="Times New Roman"/>
                <w:b/>
                <w:bCs/>
                <w:color w:val="auto"/>
                <w:sz w:val="18"/>
                <w:szCs w:val="18"/>
                <w:lang w:val="en-GB" w:eastAsia="en-GB"/>
              </w:rPr>
              <w:t>Outcome 1</w:t>
            </w:r>
            <w:r w:rsidR="00E74B5E" w:rsidRPr="008950E4">
              <w:rPr>
                <w:rFonts w:ascii="Aptos Display" w:eastAsia="Times New Roman" w:hAnsi="Aptos Display" w:cs="Times New Roman"/>
                <w:b/>
                <w:bCs/>
                <w:color w:val="auto"/>
                <w:sz w:val="18"/>
                <w:szCs w:val="18"/>
                <w:lang w:val="en-GB" w:eastAsia="en-GB"/>
              </w:rPr>
              <w:t xml:space="preserve">: </w:t>
            </w:r>
            <w:r w:rsidR="00424ACA" w:rsidRPr="008950E4">
              <w:rPr>
                <w:rFonts w:ascii="Aptos Display" w:eastAsia="Times New Roman" w:hAnsi="Aptos Display" w:cs="Times New Roman"/>
                <w:b/>
                <w:bCs/>
                <w:color w:val="auto"/>
                <w:sz w:val="18"/>
                <w:szCs w:val="18"/>
                <w:lang w:val="en-GB" w:eastAsia="en-GB"/>
              </w:rPr>
              <w:t>Percentage of officials of government authorities that demonstrates understanding of financing needs, trends</w:t>
            </w:r>
            <w:r w:rsidR="00F234D4" w:rsidRPr="008950E4">
              <w:rPr>
                <w:rFonts w:ascii="Aptos Display" w:eastAsia="Times New Roman" w:hAnsi="Aptos Display" w:cs="Times New Roman"/>
                <w:b/>
                <w:bCs/>
                <w:color w:val="auto"/>
                <w:sz w:val="18"/>
                <w:szCs w:val="18"/>
                <w:lang w:val="en-GB" w:eastAsia="en-GB"/>
              </w:rPr>
              <w:t xml:space="preserve"> </w:t>
            </w:r>
            <w:r w:rsidR="00424ACA" w:rsidRPr="008950E4">
              <w:rPr>
                <w:rFonts w:ascii="Aptos Display" w:eastAsia="Times New Roman" w:hAnsi="Aptos Display" w:cs="Times New Roman"/>
                <w:b/>
                <w:bCs/>
                <w:color w:val="auto"/>
                <w:sz w:val="18"/>
                <w:szCs w:val="18"/>
                <w:lang w:val="en-GB" w:eastAsia="en-GB"/>
              </w:rPr>
              <w:t>and priorities among the relevant policymakers disaggregated by gender.</w:t>
            </w:r>
          </w:p>
        </w:tc>
        <w:tc>
          <w:tcPr>
            <w:tcW w:w="2083" w:type="dxa"/>
            <w:shd w:val="clear" w:color="auto" w:fill="FFFFFF" w:themeFill="background1"/>
          </w:tcPr>
          <w:p w14:paraId="7336A863" w14:textId="282D4932" w:rsidR="00720295" w:rsidRPr="008950E4" w:rsidRDefault="00C97EA2" w:rsidP="00E74B5E">
            <w:pPr>
              <w:rPr>
                <w:rFonts w:ascii="Aptos Display" w:eastAsia="Times New Roman" w:hAnsi="Aptos Display" w:cs="Times New Roman"/>
                <w:b/>
                <w:bCs/>
                <w:color w:val="auto"/>
                <w:sz w:val="18"/>
                <w:szCs w:val="18"/>
                <w:lang w:val="en-GB" w:eastAsia="en-GB"/>
              </w:rPr>
            </w:pPr>
            <w:r w:rsidRPr="008950E4">
              <w:rPr>
                <w:rFonts w:ascii="Aptos Display" w:eastAsia="Times New Roman" w:hAnsi="Aptos Display" w:cs="Times New Roman"/>
                <w:b/>
                <w:bCs/>
                <w:color w:val="auto"/>
                <w:sz w:val="18"/>
                <w:szCs w:val="18"/>
                <w:lang w:val="en-GB" w:eastAsia="en-GB"/>
              </w:rPr>
              <w:t>No</w:t>
            </w:r>
          </w:p>
        </w:tc>
        <w:tc>
          <w:tcPr>
            <w:tcW w:w="2032" w:type="dxa"/>
            <w:shd w:val="clear" w:color="auto" w:fill="FFFFFF" w:themeFill="background1"/>
          </w:tcPr>
          <w:p w14:paraId="12E6CD89" w14:textId="765BC3C5" w:rsidR="00720295" w:rsidRPr="008950E4" w:rsidRDefault="00F06CA8" w:rsidP="00E74B5E">
            <w:pPr>
              <w:rPr>
                <w:rFonts w:ascii="Aptos Display" w:eastAsia="Times New Roman" w:hAnsi="Aptos Display" w:cs="Times New Roman"/>
                <w:b/>
                <w:bCs/>
                <w:color w:val="auto"/>
                <w:sz w:val="18"/>
                <w:szCs w:val="18"/>
                <w:lang w:val="en-GB" w:eastAsia="en-GB"/>
              </w:rPr>
            </w:pPr>
            <w:r w:rsidRPr="008950E4">
              <w:rPr>
                <w:rFonts w:ascii="Aptos Display" w:eastAsia="Times New Roman" w:hAnsi="Aptos Display" w:cs="Times New Roman"/>
                <w:b/>
                <w:bCs/>
                <w:color w:val="auto"/>
                <w:sz w:val="18"/>
                <w:szCs w:val="18"/>
                <w:lang w:val="en-GB" w:eastAsia="en-GB"/>
              </w:rPr>
              <w:t>Increase by [x] % to previous year score</w:t>
            </w:r>
          </w:p>
        </w:tc>
        <w:tc>
          <w:tcPr>
            <w:tcW w:w="1105" w:type="dxa"/>
            <w:shd w:val="clear" w:color="auto" w:fill="FFFFFF" w:themeFill="background1"/>
          </w:tcPr>
          <w:p w14:paraId="3B67C614" w14:textId="77777777" w:rsidR="00720295" w:rsidRPr="008950E4" w:rsidRDefault="00720295" w:rsidP="00E74B5E">
            <w:pPr>
              <w:rPr>
                <w:rFonts w:ascii="Aptos Display" w:eastAsia="Times New Roman" w:hAnsi="Aptos Display" w:cs="Times New Roman"/>
                <w:b/>
                <w:bCs/>
                <w:color w:val="auto"/>
                <w:sz w:val="18"/>
                <w:szCs w:val="18"/>
                <w:lang w:val="en-GB" w:eastAsia="en-GB"/>
              </w:rPr>
            </w:pPr>
          </w:p>
        </w:tc>
        <w:tc>
          <w:tcPr>
            <w:tcW w:w="4680" w:type="dxa"/>
            <w:shd w:val="clear" w:color="auto" w:fill="FFFFFF" w:themeFill="background1"/>
          </w:tcPr>
          <w:p w14:paraId="1726C7C8" w14:textId="0235E07B" w:rsidR="00720295" w:rsidRPr="008950E4" w:rsidRDefault="00267037" w:rsidP="00E74B5E">
            <w:pPr>
              <w:rPr>
                <w:rFonts w:ascii="Aptos Display" w:eastAsia="Times New Roman" w:hAnsi="Aptos Display" w:cs="Times New Roman"/>
                <w:b/>
                <w:bCs/>
                <w:color w:val="auto"/>
                <w:sz w:val="18"/>
                <w:szCs w:val="18"/>
                <w:lang w:val="en-GB" w:eastAsia="en-GB"/>
              </w:rPr>
            </w:pPr>
            <w:r w:rsidRPr="008950E4">
              <w:rPr>
                <w:rFonts w:ascii="Aptos Display" w:eastAsia="Times New Roman" w:hAnsi="Aptos Display" w:cs="Times New Roman"/>
                <w:b/>
                <w:bCs/>
                <w:color w:val="auto"/>
                <w:sz w:val="18"/>
                <w:szCs w:val="18"/>
                <w:lang w:val="en-GB" w:eastAsia="en-GB"/>
              </w:rPr>
              <w:t>Survey results suggest that</w:t>
            </w:r>
            <w:r w:rsidR="00220B06" w:rsidRPr="008950E4">
              <w:rPr>
                <w:rFonts w:ascii="Aptos Display" w:eastAsia="Times New Roman" w:hAnsi="Aptos Display" w:cs="Times New Roman"/>
                <w:b/>
                <w:bCs/>
                <w:color w:val="auto"/>
                <w:sz w:val="18"/>
                <w:szCs w:val="18"/>
                <w:lang w:val="en-GB" w:eastAsia="en-GB"/>
              </w:rPr>
              <w:t xml:space="preserve"> over </w:t>
            </w:r>
            <w:r w:rsidR="000C6A9B" w:rsidRPr="008950E4">
              <w:rPr>
                <w:rFonts w:ascii="Aptos Display" w:eastAsia="Times New Roman" w:hAnsi="Aptos Display" w:cs="Times New Roman"/>
                <w:b/>
                <w:bCs/>
                <w:color w:val="auto"/>
                <w:sz w:val="18"/>
                <w:szCs w:val="18"/>
                <w:lang w:val="en-GB" w:eastAsia="en-GB"/>
              </w:rPr>
              <w:t>83</w:t>
            </w:r>
            <w:r w:rsidR="00220B06" w:rsidRPr="008950E4">
              <w:rPr>
                <w:rFonts w:ascii="Aptos Display" w:eastAsia="Times New Roman" w:hAnsi="Aptos Display" w:cs="Times New Roman"/>
                <w:b/>
                <w:bCs/>
                <w:color w:val="auto"/>
                <w:sz w:val="18"/>
                <w:szCs w:val="18"/>
                <w:lang w:val="en-GB" w:eastAsia="en-GB"/>
              </w:rPr>
              <w:t xml:space="preserve"> percent of</w:t>
            </w:r>
            <w:r w:rsidR="0005231D" w:rsidRPr="008950E4">
              <w:rPr>
                <w:rFonts w:ascii="Aptos Display" w:eastAsia="Times New Roman" w:hAnsi="Aptos Display" w:cs="Times New Roman"/>
                <w:b/>
                <w:bCs/>
                <w:color w:val="auto"/>
                <w:sz w:val="18"/>
                <w:szCs w:val="18"/>
                <w:lang w:val="en-GB" w:eastAsia="en-GB"/>
              </w:rPr>
              <w:t xml:space="preserve"> </w:t>
            </w:r>
            <w:r w:rsidR="00220B06" w:rsidRPr="008950E4">
              <w:rPr>
                <w:rFonts w:ascii="Aptos Display" w:eastAsia="Times New Roman" w:hAnsi="Aptos Display" w:cs="Times New Roman"/>
                <w:b/>
                <w:bCs/>
                <w:color w:val="auto"/>
                <w:sz w:val="18"/>
                <w:szCs w:val="18"/>
                <w:lang w:val="en-GB" w:eastAsia="en-GB"/>
              </w:rPr>
              <w:t xml:space="preserve">officials, who participated </w:t>
            </w:r>
            <w:r w:rsidR="0005231D" w:rsidRPr="008950E4">
              <w:rPr>
                <w:rFonts w:ascii="Aptos Display" w:eastAsia="Times New Roman" w:hAnsi="Aptos Display" w:cs="Times New Roman"/>
                <w:b/>
                <w:bCs/>
                <w:color w:val="auto"/>
                <w:sz w:val="18"/>
                <w:szCs w:val="18"/>
                <w:lang w:val="en-GB" w:eastAsia="en-GB"/>
              </w:rPr>
              <w:t>in</w:t>
            </w:r>
            <w:r w:rsidR="00220B06" w:rsidRPr="008950E4">
              <w:rPr>
                <w:rFonts w:ascii="Aptos Display" w:eastAsia="Times New Roman" w:hAnsi="Aptos Display" w:cs="Times New Roman"/>
                <w:b/>
                <w:bCs/>
                <w:color w:val="auto"/>
                <w:sz w:val="18"/>
                <w:szCs w:val="18"/>
                <w:lang w:val="en-GB" w:eastAsia="en-GB"/>
              </w:rPr>
              <w:t xml:space="preserve"> the JP </w:t>
            </w:r>
            <w:r w:rsidR="00CD376A" w:rsidRPr="008950E4">
              <w:rPr>
                <w:rFonts w:ascii="Aptos Display" w:eastAsia="Times New Roman" w:hAnsi="Aptos Display" w:cs="Times New Roman"/>
                <w:b/>
                <w:bCs/>
                <w:color w:val="auto"/>
                <w:sz w:val="18"/>
                <w:szCs w:val="18"/>
                <w:lang w:val="en-GB" w:eastAsia="en-GB"/>
              </w:rPr>
              <w:t>events</w:t>
            </w:r>
            <w:r w:rsidR="006E34E5" w:rsidRPr="008950E4">
              <w:rPr>
                <w:rFonts w:ascii="Aptos Display" w:eastAsia="Times New Roman" w:hAnsi="Aptos Display" w:cs="Times New Roman"/>
                <w:b/>
                <w:bCs/>
                <w:color w:val="auto"/>
                <w:sz w:val="18"/>
                <w:szCs w:val="18"/>
                <w:lang w:val="en-GB" w:eastAsia="en-GB"/>
              </w:rPr>
              <w:t>, have improved their understanding of financing needs, trends</w:t>
            </w:r>
            <w:r w:rsidR="0005231D" w:rsidRPr="008950E4">
              <w:rPr>
                <w:rFonts w:ascii="Aptos Display" w:eastAsia="Times New Roman" w:hAnsi="Aptos Display" w:cs="Times New Roman"/>
                <w:b/>
                <w:bCs/>
                <w:color w:val="auto"/>
                <w:sz w:val="18"/>
                <w:szCs w:val="18"/>
                <w:lang w:val="en-GB" w:eastAsia="en-GB"/>
              </w:rPr>
              <w:t xml:space="preserve">. </w:t>
            </w:r>
            <w:r w:rsidR="000C6A9B" w:rsidRPr="008950E4">
              <w:rPr>
                <w:rFonts w:ascii="Aptos Display" w:eastAsia="Times New Roman" w:hAnsi="Aptos Display" w:cs="Times New Roman"/>
                <w:b/>
                <w:bCs/>
                <w:color w:val="auto"/>
                <w:sz w:val="18"/>
                <w:szCs w:val="18"/>
                <w:lang w:val="en-GB" w:eastAsia="en-GB"/>
              </w:rPr>
              <w:t>Of which 33 percent are</w:t>
            </w:r>
            <w:r w:rsidR="0057570E" w:rsidRPr="008950E4">
              <w:rPr>
                <w:rFonts w:ascii="Aptos Display" w:eastAsia="Times New Roman" w:hAnsi="Aptos Display" w:cs="Times New Roman"/>
                <w:b/>
                <w:bCs/>
                <w:color w:val="auto"/>
                <w:sz w:val="18"/>
                <w:szCs w:val="18"/>
                <w:lang w:val="en-GB" w:eastAsia="en-GB"/>
              </w:rPr>
              <w:t xml:space="preserve"> women.</w:t>
            </w:r>
          </w:p>
        </w:tc>
        <w:tc>
          <w:tcPr>
            <w:tcW w:w="2271" w:type="dxa"/>
            <w:shd w:val="clear" w:color="auto" w:fill="FFFFFF" w:themeFill="background1"/>
          </w:tcPr>
          <w:p w14:paraId="45CB0751" w14:textId="77777777" w:rsidR="00720295" w:rsidRPr="008950E4" w:rsidRDefault="00720295" w:rsidP="00E74B5E">
            <w:pPr>
              <w:rPr>
                <w:rFonts w:ascii="Aptos Display" w:eastAsia="Times New Roman" w:hAnsi="Aptos Display" w:cs="Times New Roman"/>
                <w:b/>
                <w:bCs/>
                <w:color w:val="auto"/>
                <w:sz w:val="18"/>
                <w:szCs w:val="18"/>
                <w:lang w:val="en-GB" w:eastAsia="en-GB"/>
              </w:rPr>
            </w:pPr>
          </w:p>
        </w:tc>
      </w:tr>
      <w:tr w:rsidR="00B23A86" w:rsidRPr="00FF476A" w14:paraId="059325BC" w14:textId="77777777" w:rsidTr="00831D6D">
        <w:trPr>
          <w:jc w:val="center"/>
        </w:trPr>
        <w:tc>
          <w:tcPr>
            <w:tcW w:w="2245" w:type="dxa"/>
          </w:tcPr>
          <w:p w14:paraId="33D85C8F" w14:textId="2FD7C18D" w:rsidR="008B0AE4" w:rsidRPr="00FF476A" w:rsidRDefault="008B0AE4"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Output 1.1.1</w:t>
            </w:r>
            <w:r w:rsidR="00F13A9B" w:rsidRPr="00FF476A">
              <w:rPr>
                <w:rFonts w:ascii="Aptos Display" w:eastAsia="Times New Roman" w:hAnsi="Aptos Display" w:cs="Times New Roman"/>
                <w:color w:val="auto"/>
                <w:sz w:val="18"/>
                <w:szCs w:val="18"/>
                <w:lang w:val="en-GB" w:eastAsia="en-GB"/>
              </w:rPr>
              <w:t xml:space="preserve"> </w:t>
            </w:r>
          </w:p>
        </w:tc>
        <w:tc>
          <w:tcPr>
            <w:tcW w:w="2083" w:type="dxa"/>
          </w:tcPr>
          <w:p w14:paraId="0E639A64" w14:textId="03291299" w:rsidR="008B0AE4" w:rsidRPr="00FF476A" w:rsidRDefault="00010CB6"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DFA reports covering gender gaps submitted to the government</w:t>
            </w:r>
          </w:p>
        </w:tc>
        <w:tc>
          <w:tcPr>
            <w:tcW w:w="2032" w:type="dxa"/>
          </w:tcPr>
          <w:p w14:paraId="1E26A9E6" w14:textId="7D494A8B" w:rsidR="008B0AE4" w:rsidRPr="00FF476A" w:rsidRDefault="00706308"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DFA reports published at the MOF or other key NDS/SDG authority’s website</w:t>
            </w:r>
          </w:p>
        </w:tc>
        <w:tc>
          <w:tcPr>
            <w:tcW w:w="1105" w:type="dxa"/>
          </w:tcPr>
          <w:p w14:paraId="4C509F8A" w14:textId="77777777" w:rsidR="008B0AE4" w:rsidRPr="00FF476A" w:rsidRDefault="008B0AE4" w:rsidP="00E74B5E">
            <w:pPr>
              <w:rPr>
                <w:rFonts w:ascii="Aptos Display" w:eastAsia="Times New Roman" w:hAnsi="Aptos Display" w:cs="Times New Roman"/>
                <w:color w:val="auto"/>
                <w:sz w:val="18"/>
                <w:szCs w:val="18"/>
                <w:lang w:val="en-GB" w:eastAsia="en-GB"/>
              </w:rPr>
            </w:pPr>
          </w:p>
        </w:tc>
        <w:tc>
          <w:tcPr>
            <w:tcW w:w="4680" w:type="dxa"/>
          </w:tcPr>
          <w:p w14:paraId="4C0559CF" w14:textId="3D442C01" w:rsidR="008B0AE4" w:rsidRPr="00FF476A" w:rsidRDefault="00D94454"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DFA </w:t>
            </w:r>
            <w:r w:rsidR="004172FF" w:rsidRPr="00FF476A">
              <w:rPr>
                <w:rFonts w:ascii="Aptos Display" w:eastAsia="Times New Roman" w:hAnsi="Aptos Display" w:cs="Times New Roman"/>
                <w:color w:val="auto"/>
                <w:sz w:val="18"/>
                <w:szCs w:val="18"/>
                <w:lang w:val="en-GB" w:eastAsia="en-GB"/>
              </w:rPr>
              <w:t xml:space="preserve">was reviewed by the Government, and </w:t>
            </w:r>
            <w:r w:rsidR="00E74B5E">
              <w:rPr>
                <w:rFonts w:ascii="Aptos Display" w:eastAsia="Times New Roman" w:hAnsi="Aptos Display" w:cs="Times New Roman"/>
                <w:color w:val="auto"/>
                <w:sz w:val="18"/>
                <w:szCs w:val="18"/>
                <w:lang w:val="en-GB" w:eastAsia="en-GB"/>
              </w:rPr>
              <w:t xml:space="preserve">feedback </w:t>
            </w:r>
            <w:r w:rsidR="004172FF" w:rsidRPr="00FF476A">
              <w:rPr>
                <w:rFonts w:ascii="Aptos Display" w:eastAsia="Times New Roman" w:hAnsi="Aptos Display" w:cs="Times New Roman"/>
                <w:color w:val="auto"/>
                <w:sz w:val="18"/>
                <w:szCs w:val="18"/>
                <w:lang w:val="en-GB" w:eastAsia="en-GB"/>
              </w:rPr>
              <w:t>incorporated into the final DFA</w:t>
            </w:r>
          </w:p>
        </w:tc>
        <w:tc>
          <w:tcPr>
            <w:tcW w:w="2271" w:type="dxa"/>
          </w:tcPr>
          <w:p w14:paraId="04532A87" w14:textId="1608932C" w:rsidR="008B0AE4" w:rsidRPr="00FF476A" w:rsidRDefault="00D94454"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The DFA report has been finalized recently</w:t>
            </w:r>
            <w:r w:rsidR="00E74B5E">
              <w:rPr>
                <w:rFonts w:ascii="Aptos Display" w:eastAsia="Times New Roman" w:hAnsi="Aptos Display" w:cs="Times New Roman"/>
                <w:color w:val="auto"/>
                <w:sz w:val="18"/>
                <w:szCs w:val="18"/>
                <w:lang w:val="en-GB" w:eastAsia="en-GB"/>
              </w:rPr>
              <w:t xml:space="preserve"> and not published yet.</w:t>
            </w:r>
          </w:p>
        </w:tc>
      </w:tr>
      <w:tr w:rsidR="00B23A86" w:rsidRPr="00FF476A" w14:paraId="0712CD75" w14:textId="77777777" w:rsidTr="00831D6D">
        <w:trPr>
          <w:jc w:val="center"/>
        </w:trPr>
        <w:tc>
          <w:tcPr>
            <w:tcW w:w="2245" w:type="dxa"/>
          </w:tcPr>
          <w:p w14:paraId="184EA5A2" w14:textId="3C49DF66" w:rsidR="008B0AE4" w:rsidRPr="00FF476A" w:rsidRDefault="00010CB6"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Output 1.1.2</w:t>
            </w:r>
            <w:r w:rsidRPr="00FF476A">
              <w:rPr>
                <w:rFonts w:ascii="Aptos Display" w:hAnsi="Aptos Display" w:cs="Times New Roman"/>
                <w:color w:val="auto"/>
                <w:sz w:val="18"/>
                <w:szCs w:val="18"/>
              </w:rPr>
              <w:t xml:space="preserve"> </w:t>
            </w:r>
          </w:p>
        </w:tc>
        <w:tc>
          <w:tcPr>
            <w:tcW w:w="2083" w:type="dxa"/>
          </w:tcPr>
          <w:p w14:paraId="68566979" w14:textId="77777777" w:rsidR="00010CB6" w:rsidRPr="00FF476A" w:rsidRDefault="00010CB6"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IMF made preliminary </w:t>
            </w:r>
          </w:p>
          <w:p w14:paraId="56192C09" w14:textId="77777777" w:rsidR="00010CB6" w:rsidRPr="00FF476A" w:rsidRDefault="00010CB6"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estimates in 2017 in 5 </w:t>
            </w:r>
          </w:p>
          <w:p w14:paraId="1EBB3062" w14:textId="77777777" w:rsidR="00010CB6" w:rsidRPr="00FF476A" w:rsidRDefault="00010CB6"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sectors. Methodology is </w:t>
            </w:r>
          </w:p>
          <w:p w14:paraId="1C34E9FB" w14:textId="0E3BF4A6" w:rsidR="008B0AE4" w:rsidRPr="00FF476A" w:rsidRDefault="00010CB6"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not available</w:t>
            </w:r>
          </w:p>
        </w:tc>
        <w:tc>
          <w:tcPr>
            <w:tcW w:w="2032" w:type="dxa"/>
          </w:tcPr>
          <w:p w14:paraId="35010984" w14:textId="42C702B7" w:rsidR="008B0AE4" w:rsidRPr="00FF476A" w:rsidRDefault="0068799F"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Government publishes cost estimates for the NDS’</w:t>
            </w:r>
          </w:p>
        </w:tc>
        <w:tc>
          <w:tcPr>
            <w:tcW w:w="1105" w:type="dxa"/>
          </w:tcPr>
          <w:p w14:paraId="03D6E3CD" w14:textId="77777777" w:rsidR="008B0AE4" w:rsidRPr="00FF476A" w:rsidRDefault="008B0AE4" w:rsidP="00E74B5E">
            <w:pPr>
              <w:rPr>
                <w:rFonts w:ascii="Aptos Display" w:eastAsia="Times New Roman" w:hAnsi="Aptos Display" w:cs="Times New Roman"/>
                <w:color w:val="auto"/>
                <w:sz w:val="18"/>
                <w:szCs w:val="18"/>
                <w:lang w:val="en-GB" w:eastAsia="en-GB"/>
              </w:rPr>
            </w:pPr>
          </w:p>
        </w:tc>
        <w:tc>
          <w:tcPr>
            <w:tcW w:w="4680" w:type="dxa"/>
          </w:tcPr>
          <w:p w14:paraId="65EDD097" w14:textId="2D2FF1BD" w:rsidR="008B0AE4" w:rsidRPr="00FF476A" w:rsidRDefault="00ED5B79"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SDG costing </w:t>
            </w:r>
            <w:r w:rsidR="00E74B5E">
              <w:rPr>
                <w:rFonts w:ascii="Aptos Display" w:eastAsia="Times New Roman" w:hAnsi="Aptos Display" w:cs="Times New Roman"/>
                <w:color w:val="auto"/>
                <w:sz w:val="18"/>
                <w:szCs w:val="18"/>
                <w:lang w:val="en-GB" w:eastAsia="en-GB"/>
              </w:rPr>
              <w:t>for</w:t>
            </w:r>
            <w:r w:rsidRPr="00FF476A">
              <w:rPr>
                <w:rFonts w:ascii="Aptos Display" w:eastAsia="Times New Roman" w:hAnsi="Aptos Display" w:cs="Times New Roman"/>
                <w:color w:val="auto"/>
                <w:sz w:val="18"/>
                <w:szCs w:val="18"/>
                <w:lang w:val="en-GB" w:eastAsia="en-GB"/>
              </w:rPr>
              <w:t xml:space="preserve"> agriculture, </w:t>
            </w:r>
            <w:r w:rsidR="00377CD4" w:rsidRPr="00FF476A">
              <w:rPr>
                <w:rFonts w:ascii="Aptos Display" w:eastAsia="Times New Roman" w:hAnsi="Aptos Display" w:cs="Times New Roman"/>
                <w:color w:val="auto"/>
                <w:sz w:val="18"/>
                <w:szCs w:val="18"/>
                <w:lang w:val="en-GB" w:eastAsia="en-GB"/>
              </w:rPr>
              <w:t xml:space="preserve">education and green economy </w:t>
            </w:r>
            <w:r w:rsidR="00A96D33" w:rsidRPr="00FF476A">
              <w:rPr>
                <w:rFonts w:ascii="Aptos Display" w:eastAsia="Times New Roman" w:hAnsi="Aptos Display" w:cs="Times New Roman"/>
                <w:color w:val="auto"/>
                <w:sz w:val="18"/>
                <w:szCs w:val="18"/>
                <w:lang w:val="en-GB" w:eastAsia="en-GB"/>
              </w:rPr>
              <w:t>is being finalized</w:t>
            </w:r>
          </w:p>
        </w:tc>
        <w:tc>
          <w:tcPr>
            <w:tcW w:w="2271" w:type="dxa"/>
          </w:tcPr>
          <w:p w14:paraId="6F6815A2" w14:textId="258BB525" w:rsidR="008B0AE4" w:rsidRPr="00FF476A" w:rsidRDefault="00E1721C"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Delays </w:t>
            </w:r>
            <w:r w:rsidR="00E74B5E">
              <w:rPr>
                <w:rFonts w:ascii="Aptos Display" w:eastAsia="Times New Roman" w:hAnsi="Aptos Display" w:cs="Times New Roman"/>
                <w:color w:val="auto"/>
                <w:sz w:val="18"/>
                <w:szCs w:val="18"/>
                <w:lang w:val="en-GB" w:eastAsia="en-GB"/>
              </w:rPr>
              <w:t xml:space="preserve">occurred </w:t>
            </w:r>
            <w:r w:rsidR="00A34C30" w:rsidRPr="00FF476A">
              <w:rPr>
                <w:rFonts w:ascii="Aptos Display" w:eastAsia="Times New Roman" w:hAnsi="Aptos Display" w:cs="Times New Roman"/>
                <w:color w:val="auto"/>
                <w:sz w:val="18"/>
                <w:szCs w:val="18"/>
                <w:lang w:val="en-GB" w:eastAsia="en-GB"/>
              </w:rPr>
              <w:t xml:space="preserve">hiring </w:t>
            </w:r>
            <w:r w:rsidR="00E74B5E">
              <w:rPr>
                <w:rFonts w:ascii="Aptos Display" w:eastAsia="Times New Roman" w:hAnsi="Aptos Display" w:cs="Times New Roman"/>
                <w:color w:val="auto"/>
                <w:sz w:val="18"/>
                <w:szCs w:val="18"/>
                <w:lang w:val="en-GB" w:eastAsia="en-GB"/>
              </w:rPr>
              <w:t xml:space="preserve">the </w:t>
            </w:r>
            <w:r w:rsidR="00A34C30" w:rsidRPr="00FF476A">
              <w:rPr>
                <w:rFonts w:ascii="Aptos Display" w:eastAsia="Times New Roman" w:hAnsi="Aptos Display" w:cs="Times New Roman"/>
                <w:color w:val="auto"/>
                <w:sz w:val="18"/>
                <w:szCs w:val="18"/>
                <w:lang w:val="en-GB" w:eastAsia="en-GB"/>
              </w:rPr>
              <w:t xml:space="preserve">expert </w:t>
            </w:r>
            <w:r w:rsidR="00092541" w:rsidRPr="00FF476A">
              <w:rPr>
                <w:rFonts w:ascii="Aptos Display" w:eastAsia="Times New Roman" w:hAnsi="Aptos Display" w:cs="Times New Roman"/>
                <w:color w:val="auto"/>
                <w:sz w:val="18"/>
                <w:szCs w:val="18"/>
                <w:lang w:val="en-GB" w:eastAsia="en-GB"/>
              </w:rPr>
              <w:t>and collecting data.</w:t>
            </w:r>
          </w:p>
        </w:tc>
      </w:tr>
      <w:tr w:rsidR="00B23A86" w:rsidRPr="00FF476A" w14:paraId="109CEA45" w14:textId="77777777" w:rsidTr="00831D6D">
        <w:trPr>
          <w:jc w:val="center"/>
        </w:trPr>
        <w:tc>
          <w:tcPr>
            <w:tcW w:w="2245" w:type="dxa"/>
          </w:tcPr>
          <w:p w14:paraId="178762D3" w14:textId="669CDB8F" w:rsidR="00710521" w:rsidRPr="00FF476A" w:rsidRDefault="00710521"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Output 1.1</w:t>
            </w:r>
            <w:r w:rsidR="00A96D33" w:rsidRPr="00FF476A">
              <w:rPr>
                <w:rFonts w:ascii="Aptos Display" w:eastAsia="Times New Roman" w:hAnsi="Aptos Display" w:cs="Times New Roman"/>
                <w:color w:val="auto"/>
                <w:sz w:val="18"/>
                <w:szCs w:val="18"/>
                <w:lang w:val="en-GB" w:eastAsia="en-GB"/>
              </w:rPr>
              <w:t>.3</w:t>
            </w:r>
            <w:r w:rsidRPr="00FF476A">
              <w:rPr>
                <w:rFonts w:ascii="Aptos Display" w:eastAsia="Times New Roman" w:hAnsi="Aptos Display" w:cs="Times New Roman"/>
                <w:color w:val="auto"/>
                <w:sz w:val="18"/>
                <w:szCs w:val="18"/>
                <w:lang w:val="en-GB" w:eastAsia="en-GB"/>
              </w:rPr>
              <w:t xml:space="preserve"> indicator</w:t>
            </w:r>
          </w:p>
          <w:p w14:paraId="1C9424CD" w14:textId="3B4403D9" w:rsidR="00710521" w:rsidRPr="00FF476A" w:rsidRDefault="00710521" w:rsidP="00E74B5E">
            <w:pPr>
              <w:rPr>
                <w:rFonts w:ascii="Aptos Display" w:eastAsia="Times New Roman" w:hAnsi="Aptos Display" w:cs="Times New Roman"/>
                <w:color w:val="auto"/>
                <w:sz w:val="18"/>
                <w:szCs w:val="18"/>
                <w:lang w:val="en-GB" w:eastAsia="en-GB"/>
              </w:rPr>
            </w:pPr>
          </w:p>
        </w:tc>
        <w:tc>
          <w:tcPr>
            <w:tcW w:w="2083" w:type="dxa"/>
          </w:tcPr>
          <w:p w14:paraId="329A9480" w14:textId="77777777" w:rsidR="00306DBF" w:rsidRPr="00FF476A" w:rsidRDefault="00306DBF" w:rsidP="00E74B5E">
            <w:pPr>
              <w:rPr>
                <w:rFonts w:ascii="Aptos Display" w:eastAsia="Times New Roman" w:hAnsi="Aptos Display" w:cs="Times New Roman"/>
                <w:color w:val="auto"/>
                <w:sz w:val="18"/>
                <w:szCs w:val="18"/>
                <w:lang w:val="en-GB" w:eastAsia="en-GB"/>
              </w:rPr>
            </w:pPr>
          </w:p>
          <w:p w14:paraId="7A547FDF" w14:textId="2D283DD3" w:rsidR="00710521" w:rsidRPr="00FF476A" w:rsidRDefault="00306DBF"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Budget planning documents of the Ministry of Education and Science do not consider identified efficiency gains </w:t>
            </w:r>
            <w:r w:rsidRPr="00FF476A">
              <w:rPr>
                <w:rFonts w:ascii="Aptos Display" w:eastAsia="Times New Roman" w:hAnsi="Aptos Display" w:cs="Times New Roman"/>
                <w:color w:val="auto"/>
                <w:sz w:val="18"/>
                <w:szCs w:val="18"/>
                <w:lang w:val="en-GB" w:eastAsia="en-GB"/>
              </w:rPr>
              <w:lastRenderedPageBreak/>
              <w:t>to achieve SDG 4 and NDS Priority I</w:t>
            </w:r>
          </w:p>
        </w:tc>
        <w:tc>
          <w:tcPr>
            <w:tcW w:w="2032" w:type="dxa"/>
          </w:tcPr>
          <w:p w14:paraId="16BA7F15" w14:textId="05E70F80" w:rsidR="00710521" w:rsidRPr="00FF476A" w:rsidRDefault="00710521"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lastRenderedPageBreak/>
              <w:t>The study recommendations on efficiency gains are considered in the education sector budget planning documents</w:t>
            </w:r>
          </w:p>
        </w:tc>
        <w:tc>
          <w:tcPr>
            <w:tcW w:w="1105" w:type="dxa"/>
          </w:tcPr>
          <w:p w14:paraId="0BA9FFDB" w14:textId="77777777" w:rsidR="00710521" w:rsidRPr="00FF476A" w:rsidRDefault="00710521" w:rsidP="00E74B5E">
            <w:pPr>
              <w:rPr>
                <w:rFonts w:ascii="Aptos Display" w:eastAsia="Times New Roman" w:hAnsi="Aptos Display" w:cs="Times New Roman"/>
                <w:color w:val="auto"/>
                <w:sz w:val="18"/>
                <w:szCs w:val="18"/>
                <w:lang w:val="en-GB" w:eastAsia="en-GB"/>
              </w:rPr>
            </w:pPr>
          </w:p>
        </w:tc>
        <w:tc>
          <w:tcPr>
            <w:tcW w:w="4680" w:type="dxa"/>
          </w:tcPr>
          <w:p w14:paraId="13C92304" w14:textId="3B790FE5" w:rsidR="00710521" w:rsidRPr="00FF476A" w:rsidRDefault="2C913CDE"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Ministry of Education and </w:t>
            </w:r>
            <w:r w:rsidR="33669BEC" w:rsidRPr="00FF476A">
              <w:rPr>
                <w:rFonts w:ascii="Aptos Display" w:eastAsia="Times New Roman" w:hAnsi="Aptos Display" w:cs="Times New Roman"/>
                <w:color w:val="auto"/>
                <w:sz w:val="18"/>
                <w:szCs w:val="18"/>
                <w:lang w:val="en-GB" w:eastAsia="en-GB"/>
              </w:rPr>
              <w:t>Science’</w:t>
            </w:r>
            <w:r w:rsidRPr="00FF476A">
              <w:rPr>
                <w:rFonts w:ascii="Aptos Display" w:eastAsia="Times New Roman" w:hAnsi="Aptos Display" w:cs="Times New Roman"/>
                <w:color w:val="auto"/>
                <w:sz w:val="18"/>
                <w:szCs w:val="18"/>
                <w:lang w:val="en-GB" w:eastAsia="en-GB"/>
              </w:rPr>
              <w:t xml:space="preserve"> budget program </w:t>
            </w:r>
            <w:r w:rsidR="24265F3D" w:rsidRPr="00FF476A">
              <w:rPr>
                <w:rFonts w:ascii="Aptos Display" w:eastAsia="Times New Roman" w:hAnsi="Aptos Display" w:cs="Times New Roman"/>
                <w:color w:val="auto"/>
                <w:sz w:val="18"/>
                <w:szCs w:val="18"/>
                <w:lang w:val="en-GB" w:eastAsia="en-GB"/>
              </w:rPr>
              <w:t>“</w:t>
            </w:r>
            <w:r w:rsidRPr="00FF476A">
              <w:rPr>
                <w:rFonts w:ascii="Aptos Display" w:eastAsia="Times New Roman" w:hAnsi="Aptos Display" w:cs="Times New Roman"/>
                <w:color w:val="auto"/>
                <w:sz w:val="18"/>
                <w:szCs w:val="18"/>
                <w:lang w:val="en-GB" w:eastAsia="en-GB"/>
              </w:rPr>
              <w:t xml:space="preserve">Preschool education and pre-primary preparation” </w:t>
            </w:r>
            <w:r w:rsidR="461AADC4" w:rsidRPr="00FF476A">
              <w:rPr>
                <w:rFonts w:ascii="Aptos Display" w:eastAsia="Times New Roman" w:hAnsi="Aptos Display" w:cs="Times New Roman"/>
                <w:color w:val="auto"/>
                <w:sz w:val="18"/>
                <w:szCs w:val="18"/>
                <w:lang w:val="en-GB" w:eastAsia="en-GB"/>
              </w:rPr>
              <w:t>for 2022-2024 prepared in line with the study</w:t>
            </w:r>
            <w:r w:rsidR="5397278F" w:rsidRPr="00FF476A">
              <w:rPr>
                <w:rFonts w:ascii="Aptos Display" w:eastAsia="Times New Roman" w:hAnsi="Aptos Display" w:cs="Times New Roman"/>
                <w:color w:val="auto"/>
                <w:sz w:val="18"/>
                <w:szCs w:val="18"/>
                <w:lang w:val="en-GB" w:eastAsia="en-GB"/>
              </w:rPr>
              <w:t>’</w:t>
            </w:r>
            <w:r w:rsidR="461AADC4" w:rsidRPr="00FF476A">
              <w:rPr>
                <w:rFonts w:ascii="Aptos Display" w:eastAsia="Times New Roman" w:hAnsi="Aptos Display" w:cs="Times New Roman"/>
                <w:color w:val="auto"/>
                <w:sz w:val="18"/>
                <w:szCs w:val="18"/>
                <w:lang w:val="en-GB" w:eastAsia="en-GB"/>
              </w:rPr>
              <w:t xml:space="preserve"> recommendation on the aligning </w:t>
            </w:r>
            <w:r w:rsidR="7444B4F6" w:rsidRPr="00FF476A">
              <w:rPr>
                <w:rFonts w:ascii="Aptos Display" w:eastAsia="Times New Roman" w:hAnsi="Aptos Display" w:cs="Times New Roman"/>
                <w:color w:val="auto"/>
                <w:sz w:val="18"/>
                <w:szCs w:val="18"/>
                <w:lang w:val="en-GB" w:eastAsia="en-GB"/>
              </w:rPr>
              <w:t xml:space="preserve">education funding with </w:t>
            </w:r>
            <w:r w:rsidR="5367370A" w:rsidRPr="00FF476A">
              <w:rPr>
                <w:rFonts w:ascii="Aptos Display" w:eastAsia="Times New Roman" w:hAnsi="Aptos Display" w:cs="Times New Roman"/>
                <w:color w:val="auto"/>
                <w:sz w:val="18"/>
                <w:szCs w:val="18"/>
                <w:lang w:val="en-GB" w:eastAsia="en-GB"/>
              </w:rPr>
              <w:t>education</w:t>
            </w:r>
            <w:r w:rsidR="7444B4F6" w:rsidRPr="00FF476A">
              <w:rPr>
                <w:rFonts w:ascii="Aptos Display" w:eastAsia="Times New Roman" w:hAnsi="Aptos Display" w:cs="Times New Roman"/>
                <w:color w:val="auto"/>
                <w:sz w:val="18"/>
                <w:szCs w:val="18"/>
                <w:lang w:val="en-GB" w:eastAsia="en-GB"/>
              </w:rPr>
              <w:t xml:space="preserve"> policy</w:t>
            </w:r>
            <w:r w:rsidR="378FEEE3" w:rsidRPr="00FF476A">
              <w:rPr>
                <w:rFonts w:ascii="Aptos Display" w:eastAsia="Times New Roman" w:hAnsi="Aptos Display" w:cs="Times New Roman"/>
                <w:color w:val="auto"/>
                <w:sz w:val="18"/>
                <w:szCs w:val="18"/>
                <w:lang w:val="en-GB" w:eastAsia="en-GB"/>
              </w:rPr>
              <w:t xml:space="preserve">. It tagged </w:t>
            </w:r>
            <w:r w:rsidR="3950308C" w:rsidRPr="00FF476A">
              <w:rPr>
                <w:rFonts w:ascii="Aptos Display" w:eastAsia="Times New Roman" w:hAnsi="Aptos Display" w:cs="Times New Roman"/>
                <w:color w:val="auto"/>
                <w:sz w:val="18"/>
                <w:szCs w:val="18"/>
                <w:lang w:val="en-GB" w:eastAsia="en-GB"/>
              </w:rPr>
              <w:t>with the SDG-aligned the</w:t>
            </w:r>
            <w:r w:rsidR="00E74B5E">
              <w:rPr>
                <w:rFonts w:ascii="Aptos Display" w:eastAsia="Times New Roman" w:hAnsi="Aptos Display" w:cs="Times New Roman"/>
                <w:color w:val="auto"/>
                <w:sz w:val="18"/>
                <w:szCs w:val="18"/>
                <w:lang w:val="en-GB" w:eastAsia="en-GB"/>
              </w:rPr>
              <w:t xml:space="preserve"> NDP-2026. Some </w:t>
            </w:r>
            <w:r w:rsidR="00E74B5E" w:rsidRPr="00FF476A">
              <w:rPr>
                <w:rFonts w:ascii="Aptos Display" w:eastAsia="Times New Roman" w:hAnsi="Aptos Display" w:cs="Times New Roman"/>
                <w:color w:val="auto"/>
                <w:sz w:val="18"/>
                <w:szCs w:val="18"/>
                <w:lang w:val="en-GB" w:eastAsia="en-GB"/>
              </w:rPr>
              <w:t xml:space="preserve">key recommendations </w:t>
            </w:r>
            <w:r w:rsidR="00E74B5E">
              <w:rPr>
                <w:rFonts w:ascii="Aptos Display" w:eastAsia="Times New Roman" w:hAnsi="Aptos Display" w:cs="Times New Roman"/>
                <w:color w:val="auto"/>
                <w:sz w:val="18"/>
                <w:szCs w:val="18"/>
                <w:lang w:val="en-GB" w:eastAsia="en-GB"/>
              </w:rPr>
              <w:t xml:space="preserve">informed </w:t>
            </w:r>
            <w:r w:rsidR="00E74B5E" w:rsidRPr="00FF476A">
              <w:rPr>
                <w:rFonts w:ascii="Aptos Display" w:eastAsia="Times New Roman" w:hAnsi="Aptos Display" w:cs="Times New Roman"/>
                <w:color w:val="auto"/>
                <w:sz w:val="18"/>
                <w:szCs w:val="18"/>
                <w:lang w:val="en-GB" w:eastAsia="en-GB"/>
              </w:rPr>
              <w:t xml:space="preserve">the newly adopted Law on Education. They propose feasible ways to double preschool </w:t>
            </w:r>
            <w:r w:rsidR="00E74B5E" w:rsidRPr="00FF476A">
              <w:rPr>
                <w:rFonts w:ascii="Aptos Display" w:eastAsia="Times New Roman" w:hAnsi="Aptos Display" w:cs="Times New Roman"/>
                <w:color w:val="auto"/>
                <w:sz w:val="18"/>
                <w:szCs w:val="18"/>
                <w:lang w:val="en-GB" w:eastAsia="en-GB"/>
              </w:rPr>
              <w:lastRenderedPageBreak/>
              <w:t xml:space="preserve">coverage with the present budget; PPP and voucher system, integration of the MIS.  </w:t>
            </w:r>
            <w:r w:rsidRPr="00FF476A">
              <w:rPr>
                <w:rFonts w:ascii="Aptos Display" w:eastAsia="Times New Roman" w:hAnsi="Aptos Display" w:cs="Times New Roman"/>
                <w:color w:val="auto"/>
                <w:sz w:val="18"/>
                <w:szCs w:val="18"/>
                <w:lang w:val="en-GB" w:eastAsia="en-GB"/>
              </w:rPr>
              <w:t xml:space="preserve"> </w:t>
            </w:r>
          </w:p>
        </w:tc>
        <w:tc>
          <w:tcPr>
            <w:tcW w:w="2271" w:type="dxa"/>
          </w:tcPr>
          <w:p w14:paraId="3446EE6D" w14:textId="02047FD1" w:rsidR="00710521" w:rsidRPr="00FF476A" w:rsidRDefault="00710521" w:rsidP="00E74B5E">
            <w:pPr>
              <w:rPr>
                <w:rFonts w:ascii="Aptos Display" w:eastAsia="Times New Roman" w:hAnsi="Aptos Display" w:cs="Times New Roman"/>
                <w:color w:val="auto"/>
                <w:sz w:val="18"/>
                <w:szCs w:val="18"/>
                <w:lang w:val="en-GB" w:eastAsia="en-GB"/>
              </w:rPr>
            </w:pPr>
          </w:p>
        </w:tc>
      </w:tr>
      <w:tr w:rsidR="00B23A86" w:rsidRPr="00FF476A" w14:paraId="01458901" w14:textId="77777777" w:rsidTr="00831D6D">
        <w:trPr>
          <w:jc w:val="center"/>
        </w:trPr>
        <w:tc>
          <w:tcPr>
            <w:tcW w:w="2245" w:type="dxa"/>
          </w:tcPr>
          <w:p w14:paraId="6ED40E30" w14:textId="33E7845A" w:rsidR="00710521" w:rsidRPr="00FF476A" w:rsidRDefault="00710521"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Output </w:t>
            </w:r>
            <w:r w:rsidR="00EA1A52" w:rsidRPr="00FF476A">
              <w:rPr>
                <w:rFonts w:ascii="Aptos Display" w:eastAsia="Times New Roman" w:hAnsi="Aptos Display" w:cs="Times New Roman"/>
                <w:color w:val="auto"/>
                <w:sz w:val="18"/>
                <w:szCs w:val="18"/>
                <w:lang w:val="en-GB" w:eastAsia="en-GB"/>
              </w:rPr>
              <w:t xml:space="preserve">1.2.1. </w:t>
            </w:r>
            <w:r w:rsidRPr="00FF476A">
              <w:rPr>
                <w:rFonts w:ascii="Aptos Display" w:eastAsia="Times New Roman" w:hAnsi="Aptos Display" w:cs="Times New Roman"/>
                <w:color w:val="auto"/>
                <w:sz w:val="18"/>
                <w:szCs w:val="18"/>
                <w:lang w:val="en-GB" w:eastAsia="en-GB"/>
              </w:rPr>
              <w:t>indicator</w:t>
            </w:r>
          </w:p>
        </w:tc>
        <w:tc>
          <w:tcPr>
            <w:tcW w:w="2083" w:type="dxa"/>
          </w:tcPr>
          <w:p w14:paraId="58313F52" w14:textId="43D3EB2A" w:rsidR="00710521" w:rsidRPr="00FF476A" w:rsidRDefault="00B14596"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2019 Article IV IMF Staff Report contains section B. Creating Fiscal Space for Development Needs It identified several ways to create fiscal space. There is no indication the Government produced this analysis</w:t>
            </w:r>
          </w:p>
        </w:tc>
        <w:tc>
          <w:tcPr>
            <w:tcW w:w="2032" w:type="dxa"/>
          </w:tcPr>
          <w:p w14:paraId="74571E9A" w14:textId="15E548EB" w:rsidR="00710521" w:rsidRPr="00FF476A" w:rsidRDefault="00273536"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Fiscal space analysis implemented at national level</w:t>
            </w:r>
          </w:p>
        </w:tc>
        <w:tc>
          <w:tcPr>
            <w:tcW w:w="1105" w:type="dxa"/>
          </w:tcPr>
          <w:p w14:paraId="4D3DF6C6" w14:textId="77777777" w:rsidR="00710521" w:rsidRPr="00FF476A" w:rsidRDefault="00710521" w:rsidP="00E74B5E">
            <w:pPr>
              <w:rPr>
                <w:rFonts w:ascii="Aptos Display" w:eastAsia="Times New Roman" w:hAnsi="Aptos Display" w:cs="Times New Roman"/>
                <w:color w:val="auto"/>
                <w:sz w:val="18"/>
                <w:szCs w:val="18"/>
                <w:lang w:val="en-GB" w:eastAsia="en-GB"/>
              </w:rPr>
            </w:pPr>
          </w:p>
        </w:tc>
        <w:tc>
          <w:tcPr>
            <w:tcW w:w="4680" w:type="dxa"/>
          </w:tcPr>
          <w:p w14:paraId="5D30FB72" w14:textId="04D61398" w:rsidR="00710521" w:rsidRPr="00FF476A" w:rsidRDefault="00FE37E9"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Fiscal space analysis has been conducted</w:t>
            </w:r>
            <w:r w:rsidR="00E74B5E">
              <w:rPr>
                <w:rFonts w:ascii="Aptos Display" w:eastAsia="Times New Roman" w:hAnsi="Aptos Display" w:cs="Times New Roman"/>
                <w:color w:val="auto"/>
                <w:sz w:val="18"/>
                <w:szCs w:val="18"/>
                <w:lang w:val="en-GB" w:eastAsia="en-GB"/>
              </w:rPr>
              <w:t xml:space="preserve"> and methodology tested</w:t>
            </w:r>
            <w:r w:rsidRPr="00FF476A">
              <w:rPr>
                <w:rFonts w:ascii="Aptos Display" w:eastAsia="Times New Roman" w:hAnsi="Aptos Display" w:cs="Times New Roman"/>
                <w:color w:val="auto"/>
                <w:sz w:val="18"/>
                <w:szCs w:val="18"/>
                <w:lang w:val="en-GB" w:eastAsia="en-GB"/>
              </w:rPr>
              <w:t xml:space="preserve">. </w:t>
            </w:r>
            <w:r w:rsidR="00E74B5E">
              <w:rPr>
                <w:rFonts w:ascii="Aptos Display" w:eastAsia="Times New Roman" w:hAnsi="Aptos Display" w:cs="Times New Roman"/>
                <w:color w:val="auto"/>
                <w:sz w:val="18"/>
                <w:szCs w:val="18"/>
                <w:lang w:val="en-GB" w:eastAsia="en-GB"/>
              </w:rPr>
              <w:t>The methodology transferred to the Government.</w:t>
            </w:r>
            <w:r w:rsidR="00313B02" w:rsidRPr="00FF476A">
              <w:rPr>
                <w:rFonts w:ascii="Aptos Display" w:eastAsia="Times New Roman" w:hAnsi="Aptos Display" w:cs="Times New Roman"/>
                <w:color w:val="auto"/>
                <w:sz w:val="18"/>
                <w:szCs w:val="18"/>
                <w:lang w:val="en-GB" w:eastAsia="en-GB"/>
              </w:rPr>
              <w:t xml:space="preserve"> </w:t>
            </w:r>
          </w:p>
        </w:tc>
        <w:tc>
          <w:tcPr>
            <w:tcW w:w="2271" w:type="dxa"/>
          </w:tcPr>
          <w:p w14:paraId="44F04D2C" w14:textId="77777777" w:rsidR="00710521" w:rsidRPr="00FF476A" w:rsidRDefault="00710521" w:rsidP="00E74B5E">
            <w:pPr>
              <w:rPr>
                <w:rFonts w:ascii="Aptos Display" w:eastAsia="Times New Roman" w:hAnsi="Aptos Display" w:cs="Times New Roman"/>
                <w:color w:val="auto"/>
                <w:sz w:val="18"/>
                <w:szCs w:val="18"/>
                <w:lang w:val="en-GB" w:eastAsia="en-GB"/>
              </w:rPr>
            </w:pPr>
          </w:p>
        </w:tc>
      </w:tr>
      <w:tr w:rsidR="00B23A86" w:rsidRPr="00FF476A" w14:paraId="69E2A18D" w14:textId="77777777" w:rsidTr="00831D6D">
        <w:trPr>
          <w:jc w:val="center"/>
        </w:trPr>
        <w:tc>
          <w:tcPr>
            <w:tcW w:w="2245" w:type="dxa"/>
          </w:tcPr>
          <w:p w14:paraId="63A59685" w14:textId="297B9FDC" w:rsidR="00710521" w:rsidRPr="00FF476A" w:rsidRDefault="00892F4A"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Output 1.2.2. indicator</w:t>
            </w:r>
            <w:r w:rsidR="008D43A3" w:rsidRPr="00FF476A">
              <w:rPr>
                <w:rFonts w:ascii="Aptos Display" w:eastAsia="Times New Roman" w:hAnsi="Aptos Display" w:cs="Times New Roman"/>
                <w:color w:val="auto"/>
                <w:sz w:val="18"/>
                <w:szCs w:val="18"/>
                <w:lang w:val="en-GB" w:eastAsia="en-GB"/>
              </w:rPr>
              <w:t xml:space="preserve"> </w:t>
            </w:r>
          </w:p>
        </w:tc>
        <w:tc>
          <w:tcPr>
            <w:tcW w:w="2083" w:type="dxa"/>
          </w:tcPr>
          <w:p w14:paraId="628C5E22" w14:textId="24D1B73B" w:rsidR="00710521" w:rsidRPr="00FF476A" w:rsidRDefault="00102B2F"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The government approved Procedure for assessing the effectiveness of tax incentives (Government resolution # 646 on 8 Dec 2016). Effectiveness criteria does not contain any reference to SDGs</w:t>
            </w:r>
          </w:p>
        </w:tc>
        <w:tc>
          <w:tcPr>
            <w:tcW w:w="2032" w:type="dxa"/>
          </w:tcPr>
          <w:p w14:paraId="3E042049" w14:textId="1087295E" w:rsidR="00710521" w:rsidRPr="00FF476A" w:rsidRDefault="00F4554A"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Government formulated/revised procedure to grant tax incentives based on the report</w:t>
            </w:r>
          </w:p>
        </w:tc>
        <w:tc>
          <w:tcPr>
            <w:tcW w:w="1105" w:type="dxa"/>
          </w:tcPr>
          <w:p w14:paraId="3F575381" w14:textId="77777777" w:rsidR="00710521" w:rsidRPr="00FF476A" w:rsidRDefault="00710521" w:rsidP="00E74B5E">
            <w:pPr>
              <w:rPr>
                <w:rFonts w:ascii="Aptos Display" w:eastAsia="Times New Roman" w:hAnsi="Aptos Display" w:cs="Times New Roman"/>
                <w:color w:val="auto"/>
                <w:sz w:val="18"/>
                <w:szCs w:val="18"/>
                <w:lang w:val="en-GB" w:eastAsia="en-GB"/>
              </w:rPr>
            </w:pPr>
          </w:p>
        </w:tc>
        <w:tc>
          <w:tcPr>
            <w:tcW w:w="4680" w:type="dxa"/>
          </w:tcPr>
          <w:p w14:paraId="142B648B" w14:textId="301E919E" w:rsidR="00710521" w:rsidRPr="00FF476A" w:rsidRDefault="00E74B5E" w:rsidP="00E74B5E">
            <w:pPr>
              <w:rPr>
                <w:rFonts w:ascii="Aptos Display" w:eastAsia="Times New Roman" w:hAnsi="Aptos Display" w:cs="Times New Roman"/>
                <w:color w:val="auto"/>
                <w:sz w:val="18"/>
                <w:szCs w:val="18"/>
                <w:lang w:val="en-GB" w:eastAsia="en-GB"/>
              </w:rPr>
            </w:pPr>
            <w:r>
              <w:rPr>
                <w:rFonts w:ascii="Aptos Display" w:eastAsia="Times New Roman" w:hAnsi="Aptos Display" w:cs="Times New Roman"/>
                <w:color w:val="auto"/>
                <w:sz w:val="18"/>
                <w:szCs w:val="18"/>
                <w:lang w:val="en-GB" w:eastAsia="en-GB"/>
              </w:rPr>
              <w:t>T</w:t>
            </w:r>
            <w:r w:rsidR="000106AB" w:rsidRPr="00FF476A">
              <w:rPr>
                <w:rFonts w:ascii="Aptos Display" w:eastAsia="Times New Roman" w:hAnsi="Aptos Display" w:cs="Times New Roman"/>
                <w:color w:val="auto"/>
                <w:sz w:val="18"/>
                <w:szCs w:val="18"/>
                <w:lang w:val="en-GB" w:eastAsia="en-GB"/>
              </w:rPr>
              <w:t xml:space="preserve">he new Tax Code (2022) </w:t>
            </w:r>
            <w:r w:rsidR="00DE63BD" w:rsidRPr="00FF476A">
              <w:rPr>
                <w:rFonts w:ascii="Aptos Display" w:eastAsia="Times New Roman" w:hAnsi="Aptos Display" w:cs="Times New Roman"/>
                <w:color w:val="auto"/>
                <w:sz w:val="18"/>
                <w:szCs w:val="18"/>
                <w:lang w:val="en-GB" w:eastAsia="en-GB"/>
              </w:rPr>
              <w:t xml:space="preserve">envisages articles that sets the legal framework for </w:t>
            </w:r>
            <w:r w:rsidR="000D57E6" w:rsidRPr="00FF476A">
              <w:rPr>
                <w:rFonts w:ascii="Aptos Display" w:eastAsia="Times New Roman" w:hAnsi="Aptos Display" w:cs="Times New Roman"/>
                <w:color w:val="auto"/>
                <w:sz w:val="18"/>
                <w:szCs w:val="18"/>
                <w:lang w:val="en-GB" w:eastAsia="en-GB"/>
              </w:rPr>
              <w:t>assessing the eff</w:t>
            </w:r>
            <w:r w:rsidR="002A7005" w:rsidRPr="00FF476A">
              <w:rPr>
                <w:rFonts w:ascii="Aptos Display" w:eastAsia="Times New Roman" w:hAnsi="Aptos Display" w:cs="Times New Roman"/>
                <w:color w:val="auto"/>
                <w:sz w:val="18"/>
                <w:szCs w:val="18"/>
                <w:lang w:val="en-GB" w:eastAsia="en-GB"/>
              </w:rPr>
              <w:t>ectiveness of tax incentives (Article</w:t>
            </w:r>
            <w:r w:rsidR="005D66F8" w:rsidRPr="00FF476A">
              <w:rPr>
                <w:rFonts w:ascii="Aptos Display" w:eastAsia="Times New Roman" w:hAnsi="Aptos Display" w:cs="Times New Roman"/>
                <w:color w:val="auto"/>
                <w:sz w:val="18"/>
                <w:szCs w:val="18"/>
                <w:lang w:eastAsia="en-GB"/>
              </w:rPr>
              <w:t>s</w:t>
            </w:r>
            <w:r w:rsidR="002A7005" w:rsidRPr="00FF476A">
              <w:rPr>
                <w:rFonts w:ascii="Aptos Display" w:eastAsia="Times New Roman" w:hAnsi="Aptos Display" w:cs="Times New Roman"/>
                <w:color w:val="auto"/>
                <w:sz w:val="18"/>
                <w:szCs w:val="18"/>
                <w:lang w:val="en-GB" w:eastAsia="en-GB"/>
              </w:rPr>
              <w:t xml:space="preserve"> 14</w:t>
            </w:r>
            <w:r w:rsidR="005D66F8" w:rsidRPr="00FF476A">
              <w:rPr>
                <w:rFonts w:ascii="Aptos Display" w:eastAsia="Times New Roman" w:hAnsi="Aptos Display" w:cs="Times New Roman"/>
                <w:color w:val="auto"/>
                <w:sz w:val="18"/>
                <w:szCs w:val="18"/>
                <w:lang w:val="en-GB" w:eastAsia="en-GB"/>
              </w:rPr>
              <w:t>, 36, 99</w:t>
            </w:r>
            <w:r w:rsidR="005D66F8" w:rsidRPr="00FF476A">
              <w:rPr>
                <w:rFonts w:ascii="Aptos Display" w:eastAsia="Times New Roman" w:hAnsi="Aptos Display" w:cs="Times New Roman"/>
                <w:color w:val="auto"/>
                <w:sz w:val="18"/>
                <w:szCs w:val="18"/>
                <w:lang w:eastAsia="en-GB"/>
              </w:rPr>
              <w:t>)</w:t>
            </w:r>
            <w:r w:rsidR="005D66F8" w:rsidRPr="00FF476A">
              <w:rPr>
                <w:rStyle w:val="FootnoteReference"/>
                <w:rFonts w:ascii="Aptos Display" w:eastAsia="Times New Roman" w:hAnsi="Aptos Display" w:cs="Times New Roman"/>
                <w:color w:val="auto"/>
                <w:sz w:val="18"/>
                <w:szCs w:val="18"/>
                <w:lang w:eastAsia="en-GB"/>
              </w:rPr>
              <w:footnoteReference w:id="9"/>
            </w:r>
            <w:r w:rsidR="005D66F8" w:rsidRPr="00FF476A">
              <w:rPr>
                <w:rFonts w:ascii="Aptos Display" w:eastAsia="Times New Roman" w:hAnsi="Aptos Display" w:cs="Times New Roman"/>
                <w:color w:val="auto"/>
                <w:sz w:val="18"/>
                <w:szCs w:val="18"/>
                <w:lang w:eastAsia="en-GB"/>
              </w:rPr>
              <w:t xml:space="preserve">. </w:t>
            </w:r>
            <w:r w:rsidR="00730912" w:rsidRPr="00FF476A">
              <w:rPr>
                <w:rFonts w:ascii="Aptos Display" w:eastAsia="Times New Roman" w:hAnsi="Aptos Display" w:cs="Times New Roman"/>
                <w:color w:val="auto"/>
                <w:sz w:val="18"/>
                <w:szCs w:val="18"/>
                <w:lang w:eastAsia="en-GB"/>
              </w:rPr>
              <w:t xml:space="preserve">A new procedure to grant tax incentives and assessing the existing incentives was </w:t>
            </w:r>
            <w:r w:rsidR="00311B4B" w:rsidRPr="00FF476A">
              <w:rPr>
                <w:rFonts w:ascii="Aptos Display" w:eastAsia="Times New Roman" w:hAnsi="Aptos Display" w:cs="Times New Roman"/>
                <w:color w:val="auto"/>
                <w:sz w:val="18"/>
                <w:szCs w:val="18"/>
                <w:lang w:eastAsia="en-GB"/>
              </w:rPr>
              <w:t xml:space="preserve">formulated and </w:t>
            </w:r>
            <w:r w:rsidRPr="00FF476A">
              <w:rPr>
                <w:rFonts w:ascii="Aptos Display" w:eastAsia="Times New Roman" w:hAnsi="Aptos Display" w:cs="Times New Roman"/>
                <w:color w:val="auto"/>
                <w:sz w:val="18"/>
                <w:szCs w:val="18"/>
                <w:lang w:eastAsia="en-GB"/>
              </w:rPr>
              <w:t>is being</w:t>
            </w:r>
            <w:r w:rsidR="00311B4B" w:rsidRPr="00FF476A">
              <w:rPr>
                <w:rFonts w:ascii="Aptos Display" w:eastAsia="Times New Roman" w:hAnsi="Aptos Display" w:cs="Times New Roman"/>
                <w:color w:val="auto"/>
                <w:sz w:val="18"/>
                <w:szCs w:val="18"/>
                <w:lang w:eastAsia="en-GB"/>
              </w:rPr>
              <w:t xml:space="preserve"> enacted.</w:t>
            </w:r>
            <w:r w:rsidR="005D66F8" w:rsidRPr="00FF476A">
              <w:rPr>
                <w:rFonts w:ascii="Aptos Display" w:eastAsia="Times New Roman" w:hAnsi="Aptos Display" w:cs="Times New Roman"/>
                <w:color w:val="auto"/>
                <w:sz w:val="18"/>
                <w:szCs w:val="18"/>
                <w:lang w:eastAsia="en-GB"/>
              </w:rPr>
              <w:t xml:space="preserve"> </w:t>
            </w:r>
            <w:r w:rsidR="000D57E6" w:rsidRPr="00FF476A">
              <w:rPr>
                <w:rFonts w:ascii="Aptos Display" w:eastAsia="Times New Roman" w:hAnsi="Aptos Display" w:cs="Times New Roman"/>
                <w:color w:val="auto"/>
                <w:sz w:val="18"/>
                <w:szCs w:val="18"/>
                <w:lang w:val="en-GB" w:eastAsia="en-GB"/>
              </w:rPr>
              <w:t xml:space="preserve"> </w:t>
            </w:r>
          </w:p>
        </w:tc>
        <w:tc>
          <w:tcPr>
            <w:tcW w:w="2271" w:type="dxa"/>
          </w:tcPr>
          <w:p w14:paraId="4D9C93F3" w14:textId="77777777" w:rsidR="00710521" w:rsidRPr="00FF476A" w:rsidRDefault="00710521" w:rsidP="00E74B5E">
            <w:pPr>
              <w:rPr>
                <w:rFonts w:ascii="Aptos Display" w:eastAsia="Times New Roman" w:hAnsi="Aptos Display" w:cs="Times New Roman"/>
                <w:color w:val="auto"/>
                <w:sz w:val="18"/>
                <w:szCs w:val="18"/>
                <w:lang w:val="en-GB" w:eastAsia="en-GB"/>
              </w:rPr>
            </w:pPr>
          </w:p>
        </w:tc>
      </w:tr>
      <w:tr w:rsidR="00B23A86" w:rsidRPr="00FF476A" w14:paraId="2CA56D98" w14:textId="77777777" w:rsidTr="00831D6D">
        <w:trPr>
          <w:jc w:val="center"/>
        </w:trPr>
        <w:tc>
          <w:tcPr>
            <w:tcW w:w="2245" w:type="dxa"/>
          </w:tcPr>
          <w:p w14:paraId="1AB4C9DA" w14:textId="5B0BC485" w:rsidR="00102B2F" w:rsidRPr="00FF476A" w:rsidRDefault="00EE3F0C" w:rsidP="00E74B5E">
            <w:pPr>
              <w:rPr>
                <w:rFonts w:ascii="Aptos Display" w:hAnsi="Aptos Display" w:cs="Times New Roman"/>
                <w:color w:val="auto"/>
                <w:sz w:val="18"/>
                <w:szCs w:val="18"/>
              </w:rPr>
            </w:pPr>
            <w:r w:rsidRPr="00FF476A">
              <w:rPr>
                <w:rFonts w:ascii="Aptos Display" w:eastAsia="Times New Roman" w:hAnsi="Aptos Display" w:cs="Times New Roman"/>
                <w:color w:val="auto"/>
                <w:sz w:val="18"/>
                <w:szCs w:val="18"/>
                <w:lang w:val="en-GB" w:eastAsia="en-GB"/>
              </w:rPr>
              <w:t>Output 1.2.3. indicator</w:t>
            </w:r>
            <w:r w:rsidR="008D43A3" w:rsidRPr="00FF476A">
              <w:rPr>
                <w:rFonts w:ascii="Aptos Display" w:hAnsi="Aptos Display" w:cs="Times New Roman"/>
                <w:color w:val="auto"/>
                <w:sz w:val="18"/>
                <w:szCs w:val="18"/>
              </w:rPr>
              <w:t xml:space="preserve"> </w:t>
            </w:r>
          </w:p>
        </w:tc>
        <w:tc>
          <w:tcPr>
            <w:tcW w:w="2083" w:type="dxa"/>
          </w:tcPr>
          <w:p w14:paraId="5744AAEA" w14:textId="77777777" w:rsidR="0004325B" w:rsidRPr="00FF476A" w:rsidRDefault="0004325B"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Initiation of the digital </w:t>
            </w:r>
          </w:p>
          <w:p w14:paraId="005DA4AF" w14:textId="77777777" w:rsidR="0004325B" w:rsidRPr="00FF476A" w:rsidRDefault="0004325B"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system of e-fiscalisation of </w:t>
            </w:r>
          </w:p>
          <w:p w14:paraId="2383809A" w14:textId="77777777" w:rsidR="0004325B" w:rsidRPr="00FF476A" w:rsidRDefault="0004325B"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tax administration, </w:t>
            </w:r>
          </w:p>
          <w:p w14:paraId="06E9622D" w14:textId="77777777" w:rsidR="0004325B" w:rsidRPr="00FF476A" w:rsidRDefault="0004325B"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developing institutional </w:t>
            </w:r>
          </w:p>
          <w:p w14:paraId="42680C20" w14:textId="77777777" w:rsidR="0004325B" w:rsidRPr="00FF476A" w:rsidRDefault="0004325B"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legislative base and </w:t>
            </w:r>
          </w:p>
          <w:p w14:paraId="2CA5EECF" w14:textId="77777777" w:rsidR="0004325B" w:rsidRPr="00FF476A" w:rsidRDefault="0004325B"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introducing technical and </w:t>
            </w:r>
          </w:p>
          <w:p w14:paraId="74C7441A" w14:textId="77777777" w:rsidR="0004325B" w:rsidRPr="00FF476A" w:rsidRDefault="0004325B"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innovative solutions </w:t>
            </w:r>
          </w:p>
          <w:p w14:paraId="494CB587" w14:textId="77777777" w:rsidR="00102B2F" w:rsidRDefault="0004325B"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required for its realization.</w:t>
            </w:r>
          </w:p>
          <w:p w14:paraId="1A17247D" w14:textId="77777777" w:rsidR="008950E4" w:rsidRDefault="008950E4" w:rsidP="00E74B5E">
            <w:pPr>
              <w:rPr>
                <w:rFonts w:ascii="Aptos Display" w:eastAsia="Times New Roman" w:hAnsi="Aptos Display" w:cs="Times New Roman"/>
                <w:color w:val="auto"/>
                <w:sz w:val="18"/>
                <w:szCs w:val="18"/>
                <w:lang w:val="en-GB" w:eastAsia="en-GB"/>
              </w:rPr>
            </w:pPr>
          </w:p>
          <w:p w14:paraId="122DBC48" w14:textId="77777777" w:rsidR="008950E4" w:rsidRDefault="008950E4" w:rsidP="00E74B5E">
            <w:pPr>
              <w:rPr>
                <w:rFonts w:ascii="Aptos Display" w:eastAsia="Times New Roman" w:hAnsi="Aptos Display" w:cs="Times New Roman"/>
                <w:color w:val="auto"/>
                <w:sz w:val="18"/>
                <w:szCs w:val="18"/>
                <w:lang w:val="en-GB" w:eastAsia="en-GB"/>
              </w:rPr>
            </w:pPr>
          </w:p>
          <w:p w14:paraId="24B07368" w14:textId="3BF654AD" w:rsidR="008950E4" w:rsidRPr="00FF476A" w:rsidRDefault="008950E4" w:rsidP="00E74B5E">
            <w:pPr>
              <w:rPr>
                <w:rFonts w:ascii="Aptos Display" w:eastAsia="Times New Roman" w:hAnsi="Aptos Display" w:cs="Times New Roman"/>
                <w:color w:val="auto"/>
                <w:sz w:val="18"/>
                <w:szCs w:val="18"/>
                <w:lang w:val="en-GB" w:eastAsia="en-GB"/>
              </w:rPr>
            </w:pPr>
          </w:p>
        </w:tc>
        <w:tc>
          <w:tcPr>
            <w:tcW w:w="2032" w:type="dxa"/>
          </w:tcPr>
          <w:p w14:paraId="20483400" w14:textId="02D5E366" w:rsidR="00102B2F" w:rsidRPr="00FF476A" w:rsidRDefault="00C74465"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Action plan considering gender, social inclusion approved by the relevant fiscal authorities</w:t>
            </w:r>
          </w:p>
        </w:tc>
        <w:tc>
          <w:tcPr>
            <w:tcW w:w="1105" w:type="dxa"/>
          </w:tcPr>
          <w:p w14:paraId="0CFFA7F7" w14:textId="77777777" w:rsidR="00102B2F" w:rsidRPr="00FF476A" w:rsidRDefault="00102B2F" w:rsidP="00E74B5E">
            <w:pPr>
              <w:rPr>
                <w:rFonts w:ascii="Aptos Display" w:eastAsia="Times New Roman" w:hAnsi="Aptos Display" w:cs="Times New Roman"/>
                <w:color w:val="auto"/>
                <w:sz w:val="18"/>
                <w:szCs w:val="18"/>
                <w:lang w:val="en-GB" w:eastAsia="en-GB"/>
              </w:rPr>
            </w:pPr>
          </w:p>
        </w:tc>
        <w:tc>
          <w:tcPr>
            <w:tcW w:w="4680" w:type="dxa"/>
          </w:tcPr>
          <w:p w14:paraId="46DB588A" w14:textId="01A23213" w:rsidR="00102B2F" w:rsidRPr="00FF476A" w:rsidRDefault="002650C9"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By the time when </w:t>
            </w:r>
            <w:r w:rsidR="00E74B5E">
              <w:rPr>
                <w:rFonts w:ascii="Aptos Display" w:eastAsia="Times New Roman" w:hAnsi="Aptos Display" w:cs="Times New Roman"/>
                <w:color w:val="auto"/>
                <w:sz w:val="18"/>
                <w:szCs w:val="18"/>
                <w:lang w:val="en-GB" w:eastAsia="en-GB"/>
              </w:rPr>
              <w:t>JP</w:t>
            </w:r>
            <w:r w:rsidRPr="00FF476A">
              <w:rPr>
                <w:rFonts w:ascii="Aptos Display" w:eastAsia="Times New Roman" w:hAnsi="Aptos Display" w:cs="Times New Roman"/>
                <w:color w:val="auto"/>
                <w:sz w:val="18"/>
                <w:szCs w:val="18"/>
                <w:lang w:val="en-GB" w:eastAsia="en-GB"/>
              </w:rPr>
              <w:t xml:space="preserve"> </w:t>
            </w:r>
            <w:r w:rsidR="00E74B5E">
              <w:rPr>
                <w:rFonts w:ascii="Aptos Display" w:eastAsia="Times New Roman" w:hAnsi="Aptos Display" w:cs="Times New Roman"/>
                <w:color w:val="auto"/>
                <w:sz w:val="18"/>
                <w:szCs w:val="18"/>
                <w:lang w:val="en-GB" w:eastAsia="en-GB"/>
              </w:rPr>
              <w:t xml:space="preserve">was initiated, </w:t>
            </w:r>
            <w:r w:rsidR="00802CD0" w:rsidRPr="00FF476A">
              <w:rPr>
                <w:rFonts w:ascii="Aptos Display" w:eastAsia="Times New Roman" w:hAnsi="Aptos Display" w:cs="Times New Roman"/>
                <w:color w:val="auto"/>
                <w:sz w:val="18"/>
                <w:szCs w:val="18"/>
                <w:lang w:val="en-GB" w:eastAsia="en-GB"/>
              </w:rPr>
              <w:t>n</w:t>
            </w:r>
            <w:r w:rsidR="00A4711C" w:rsidRPr="00FF476A">
              <w:rPr>
                <w:rFonts w:ascii="Aptos Display" w:eastAsia="Times New Roman" w:hAnsi="Aptos Display" w:cs="Times New Roman"/>
                <w:color w:val="auto"/>
                <w:sz w:val="18"/>
                <w:szCs w:val="18"/>
                <w:lang w:val="en-GB" w:eastAsia="en-GB"/>
              </w:rPr>
              <w:t xml:space="preserve">o support </w:t>
            </w:r>
            <w:r w:rsidR="00802CD0" w:rsidRPr="00FF476A">
              <w:rPr>
                <w:rFonts w:ascii="Aptos Display" w:eastAsia="Times New Roman" w:hAnsi="Aptos Display" w:cs="Times New Roman"/>
                <w:color w:val="auto"/>
                <w:sz w:val="18"/>
                <w:szCs w:val="18"/>
                <w:lang w:val="en-GB" w:eastAsia="en-GB"/>
              </w:rPr>
              <w:t>has been required for this activity, as the Government have cooperated on this activity with another E</w:t>
            </w:r>
            <w:r w:rsidR="00ED710C" w:rsidRPr="00FF476A">
              <w:rPr>
                <w:rFonts w:ascii="Aptos Display" w:eastAsia="Times New Roman" w:hAnsi="Aptos Display" w:cs="Times New Roman"/>
                <w:color w:val="auto"/>
                <w:sz w:val="18"/>
                <w:szCs w:val="18"/>
                <w:lang w:val="en-GB" w:eastAsia="en-GB"/>
              </w:rPr>
              <w:t>AEU member country</w:t>
            </w:r>
          </w:p>
        </w:tc>
        <w:tc>
          <w:tcPr>
            <w:tcW w:w="2271" w:type="dxa"/>
          </w:tcPr>
          <w:p w14:paraId="67E08D9B" w14:textId="77777777" w:rsidR="00102B2F" w:rsidRPr="00FF476A" w:rsidRDefault="00102B2F" w:rsidP="00E74B5E">
            <w:pPr>
              <w:rPr>
                <w:rFonts w:ascii="Aptos Display" w:eastAsia="Times New Roman" w:hAnsi="Aptos Display" w:cs="Times New Roman"/>
                <w:color w:val="auto"/>
                <w:sz w:val="18"/>
                <w:szCs w:val="18"/>
                <w:lang w:val="en-GB" w:eastAsia="en-GB"/>
              </w:rPr>
            </w:pPr>
          </w:p>
        </w:tc>
      </w:tr>
      <w:tr w:rsidR="00B23A86" w:rsidRPr="008950E4" w14:paraId="4D4F4EE5" w14:textId="77777777" w:rsidTr="00831D6D">
        <w:trPr>
          <w:jc w:val="center"/>
        </w:trPr>
        <w:tc>
          <w:tcPr>
            <w:tcW w:w="2245" w:type="dxa"/>
            <w:shd w:val="clear" w:color="auto" w:fill="FFFFFF" w:themeFill="background1"/>
          </w:tcPr>
          <w:p w14:paraId="3EA873DC" w14:textId="76693E2E" w:rsidR="00EF0F59" w:rsidRPr="002E3C54" w:rsidRDefault="00EF0F59" w:rsidP="00E74B5E">
            <w:pPr>
              <w:rPr>
                <w:rFonts w:ascii="Aptos Display" w:eastAsia="Times New Roman" w:hAnsi="Aptos Display" w:cs="Times New Roman"/>
                <w:b/>
                <w:bCs/>
                <w:color w:val="auto"/>
                <w:sz w:val="18"/>
                <w:szCs w:val="18"/>
                <w:lang w:val="en-GB" w:eastAsia="en-GB"/>
              </w:rPr>
            </w:pPr>
            <w:r w:rsidRPr="002E3C54">
              <w:rPr>
                <w:rFonts w:ascii="Aptos Display" w:eastAsia="Times New Roman" w:hAnsi="Aptos Display" w:cs="Times New Roman"/>
                <w:b/>
                <w:bCs/>
                <w:color w:val="auto"/>
                <w:sz w:val="18"/>
                <w:szCs w:val="18"/>
                <w:lang w:val="en-GB" w:eastAsia="en-GB"/>
              </w:rPr>
              <w:t xml:space="preserve">Outcome </w:t>
            </w:r>
            <w:r w:rsidR="00A649DB" w:rsidRPr="002E3C54">
              <w:rPr>
                <w:rFonts w:ascii="Aptos Display" w:eastAsia="Times New Roman" w:hAnsi="Aptos Display" w:cs="Times New Roman"/>
                <w:b/>
                <w:bCs/>
                <w:color w:val="auto"/>
                <w:sz w:val="18"/>
                <w:szCs w:val="18"/>
                <w:lang w:val="en-GB" w:eastAsia="en-GB"/>
              </w:rPr>
              <w:t>2.1.</w:t>
            </w:r>
            <w:r w:rsidRPr="002E3C54">
              <w:rPr>
                <w:rFonts w:ascii="Aptos Display" w:eastAsia="Times New Roman" w:hAnsi="Aptos Display" w:cs="Times New Roman"/>
                <w:b/>
                <w:bCs/>
                <w:color w:val="auto"/>
                <w:sz w:val="18"/>
                <w:szCs w:val="18"/>
                <w:lang w:val="en-GB" w:eastAsia="en-GB"/>
              </w:rPr>
              <w:t xml:space="preserve"> indicator </w:t>
            </w:r>
          </w:p>
          <w:p w14:paraId="08E5EC0C" w14:textId="60520965" w:rsidR="00102B2F" w:rsidRPr="002E3C54" w:rsidRDefault="00A649DB" w:rsidP="00E74B5E">
            <w:pPr>
              <w:rPr>
                <w:rFonts w:ascii="Aptos Display" w:eastAsia="Times New Roman" w:hAnsi="Aptos Display" w:cs="Times New Roman"/>
                <w:b/>
                <w:bCs/>
                <w:color w:val="auto"/>
                <w:sz w:val="18"/>
                <w:szCs w:val="18"/>
                <w:lang w:val="en-GB" w:eastAsia="en-GB"/>
              </w:rPr>
            </w:pPr>
            <w:r w:rsidRPr="002E3C54">
              <w:rPr>
                <w:rFonts w:ascii="Aptos Display" w:eastAsia="Times New Roman" w:hAnsi="Aptos Display" w:cs="Times New Roman"/>
                <w:b/>
                <w:bCs/>
                <w:color w:val="auto"/>
                <w:sz w:val="18"/>
                <w:szCs w:val="18"/>
                <w:lang w:val="en-GB" w:eastAsia="en-GB"/>
              </w:rPr>
              <w:t>Ratio of financing for integrated multi-sectoral solutions leveraged in terms of scope</w:t>
            </w:r>
          </w:p>
        </w:tc>
        <w:tc>
          <w:tcPr>
            <w:tcW w:w="2083" w:type="dxa"/>
            <w:shd w:val="clear" w:color="auto" w:fill="FFFFFF" w:themeFill="background1"/>
          </w:tcPr>
          <w:p w14:paraId="779D4A98" w14:textId="4D35CB45" w:rsidR="00102B2F" w:rsidRPr="002E3C54" w:rsidRDefault="00A649DB" w:rsidP="00E74B5E">
            <w:pPr>
              <w:rPr>
                <w:rFonts w:ascii="Aptos Display" w:eastAsia="Times New Roman" w:hAnsi="Aptos Display" w:cs="Times New Roman"/>
                <w:b/>
                <w:bCs/>
                <w:color w:val="auto"/>
                <w:sz w:val="18"/>
                <w:szCs w:val="18"/>
                <w:lang w:val="en-GB" w:eastAsia="en-GB"/>
              </w:rPr>
            </w:pPr>
            <w:r w:rsidRPr="002E3C54">
              <w:rPr>
                <w:rFonts w:ascii="Aptos Display" w:eastAsia="Times New Roman" w:hAnsi="Aptos Display" w:cs="Times New Roman"/>
                <w:b/>
                <w:bCs/>
                <w:color w:val="auto"/>
                <w:sz w:val="18"/>
                <w:szCs w:val="18"/>
                <w:lang w:val="en-GB" w:eastAsia="en-GB"/>
              </w:rPr>
              <w:t>No</w:t>
            </w:r>
          </w:p>
        </w:tc>
        <w:tc>
          <w:tcPr>
            <w:tcW w:w="2032" w:type="dxa"/>
            <w:shd w:val="clear" w:color="auto" w:fill="FFFFFF" w:themeFill="background1"/>
          </w:tcPr>
          <w:p w14:paraId="684398EF" w14:textId="6FCF486E" w:rsidR="00102B2F" w:rsidRPr="002E3C54" w:rsidRDefault="002E3C54" w:rsidP="00E74B5E">
            <w:pPr>
              <w:rPr>
                <w:rFonts w:ascii="Aptos Display" w:eastAsia="Times New Roman" w:hAnsi="Aptos Display" w:cs="Times New Roman"/>
                <w:b/>
                <w:bCs/>
                <w:color w:val="auto"/>
                <w:sz w:val="18"/>
                <w:szCs w:val="18"/>
                <w:lang w:val="en-GB" w:eastAsia="en-GB"/>
              </w:rPr>
            </w:pPr>
            <w:r w:rsidRPr="002E3C54">
              <w:rPr>
                <w:rFonts w:ascii="Aptos Display" w:eastAsia="Times New Roman" w:hAnsi="Aptos Display" w:cstheme="minorHAnsi"/>
                <w:color w:val="auto"/>
                <w:sz w:val="18"/>
                <w:szCs w:val="18"/>
                <w:lang w:val="en-GB" w:eastAsia="en-GB"/>
              </w:rPr>
              <w:t>Financing needs report published at MoF or other key NDS/SDG authority’s website</w:t>
            </w:r>
          </w:p>
        </w:tc>
        <w:tc>
          <w:tcPr>
            <w:tcW w:w="1105" w:type="dxa"/>
            <w:shd w:val="clear" w:color="auto" w:fill="FFFFFF" w:themeFill="background1"/>
          </w:tcPr>
          <w:p w14:paraId="044F0270" w14:textId="77777777" w:rsidR="00102B2F" w:rsidRPr="002E3C54" w:rsidRDefault="00102B2F" w:rsidP="00E74B5E">
            <w:pPr>
              <w:rPr>
                <w:rFonts w:ascii="Aptos Display" w:eastAsia="Times New Roman" w:hAnsi="Aptos Display" w:cs="Times New Roman"/>
                <w:b/>
                <w:bCs/>
                <w:color w:val="auto"/>
                <w:sz w:val="18"/>
                <w:szCs w:val="18"/>
                <w:lang w:val="en-GB" w:eastAsia="en-GB"/>
              </w:rPr>
            </w:pPr>
          </w:p>
        </w:tc>
        <w:tc>
          <w:tcPr>
            <w:tcW w:w="4680" w:type="dxa"/>
            <w:shd w:val="clear" w:color="auto" w:fill="FFFFFF" w:themeFill="background1"/>
          </w:tcPr>
          <w:p w14:paraId="661D2E98" w14:textId="617B3490" w:rsidR="00102B2F" w:rsidRPr="008950E4" w:rsidRDefault="002E3C54" w:rsidP="00E74B5E">
            <w:pPr>
              <w:rPr>
                <w:rFonts w:ascii="Aptos Display" w:eastAsia="Times New Roman" w:hAnsi="Aptos Display" w:cs="Times New Roman"/>
                <w:b/>
                <w:bCs/>
                <w:color w:val="auto"/>
                <w:sz w:val="18"/>
                <w:szCs w:val="18"/>
                <w:lang w:val="en-GB" w:eastAsia="en-GB"/>
              </w:rPr>
            </w:pPr>
            <w:r w:rsidRPr="00FF476A">
              <w:rPr>
                <w:rFonts w:ascii="Aptos Display" w:eastAsia="Times New Roman" w:hAnsi="Aptos Display" w:cs="Times New Roman"/>
                <w:color w:val="auto"/>
                <w:sz w:val="18"/>
                <w:szCs w:val="18"/>
                <w:lang w:val="en-GB" w:eastAsia="en-GB"/>
              </w:rPr>
              <w:t>The DFA report has been finalized recently</w:t>
            </w:r>
            <w:r>
              <w:rPr>
                <w:rFonts w:ascii="Aptos Display" w:eastAsia="Times New Roman" w:hAnsi="Aptos Display" w:cs="Times New Roman"/>
                <w:color w:val="auto"/>
                <w:sz w:val="18"/>
                <w:szCs w:val="18"/>
                <w:lang w:val="en-GB" w:eastAsia="en-GB"/>
              </w:rPr>
              <w:t xml:space="preserve"> and not published yet. SDGs costing is being finalised.</w:t>
            </w:r>
          </w:p>
        </w:tc>
        <w:tc>
          <w:tcPr>
            <w:tcW w:w="2271" w:type="dxa"/>
            <w:shd w:val="clear" w:color="auto" w:fill="FFFFFF" w:themeFill="background1"/>
          </w:tcPr>
          <w:p w14:paraId="089167FF" w14:textId="63ABD0BC" w:rsidR="00102B2F" w:rsidRPr="008950E4" w:rsidRDefault="002E3C54" w:rsidP="00E74B5E">
            <w:pPr>
              <w:rPr>
                <w:rFonts w:ascii="Aptos Display" w:eastAsia="Times New Roman" w:hAnsi="Aptos Display" w:cs="Times New Roman"/>
                <w:b/>
                <w:bCs/>
                <w:color w:val="auto"/>
                <w:sz w:val="18"/>
                <w:szCs w:val="18"/>
                <w:lang w:val="en-GB" w:eastAsia="en-GB"/>
              </w:rPr>
            </w:pPr>
            <w:r>
              <w:rPr>
                <w:rFonts w:ascii="Aptos Display" w:eastAsia="Times New Roman" w:hAnsi="Aptos Display" w:cs="Times New Roman"/>
                <w:color w:val="auto"/>
                <w:sz w:val="18"/>
                <w:szCs w:val="18"/>
                <w:lang w:val="en-GB" w:eastAsia="en-GB"/>
              </w:rPr>
              <w:t>The reasons caused the delay are duly explained in earlier sections of the report.</w:t>
            </w:r>
          </w:p>
        </w:tc>
      </w:tr>
      <w:tr w:rsidR="00B23A86" w:rsidRPr="008950E4" w14:paraId="36DF6529" w14:textId="77777777" w:rsidTr="00831D6D">
        <w:trPr>
          <w:jc w:val="center"/>
        </w:trPr>
        <w:tc>
          <w:tcPr>
            <w:tcW w:w="2245" w:type="dxa"/>
            <w:shd w:val="clear" w:color="auto" w:fill="FFFFFF" w:themeFill="background1"/>
          </w:tcPr>
          <w:p w14:paraId="060FE7C6" w14:textId="1A9A756B" w:rsidR="00A649DB" w:rsidRPr="002E3C54" w:rsidRDefault="00A649DB" w:rsidP="00E74B5E">
            <w:pPr>
              <w:rPr>
                <w:rFonts w:ascii="Aptos Display" w:eastAsia="Times New Roman" w:hAnsi="Aptos Display" w:cs="Times New Roman"/>
                <w:b/>
                <w:bCs/>
                <w:color w:val="auto"/>
                <w:sz w:val="18"/>
                <w:szCs w:val="18"/>
                <w:lang w:val="en-GB" w:eastAsia="en-GB"/>
              </w:rPr>
            </w:pPr>
            <w:r w:rsidRPr="002E3C54">
              <w:rPr>
                <w:rFonts w:ascii="Aptos Display" w:eastAsia="Times New Roman" w:hAnsi="Aptos Display" w:cs="Times New Roman"/>
                <w:b/>
                <w:bCs/>
                <w:color w:val="auto"/>
                <w:sz w:val="18"/>
                <w:szCs w:val="18"/>
                <w:lang w:val="en-GB" w:eastAsia="en-GB"/>
              </w:rPr>
              <w:t>Outcome 2.</w:t>
            </w:r>
            <w:r w:rsidR="00231976" w:rsidRPr="002E3C54">
              <w:rPr>
                <w:rFonts w:ascii="Aptos Display" w:eastAsia="Times New Roman" w:hAnsi="Aptos Display" w:cs="Times New Roman"/>
                <w:b/>
                <w:bCs/>
                <w:color w:val="auto"/>
                <w:sz w:val="18"/>
                <w:szCs w:val="18"/>
                <w:lang w:val="en-GB" w:eastAsia="en-GB"/>
              </w:rPr>
              <w:t>2</w:t>
            </w:r>
            <w:r w:rsidRPr="002E3C54">
              <w:rPr>
                <w:rFonts w:ascii="Aptos Display" w:eastAsia="Times New Roman" w:hAnsi="Aptos Display" w:cs="Times New Roman"/>
                <w:b/>
                <w:bCs/>
                <w:color w:val="auto"/>
                <w:sz w:val="18"/>
                <w:szCs w:val="18"/>
                <w:lang w:val="en-GB" w:eastAsia="en-GB"/>
              </w:rPr>
              <w:t xml:space="preserve">. indicator </w:t>
            </w:r>
          </w:p>
          <w:p w14:paraId="1CF8390F" w14:textId="04E14326" w:rsidR="00102B2F" w:rsidRPr="002E3C54" w:rsidRDefault="00231976" w:rsidP="00E74B5E">
            <w:pPr>
              <w:rPr>
                <w:rFonts w:ascii="Aptos Display" w:eastAsia="Times New Roman" w:hAnsi="Aptos Display" w:cs="Times New Roman"/>
                <w:b/>
                <w:bCs/>
                <w:color w:val="auto"/>
                <w:sz w:val="18"/>
                <w:szCs w:val="18"/>
                <w:lang w:val="en-GB" w:eastAsia="en-GB"/>
              </w:rPr>
            </w:pPr>
            <w:r w:rsidRPr="002E3C54">
              <w:rPr>
                <w:rFonts w:ascii="Aptos Display" w:eastAsia="Times New Roman" w:hAnsi="Aptos Display" w:cs="Times New Roman"/>
                <w:b/>
                <w:bCs/>
                <w:color w:val="auto"/>
                <w:sz w:val="18"/>
                <w:szCs w:val="18"/>
                <w:lang w:val="en-GB" w:eastAsia="en-GB"/>
              </w:rPr>
              <w:lastRenderedPageBreak/>
              <w:t>Ratio of financing for integrated multi-sectoral solutions leveraged in terms of scale</w:t>
            </w:r>
          </w:p>
        </w:tc>
        <w:tc>
          <w:tcPr>
            <w:tcW w:w="2083" w:type="dxa"/>
            <w:shd w:val="clear" w:color="auto" w:fill="FFFFFF" w:themeFill="background1"/>
          </w:tcPr>
          <w:p w14:paraId="79B1BE8D" w14:textId="5E004275" w:rsidR="00102B2F" w:rsidRPr="002E3C54" w:rsidRDefault="00231976" w:rsidP="00E74B5E">
            <w:pPr>
              <w:rPr>
                <w:rFonts w:ascii="Aptos Display" w:eastAsia="Times New Roman" w:hAnsi="Aptos Display" w:cs="Times New Roman"/>
                <w:b/>
                <w:bCs/>
                <w:color w:val="auto"/>
                <w:sz w:val="18"/>
                <w:szCs w:val="18"/>
                <w:lang w:val="en-GB" w:eastAsia="en-GB"/>
              </w:rPr>
            </w:pPr>
            <w:r w:rsidRPr="002E3C54">
              <w:rPr>
                <w:rFonts w:ascii="Aptos Display" w:eastAsia="Times New Roman" w:hAnsi="Aptos Display" w:cs="Times New Roman"/>
                <w:b/>
                <w:bCs/>
                <w:color w:val="auto"/>
                <w:sz w:val="18"/>
                <w:szCs w:val="18"/>
                <w:lang w:val="en-GB" w:eastAsia="en-GB"/>
              </w:rPr>
              <w:lastRenderedPageBreak/>
              <w:t>No</w:t>
            </w:r>
          </w:p>
        </w:tc>
        <w:tc>
          <w:tcPr>
            <w:tcW w:w="2032" w:type="dxa"/>
            <w:shd w:val="clear" w:color="auto" w:fill="FFFFFF" w:themeFill="background1"/>
          </w:tcPr>
          <w:p w14:paraId="32E819B7" w14:textId="731AC249" w:rsidR="00102B2F" w:rsidRPr="002E3C54" w:rsidRDefault="002E3C54" w:rsidP="00E74B5E">
            <w:pPr>
              <w:rPr>
                <w:rFonts w:ascii="Aptos Display" w:eastAsia="Times New Roman" w:hAnsi="Aptos Display" w:cs="Times New Roman"/>
                <w:b/>
                <w:bCs/>
                <w:color w:val="auto"/>
                <w:sz w:val="18"/>
                <w:szCs w:val="18"/>
                <w:lang w:val="en-GB" w:eastAsia="en-GB"/>
              </w:rPr>
            </w:pPr>
            <w:r w:rsidRPr="002E3C54">
              <w:rPr>
                <w:rFonts w:ascii="Aptos Display" w:eastAsia="Times New Roman" w:hAnsi="Aptos Display" w:cstheme="minorHAnsi"/>
                <w:color w:val="auto"/>
                <w:sz w:val="18"/>
                <w:szCs w:val="18"/>
                <w:lang w:val="en-GB" w:eastAsia="en-GB"/>
              </w:rPr>
              <w:t xml:space="preserve">Financing needs report published at MoF or </w:t>
            </w:r>
            <w:r w:rsidRPr="002E3C54">
              <w:rPr>
                <w:rFonts w:ascii="Aptos Display" w:eastAsia="Times New Roman" w:hAnsi="Aptos Display" w:cstheme="minorHAnsi"/>
                <w:color w:val="auto"/>
                <w:sz w:val="18"/>
                <w:szCs w:val="18"/>
                <w:lang w:val="en-GB" w:eastAsia="en-GB"/>
              </w:rPr>
              <w:lastRenderedPageBreak/>
              <w:t>other key NDS/SDG authority’s website</w:t>
            </w:r>
          </w:p>
        </w:tc>
        <w:tc>
          <w:tcPr>
            <w:tcW w:w="1105" w:type="dxa"/>
            <w:shd w:val="clear" w:color="auto" w:fill="FFFFFF" w:themeFill="background1"/>
          </w:tcPr>
          <w:p w14:paraId="0D2F49F1" w14:textId="77777777" w:rsidR="00102B2F" w:rsidRPr="002E3C54" w:rsidRDefault="00102B2F" w:rsidP="00E74B5E">
            <w:pPr>
              <w:rPr>
                <w:rFonts w:ascii="Aptos Display" w:eastAsia="Times New Roman" w:hAnsi="Aptos Display" w:cs="Times New Roman"/>
                <w:b/>
                <w:bCs/>
                <w:color w:val="auto"/>
                <w:sz w:val="18"/>
                <w:szCs w:val="18"/>
                <w:lang w:val="en-GB" w:eastAsia="en-GB"/>
              </w:rPr>
            </w:pPr>
          </w:p>
        </w:tc>
        <w:tc>
          <w:tcPr>
            <w:tcW w:w="4680" w:type="dxa"/>
            <w:shd w:val="clear" w:color="auto" w:fill="FFFFFF" w:themeFill="background1"/>
          </w:tcPr>
          <w:p w14:paraId="6A344876" w14:textId="42B6E742" w:rsidR="00102B2F" w:rsidRPr="008950E4" w:rsidRDefault="002E3C54" w:rsidP="00E74B5E">
            <w:pPr>
              <w:rPr>
                <w:rFonts w:ascii="Aptos Display" w:eastAsia="Times New Roman" w:hAnsi="Aptos Display" w:cs="Times New Roman"/>
                <w:b/>
                <w:bCs/>
                <w:color w:val="auto"/>
                <w:sz w:val="18"/>
                <w:szCs w:val="18"/>
                <w:lang w:val="en-GB" w:eastAsia="en-GB"/>
              </w:rPr>
            </w:pPr>
            <w:r w:rsidRPr="00FF476A">
              <w:rPr>
                <w:rFonts w:ascii="Aptos Display" w:eastAsia="Times New Roman" w:hAnsi="Aptos Display" w:cs="Times New Roman"/>
                <w:color w:val="auto"/>
                <w:sz w:val="18"/>
                <w:szCs w:val="18"/>
                <w:lang w:val="en-GB" w:eastAsia="en-GB"/>
              </w:rPr>
              <w:t>The DFA report has been finalized recently</w:t>
            </w:r>
            <w:r>
              <w:rPr>
                <w:rFonts w:ascii="Aptos Display" w:eastAsia="Times New Roman" w:hAnsi="Aptos Display" w:cs="Times New Roman"/>
                <w:color w:val="auto"/>
                <w:sz w:val="18"/>
                <w:szCs w:val="18"/>
                <w:lang w:val="en-GB" w:eastAsia="en-GB"/>
              </w:rPr>
              <w:t xml:space="preserve"> and not published yet. SDGs costing is being finalised.</w:t>
            </w:r>
          </w:p>
        </w:tc>
        <w:tc>
          <w:tcPr>
            <w:tcW w:w="2271" w:type="dxa"/>
            <w:shd w:val="clear" w:color="auto" w:fill="FFFFFF" w:themeFill="background1"/>
          </w:tcPr>
          <w:p w14:paraId="72CCD39F" w14:textId="118904D5" w:rsidR="00102B2F" w:rsidRPr="008950E4" w:rsidRDefault="002E3C54" w:rsidP="00E74B5E">
            <w:pPr>
              <w:rPr>
                <w:rFonts w:ascii="Aptos Display" w:eastAsia="Times New Roman" w:hAnsi="Aptos Display" w:cs="Times New Roman"/>
                <w:b/>
                <w:bCs/>
                <w:color w:val="auto"/>
                <w:sz w:val="18"/>
                <w:szCs w:val="18"/>
                <w:lang w:val="en-GB" w:eastAsia="en-GB"/>
              </w:rPr>
            </w:pPr>
            <w:r>
              <w:rPr>
                <w:rFonts w:ascii="Aptos Display" w:eastAsia="Times New Roman" w:hAnsi="Aptos Display" w:cs="Times New Roman"/>
                <w:color w:val="auto"/>
                <w:sz w:val="18"/>
                <w:szCs w:val="18"/>
                <w:lang w:val="en-GB" w:eastAsia="en-GB"/>
              </w:rPr>
              <w:t xml:space="preserve">The reasons caused the delay are duly explained in </w:t>
            </w:r>
            <w:r>
              <w:rPr>
                <w:rFonts w:ascii="Aptos Display" w:eastAsia="Times New Roman" w:hAnsi="Aptos Display" w:cs="Times New Roman"/>
                <w:color w:val="auto"/>
                <w:sz w:val="18"/>
                <w:szCs w:val="18"/>
                <w:lang w:val="en-GB" w:eastAsia="en-GB"/>
              </w:rPr>
              <w:lastRenderedPageBreak/>
              <w:t>earlier sections of the report.</w:t>
            </w:r>
          </w:p>
        </w:tc>
      </w:tr>
      <w:tr w:rsidR="00B23A86" w:rsidRPr="00FF476A" w14:paraId="7FBF855F" w14:textId="77777777" w:rsidTr="00831D6D">
        <w:trPr>
          <w:jc w:val="center"/>
        </w:trPr>
        <w:tc>
          <w:tcPr>
            <w:tcW w:w="2245" w:type="dxa"/>
          </w:tcPr>
          <w:p w14:paraId="6C6D6D70" w14:textId="3D285D3B" w:rsidR="00102B2F" w:rsidRPr="00FF476A" w:rsidRDefault="008950E4" w:rsidP="00E74B5E">
            <w:pPr>
              <w:rPr>
                <w:rFonts w:ascii="Aptos Display" w:hAnsi="Aptos Display" w:cs="Times New Roman"/>
                <w:color w:val="auto"/>
                <w:sz w:val="18"/>
                <w:szCs w:val="18"/>
              </w:rPr>
            </w:pPr>
            <w:r w:rsidRPr="00FF476A">
              <w:rPr>
                <w:rFonts w:ascii="Aptos Display" w:eastAsia="Times New Roman" w:hAnsi="Aptos Display" w:cs="Times New Roman"/>
                <w:color w:val="auto"/>
                <w:sz w:val="18"/>
                <w:szCs w:val="18"/>
                <w:lang w:val="en-GB" w:eastAsia="en-GB"/>
              </w:rPr>
              <w:lastRenderedPageBreak/>
              <w:t xml:space="preserve">Activity </w:t>
            </w:r>
            <w:r w:rsidR="00CB50BE" w:rsidRPr="00FF476A">
              <w:rPr>
                <w:rFonts w:ascii="Aptos Display" w:eastAsia="Times New Roman" w:hAnsi="Aptos Display" w:cs="Times New Roman"/>
                <w:color w:val="auto"/>
                <w:sz w:val="18"/>
                <w:szCs w:val="18"/>
                <w:lang w:val="en-GB" w:eastAsia="en-GB"/>
              </w:rPr>
              <w:t>2.1.1 indicator</w:t>
            </w:r>
          </w:p>
        </w:tc>
        <w:tc>
          <w:tcPr>
            <w:tcW w:w="2083" w:type="dxa"/>
          </w:tcPr>
          <w:p w14:paraId="3D0C5C58" w14:textId="122E23D8" w:rsidR="00102B2F" w:rsidRPr="00FF476A" w:rsidRDefault="00904B04"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Revenue and Expenditure Analysis is developed by the MoF as part of annual Budget Execution Report. It analyses budget data execution according to classification against their target values set in the Annual Budget Law. The analysis does not have any reference to the SDG targets</w:t>
            </w:r>
          </w:p>
        </w:tc>
        <w:tc>
          <w:tcPr>
            <w:tcW w:w="2032" w:type="dxa"/>
          </w:tcPr>
          <w:p w14:paraId="1E3F8326" w14:textId="4E34295D" w:rsidR="00102B2F" w:rsidRPr="00FF476A" w:rsidRDefault="009E2B8C"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Budget documents </w:t>
            </w:r>
            <w:proofErr w:type="gramStart"/>
            <w:r w:rsidRPr="00FF476A">
              <w:rPr>
                <w:rFonts w:ascii="Aptos Display" w:eastAsia="Times New Roman" w:hAnsi="Aptos Display" w:cs="Times New Roman"/>
                <w:color w:val="auto"/>
                <w:sz w:val="18"/>
                <w:szCs w:val="18"/>
                <w:lang w:val="en-GB" w:eastAsia="en-GB"/>
              </w:rPr>
              <w:t>take into account</w:t>
            </w:r>
            <w:proofErr w:type="gramEnd"/>
            <w:r w:rsidRPr="00FF476A">
              <w:rPr>
                <w:rFonts w:ascii="Aptos Display" w:eastAsia="Times New Roman" w:hAnsi="Aptos Display" w:cs="Times New Roman"/>
                <w:color w:val="auto"/>
                <w:sz w:val="18"/>
                <w:szCs w:val="18"/>
                <w:lang w:val="en-GB" w:eastAsia="en-GB"/>
              </w:rPr>
              <w:t xml:space="preserve"> the developed recommendations</w:t>
            </w:r>
          </w:p>
        </w:tc>
        <w:tc>
          <w:tcPr>
            <w:tcW w:w="1105" w:type="dxa"/>
          </w:tcPr>
          <w:p w14:paraId="059700DB" w14:textId="77777777" w:rsidR="00102B2F" w:rsidRPr="00FF476A" w:rsidRDefault="00102B2F" w:rsidP="00E74B5E">
            <w:pPr>
              <w:rPr>
                <w:rFonts w:ascii="Aptos Display" w:eastAsia="Times New Roman" w:hAnsi="Aptos Display" w:cs="Times New Roman"/>
                <w:color w:val="auto"/>
                <w:sz w:val="18"/>
                <w:szCs w:val="18"/>
                <w:lang w:val="en-GB" w:eastAsia="en-GB"/>
              </w:rPr>
            </w:pPr>
          </w:p>
        </w:tc>
        <w:tc>
          <w:tcPr>
            <w:tcW w:w="4680" w:type="dxa"/>
          </w:tcPr>
          <w:p w14:paraId="0D087FF1" w14:textId="7B200689" w:rsidR="00102B2F" w:rsidRPr="00FF476A" w:rsidRDefault="001D5458"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Expenditure review was completed in 2023</w:t>
            </w:r>
            <w:r w:rsidR="001E048E" w:rsidRPr="00FF476A">
              <w:rPr>
                <w:rFonts w:ascii="Aptos Display" w:eastAsia="Times New Roman" w:hAnsi="Aptos Display" w:cs="Times New Roman"/>
                <w:color w:val="auto"/>
                <w:sz w:val="18"/>
                <w:szCs w:val="18"/>
                <w:lang w:val="en-GB" w:eastAsia="en-GB"/>
              </w:rPr>
              <w:t>.</w:t>
            </w:r>
            <w:r w:rsidR="008950E4" w:rsidRPr="00FF476A">
              <w:rPr>
                <w:rFonts w:ascii="Aptos Display" w:eastAsia="Times New Roman" w:hAnsi="Aptos Display" w:cs="Times New Roman"/>
                <w:color w:val="auto"/>
                <w:sz w:val="18"/>
                <w:szCs w:val="18"/>
                <w:lang w:val="en-GB" w:eastAsia="en-GB"/>
              </w:rPr>
              <w:t xml:space="preserve"> As the findings of the public expenditure review became available in 2023, the recommendations will be integrated into the 2024 budget</w:t>
            </w:r>
            <w:r w:rsidR="008950E4">
              <w:rPr>
                <w:rFonts w:ascii="Aptos Display" w:eastAsia="Times New Roman" w:hAnsi="Aptos Display" w:cs="Times New Roman"/>
                <w:color w:val="auto"/>
                <w:sz w:val="18"/>
                <w:szCs w:val="18"/>
                <w:lang w:val="en-GB" w:eastAsia="en-GB"/>
              </w:rPr>
              <w:t xml:space="preserve"> process.</w:t>
            </w:r>
          </w:p>
        </w:tc>
        <w:tc>
          <w:tcPr>
            <w:tcW w:w="2271" w:type="dxa"/>
          </w:tcPr>
          <w:p w14:paraId="1A2104BD" w14:textId="63E26484" w:rsidR="00102B2F" w:rsidRPr="00FF476A" w:rsidRDefault="00102B2F" w:rsidP="00E74B5E">
            <w:pPr>
              <w:rPr>
                <w:rFonts w:ascii="Aptos Display" w:eastAsia="Times New Roman" w:hAnsi="Aptos Display" w:cs="Times New Roman"/>
                <w:color w:val="auto"/>
                <w:sz w:val="18"/>
                <w:szCs w:val="18"/>
                <w:lang w:val="en-GB" w:eastAsia="en-GB"/>
              </w:rPr>
            </w:pPr>
          </w:p>
        </w:tc>
      </w:tr>
      <w:tr w:rsidR="00B23A86" w:rsidRPr="00FF476A" w14:paraId="0123F3CB" w14:textId="77777777" w:rsidTr="00831D6D">
        <w:trPr>
          <w:jc w:val="center"/>
        </w:trPr>
        <w:tc>
          <w:tcPr>
            <w:tcW w:w="2245" w:type="dxa"/>
          </w:tcPr>
          <w:p w14:paraId="1B57CFCA" w14:textId="1BB6573F" w:rsidR="00892F4A" w:rsidRPr="00FF476A" w:rsidRDefault="008950E4"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Activity </w:t>
            </w:r>
            <w:r w:rsidR="00036A04" w:rsidRPr="00FF476A">
              <w:rPr>
                <w:rFonts w:ascii="Aptos Display" w:eastAsia="Times New Roman" w:hAnsi="Aptos Display" w:cs="Times New Roman"/>
                <w:color w:val="auto"/>
                <w:sz w:val="18"/>
                <w:szCs w:val="18"/>
                <w:lang w:val="en-GB" w:eastAsia="en-GB"/>
              </w:rPr>
              <w:t>2.1.2. indicator</w:t>
            </w:r>
          </w:p>
        </w:tc>
        <w:tc>
          <w:tcPr>
            <w:tcW w:w="2083" w:type="dxa"/>
          </w:tcPr>
          <w:p w14:paraId="12CB32FB" w14:textId="0703115F" w:rsidR="00892F4A" w:rsidRPr="00FF476A" w:rsidRDefault="00036A04"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MTFF is major budget document that determines fiscal policies for midterm period. One of the MTFF objectives is to improve the effectiveness of expenditures through the interlinkages of state policies determined by strategic development programs and sectoral budget strategies. </w:t>
            </w:r>
            <w:proofErr w:type="gramStart"/>
            <w:r w:rsidRPr="00FF476A">
              <w:rPr>
                <w:rFonts w:ascii="Aptos Display" w:eastAsia="Times New Roman" w:hAnsi="Aptos Display" w:cs="Times New Roman"/>
                <w:color w:val="auto"/>
                <w:sz w:val="18"/>
                <w:szCs w:val="18"/>
                <w:lang w:val="en-GB" w:eastAsia="en-GB"/>
              </w:rPr>
              <w:t>However</w:t>
            </w:r>
            <w:proofErr w:type="gramEnd"/>
            <w:r w:rsidRPr="00FF476A">
              <w:rPr>
                <w:rFonts w:ascii="Aptos Display" w:eastAsia="Times New Roman" w:hAnsi="Aptos Display" w:cs="Times New Roman"/>
                <w:color w:val="auto"/>
                <w:sz w:val="18"/>
                <w:szCs w:val="18"/>
                <w:lang w:val="en-GB" w:eastAsia="en-GB"/>
              </w:rPr>
              <w:t xml:space="preserve"> there is no methodological document that address this issue There is no sufficient alignment between NDS/SDGs, the Medium</w:t>
            </w:r>
            <w:r w:rsidR="00D32198" w:rsidRPr="00FF476A">
              <w:rPr>
                <w:rFonts w:ascii="Aptos Display" w:eastAsia="Times New Roman" w:hAnsi="Aptos Display" w:cs="Times New Roman"/>
                <w:color w:val="auto"/>
                <w:sz w:val="18"/>
                <w:szCs w:val="18"/>
                <w:lang w:val="en-GB" w:eastAsia="en-GB"/>
              </w:rPr>
              <w:t>-</w:t>
            </w:r>
            <w:r w:rsidRPr="00FF476A">
              <w:rPr>
                <w:rFonts w:ascii="Aptos Display" w:eastAsia="Times New Roman" w:hAnsi="Aptos Display" w:cs="Times New Roman"/>
                <w:color w:val="auto"/>
                <w:sz w:val="18"/>
                <w:szCs w:val="18"/>
                <w:lang w:val="en-GB" w:eastAsia="en-GB"/>
              </w:rPr>
              <w:t>term Forecast of Socio</w:t>
            </w:r>
            <w:r w:rsidR="00D32198" w:rsidRPr="00FF476A">
              <w:rPr>
                <w:rFonts w:ascii="Aptos Display" w:eastAsia="Times New Roman" w:hAnsi="Aptos Display" w:cs="Times New Roman"/>
                <w:color w:val="auto"/>
                <w:sz w:val="18"/>
                <w:szCs w:val="18"/>
                <w:lang w:val="en-GB" w:eastAsia="en-GB"/>
              </w:rPr>
              <w:t>-</w:t>
            </w:r>
            <w:r w:rsidRPr="00FF476A">
              <w:rPr>
                <w:rFonts w:ascii="Aptos Display" w:eastAsia="Times New Roman" w:hAnsi="Aptos Display" w:cs="Times New Roman"/>
                <w:color w:val="auto"/>
                <w:sz w:val="18"/>
                <w:szCs w:val="18"/>
                <w:lang w:val="en-GB" w:eastAsia="en-GB"/>
              </w:rPr>
              <w:t>Economic Development</w:t>
            </w:r>
            <w:r w:rsidR="00D32198" w:rsidRPr="00FF476A">
              <w:rPr>
                <w:rFonts w:ascii="Aptos Display" w:eastAsia="Times New Roman" w:hAnsi="Aptos Display" w:cs="Times New Roman"/>
                <w:color w:val="auto"/>
                <w:sz w:val="18"/>
                <w:szCs w:val="18"/>
                <w:lang w:val="en-GB" w:eastAsia="en-GB"/>
              </w:rPr>
              <w:t xml:space="preserve"> and MTFF in the regulatory normative acts</w:t>
            </w:r>
          </w:p>
        </w:tc>
        <w:tc>
          <w:tcPr>
            <w:tcW w:w="2032" w:type="dxa"/>
          </w:tcPr>
          <w:p w14:paraId="186F7C4F" w14:textId="681194C0" w:rsidR="00892F4A" w:rsidRPr="00FF476A" w:rsidRDefault="00A03605"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MTFF and gender sensitive budgeting processes and documents </w:t>
            </w:r>
            <w:proofErr w:type="gramStart"/>
            <w:r w:rsidRPr="00FF476A">
              <w:rPr>
                <w:rFonts w:ascii="Aptos Display" w:eastAsia="Times New Roman" w:hAnsi="Aptos Display" w:cs="Times New Roman"/>
                <w:color w:val="auto"/>
                <w:sz w:val="18"/>
                <w:szCs w:val="18"/>
                <w:lang w:val="en-GB" w:eastAsia="en-GB"/>
              </w:rPr>
              <w:t>take into account</w:t>
            </w:r>
            <w:proofErr w:type="gramEnd"/>
            <w:r w:rsidRPr="00FF476A">
              <w:rPr>
                <w:rFonts w:ascii="Aptos Display" w:eastAsia="Times New Roman" w:hAnsi="Aptos Display" w:cs="Times New Roman"/>
                <w:color w:val="auto"/>
                <w:sz w:val="18"/>
                <w:szCs w:val="18"/>
                <w:lang w:val="en-GB" w:eastAsia="en-GB"/>
              </w:rPr>
              <w:t xml:space="preserve"> the developed recommendations Draft amendments to the normative acts address identified bottlenecks</w:t>
            </w:r>
          </w:p>
        </w:tc>
        <w:tc>
          <w:tcPr>
            <w:tcW w:w="1105" w:type="dxa"/>
          </w:tcPr>
          <w:p w14:paraId="0800B43A" w14:textId="77777777" w:rsidR="00892F4A" w:rsidRPr="00FF476A" w:rsidRDefault="00892F4A" w:rsidP="00E74B5E">
            <w:pPr>
              <w:rPr>
                <w:rFonts w:ascii="Aptos Display" w:eastAsia="Times New Roman" w:hAnsi="Aptos Display" w:cs="Times New Roman"/>
                <w:color w:val="auto"/>
                <w:sz w:val="18"/>
                <w:szCs w:val="18"/>
                <w:lang w:val="en-GB" w:eastAsia="en-GB"/>
              </w:rPr>
            </w:pPr>
          </w:p>
        </w:tc>
        <w:tc>
          <w:tcPr>
            <w:tcW w:w="4680" w:type="dxa"/>
          </w:tcPr>
          <w:p w14:paraId="5FC32F73" w14:textId="606AEF59" w:rsidR="001E7F4F" w:rsidRPr="00FF476A" w:rsidRDefault="40BFF831"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Recommendations on decomposing the NDS</w:t>
            </w:r>
            <w:r w:rsidR="0649EC2B" w:rsidRPr="00FF476A">
              <w:rPr>
                <w:rFonts w:ascii="Aptos Display" w:eastAsia="Times New Roman" w:hAnsi="Aptos Display" w:cs="Times New Roman"/>
                <w:color w:val="auto"/>
                <w:sz w:val="18"/>
                <w:szCs w:val="18"/>
                <w:lang w:val="en-GB" w:eastAsia="en-GB"/>
              </w:rPr>
              <w:t xml:space="preserve"> targets into the MTEF and </w:t>
            </w:r>
            <w:r w:rsidR="14F7FE44" w:rsidRPr="00FF476A">
              <w:rPr>
                <w:rFonts w:ascii="Aptos Display" w:eastAsia="Times New Roman" w:hAnsi="Aptos Display" w:cs="Times New Roman"/>
                <w:color w:val="auto"/>
                <w:sz w:val="18"/>
                <w:szCs w:val="18"/>
                <w:lang w:eastAsia="en-GB"/>
              </w:rPr>
              <w:t>programme-based</w:t>
            </w:r>
            <w:r w:rsidR="0649EC2B" w:rsidRPr="00FF476A">
              <w:rPr>
                <w:rFonts w:ascii="Aptos Display" w:eastAsia="Times New Roman" w:hAnsi="Aptos Display" w:cs="Times New Roman"/>
                <w:color w:val="auto"/>
                <w:sz w:val="18"/>
                <w:szCs w:val="18"/>
                <w:lang w:val="en-GB" w:eastAsia="en-GB"/>
              </w:rPr>
              <w:t xml:space="preserve"> budget were developed and </w:t>
            </w:r>
            <w:r w:rsidR="384C3674" w:rsidRPr="00FF476A">
              <w:rPr>
                <w:rFonts w:ascii="Aptos Display" w:eastAsia="Times New Roman" w:hAnsi="Aptos Display" w:cs="Times New Roman"/>
                <w:color w:val="auto"/>
                <w:sz w:val="18"/>
                <w:szCs w:val="18"/>
                <w:lang w:val="en-GB" w:eastAsia="en-GB"/>
              </w:rPr>
              <w:t>provided to MoF</w:t>
            </w:r>
            <w:r w:rsidR="25DD9ED6" w:rsidRPr="00FF476A">
              <w:rPr>
                <w:rFonts w:ascii="Aptos Display" w:eastAsia="Times New Roman" w:hAnsi="Aptos Display" w:cs="Times New Roman"/>
                <w:color w:val="auto"/>
                <w:sz w:val="18"/>
                <w:szCs w:val="18"/>
                <w:lang w:val="en-GB" w:eastAsia="en-GB"/>
              </w:rPr>
              <w:t xml:space="preserve">. </w:t>
            </w:r>
            <w:r w:rsidR="2B0258CE" w:rsidRPr="00FF476A">
              <w:rPr>
                <w:rFonts w:ascii="Aptos Display" w:eastAsia="Times New Roman" w:hAnsi="Aptos Display" w:cs="Times New Roman"/>
                <w:color w:val="auto"/>
                <w:sz w:val="18"/>
                <w:szCs w:val="18"/>
                <w:lang w:val="en-GB" w:eastAsia="en-GB"/>
              </w:rPr>
              <w:t>Draft amendments to the normative acts were delivered to MoF.</w:t>
            </w:r>
          </w:p>
          <w:p w14:paraId="2D58F960" w14:textId="25369427" w:rsidR="18D906BB" w:rsidRPr="00FF476A" w:rsidRDefault="18D906BB" w:rsidP="00E74B5E">
            <w:pPr>
              <w:rPr>
                <w:rFonts w:ascii="Aptos Display" w:eastAsia="Times New Roman" w:hAnsi="Aptos Display" w:cs="Times New Roman"/>
                <w:color w:val="auto"/>
                <w:sz w:val="18"/>
                <w:szCs w:val="18"/>
                <w:lang w:val="en-GB" w:eastAsia="en-GB"/>
              </w:rPr>
            </w:pPr>
          </w:p>
          <w:p w14:paraId="708B3903" w14:textId="7362FA96" w:rsidR="14F67F88" w:rsidRDefault="14F67F88"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Recommendations on the interlinkages of state policies determined by strategic development programs and sectoral budget strategies</w:t>
            </w:r>
            <w:r w:rsidR="7F64DD62" w:rsidRPr="00FF476A">
              <w:rPr>
                <w:rFonts w:ascii="Aptos Display" w:eastAsia="Times New Roman" w:hAnsi="Aptos Display" w:cs="Times New Roman"/>
                <w:color w:val="auto"/>
                <w:sz w:val="18"/>
                <w:szCs w:val="18"/>
                <w:lang w:val="en-GB" w:eastAsia="en-GB"/>
              </w:rPr>
              <w:t xml:space="preserve"> were implemented for the education sector</w:t>
            </w:r>
            <w:r w:rsidRPr="00FF476A">
              <w:rPr>
                <w:rFonts w:ascii="Aptos Display" w:eastAsia="Times New Roman" w:hAnsi="Aptos Display" w:cs="Times New Roman"/>
                <w:color w:val="auto"/>
                <w:sz w:val="18"/>
                <w:szCs w:val="18"/>
                <w:lang w:val="en-GB" w:eastAsia="en-GB"/>
              </w:rPr>
              <w:t>.</w:t>
            </w:r>
            <w:r w:rsidR="2B5A318A" w:rsidRPr="00FF476A">
              <w:rPr>
                <w:rFonts w:ascii="Aptos Display" w:eastAsia="Times New Roman" w:hAnsi="Aptos Display" w:cs="Times New Roman"/>
                <w:color w:val="auto"/>
                <w:sz w:val="18"/>
                <w:szCs w:val="18"/>
                <w:lang w:val="en-GB" w:eastAsia="en-GB"/>
              </w:rPr>
              <w:t xml:space="preserve"> The interlinkages were ensured via program-based budgeting</w:t>
            </w:r>
            <w:r w:rsidR="2F4D5E24" w:rsidRPr="00FF476A">
              <w:rPr>
                <w:rFonts w:ascii="Aptos Display" w:eastAsia="Times New Roman" w:hAnsi="Aptos Display" w:cs="Times New Roman"/>
                <w:color w:val="auto"/>
                <w:sz w:val="18"/>
                <w:szCs w:val="18"/>
                <w:lang w:val="en-GB" w:eastAsia="en-GB"/>
              </w:rPr>
              <w:t xml:space="preserve">. New normative acts on the planning (1) and monitoring </w:t>
            </w:r>
            <w:r w:rsidR="44362307" w:rsidRPr="00FF476A">
              <w:rPr>
                <w:rFonts w:ascii="Aptos Display" w:eastAsia="Times New Roman" w:hAnsi="Aptos Display" w:cs="Times New Roman"/>
                <w:color w:val="auto"/>
                <w:sz w:val="18"/>
                <w:szCs w:val="18"/>
                <w:lang w:val="en-GB" w:eastAsia="en-GB"/>
              </w:rPr>
              <w:t>and assessing effectiveness</w:t>
            </w:r>
            <w:r w:rsidR="322D1BA7" w:rsidRPr="00FF476A">
              <w:rPr>
                <w:rFonts w:ascii="Aptos Display" w:eastAsia="Times New Roman" w:hAnsi="Aptos Display" w:cs="Times New Roman"/>
                <w:color w:val="auto"/>
                <w:sz w:val="18"/>
                <w:szCs w:val="18"/>
                <w:lang w:val="en-GB" w:eastAsia="en-GB"/>
              </w:rPr>
              <w:t xml:space="preserve"> (2) of program-based budgeting</w:t>
            </w:r>
            <w:r w:rsidR="44362307" w:rsidRPr="00FF476A">
              <w:rPr>
                <w:rFonts w:ascii="Aptos Display" w:eastAsia="Times New Roman" w:hAnsi="Aptos Display" w:cs="Times New Roman"/>
                <w:color w:val="auto"/>
                <w:sz w:val="18"/>
                <w:szCs w:val="18"/>
                <w:lang w:val="en-GB" w:eastAsia="en-GB"/>
              </w:rPr>
              <w:t xml:space="preserve"> were endorsed by the Cabinet of Ministries in 2022.</w:t>
            </w:r>
            <w:r w:rsidR="2F4D5E24" w:rsidRPr="00FF476A">
              <w:rPr>
                <w:rFonts w:ascii="Aptos Display" w:eastAsia="Times New Roman" w:hAnsi="Aptos Display" w:cs="Times New Roman"/>
                <w:color w:val="auto"/>
                <w:sz w:val="18"/>
                <w:szCs w:val="18"/>
                <w:lang w:val="en-GB" w:eastAsia="en-GB"/>
              </w:rPr>
              <w:t xml:space="preserve"> </w:t>
            </w:r>
            <w:r w:rsidR="2B5A318A" w:rsidRPr="00FF476A">
              <w:rPr>
                <w:rFonts w:ascii="Aptos Display" w:eastAsia="Times New Roman" w:hAnsi="Aptos Display" w:cs="Times New Roman"/>
                <w:color w:val="auto"/>
                <w:sz w:val="18"/>
                <w:szCs w:val="18"/>
                <w:lang w:val="en-GB" w:eastAsia="en-GB"/>
              </w:rPr>
              <w:t xml:space="preserve"> </w:t>
            </w:r>
          </w:p>
          <w:p w14:paraId="470A2461" w14:textId="77777777" w:rsidR="008950E4" w:rsidRDefault="008950E4" w:rsidP="00E74B5E">
            <w:pPr>
              <w:rPr>
                <w:rFonts w:ascii="Aptos Display" w:eastAsia="Times New Roman" w:hAnsi="Aptos Display" w:cs="Times New Roman"/>
                <w:color w:val="auto"/>
                <w:sz w:val="18"/>
                <w:szCs w:val="18"/>
                <w:lang w:val="en-GB" w:eastAsia="en-GB"/>
              </w:rPr>
            </w:pPr>
          </w:p>
          <w:p w14:paraId="2627B5F4" w14:textId="4268AF8E" w:rsidR="008950E4" w:rsidRPr="00FF476A" w:rsidRDefault="008950E4"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As the recommendations became available in 2023, the Ministry of Finance is going to incorporate the recommendations during the next budget cycle in 2023</w:t>
            </w:r>
            <w:r>
              <w:rPr>
                <w:rFonts w:ascii="Aptos Display" w:eastAsia="Times New Roman" w:hAnsi="Aptos Display" w:cs="Times New Roman"/>
                <w:color w:val="auto"/>
                <w:sz w:val="18"/>
                <w:szCs w:val="18"/>
                <w:lang w:val="en-GB" w:eastAsia="en-GB"/>
              </w:rPr>
              <w:t>.</w:t>
            </w:r>
          </w:p>
          <w:p w14:paraId="1E0EBA2A" w14:textId="31D8A874" w:rsidR="00892F4A" w:rsidRPr="00FF476A" w:rsidRDefault="007740E5"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 </w:t>
            </w:r>
          </w:p>
        </w:tc>
        <w:tc>
          <w:tcPr>
            <w:tcW w:w="2271" w:type="dxa"/>
          </w:tcPr>
          <w:p w14:paraId="36088D5D" w14:textId="0A7C1F15" w:rsidR="00892F4A" w:rsidRPr="00FF476A" w:rsidRDefault="00892F4A" w:rsidP="00E74B5E">
            <w:pPr>
              <w:rPr>
                <w:rFonts w:ascii="Aptos Display" w:eastAsia="Times New Roman" w:hAnsi="Aptos Display" w:cs="Times New Roman"/>
                <w:color w:val="auto"/>
                <w:sz w:val="18"/>
                <w:szCs w:val="18"/>
                <w:lang w:val="en-GB" w:eastAsia="en-GB"/>
              </w:rPr>
            </w:pPr>
          </w:p>
        </w:tc>
      </w:tr>
      <w:tr w:rsidR="00B23A86" w:rsidRPr="00FF476A" w14:paraId="30AB7B85" w14:textId="77777777" w:rsidTr="00831D6D">
        <w:trPr>
          <w:jc w:val="center"/>
        </w:trPr>
        <w:tc>
          <w:tcPr>
            <w:tcW w:w="2245" w:type="dxa"/>
          </w:tcPr>
          <w:p w14:paraId="389ADB9A" w14:textId="23FFA7FD" w:rsidR="00892F4A" w:rsidRPr="00FF476A" w:rsidRDefault="00770DE7"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Output 2.2.1. indicator</w:t>
            </w:r>
          </w:p>
        </w:tc>
        <w:tc>
          <w:tcPr>
            <w:tcW w:w="2083" w:type="dxa"/>
          </w:tcPr>
          <w:p w14:paraId="27E772BF" w14:textId="55BACD89" w:rsidR="00892F4A" w:rsidRPr="00FF476A" w:rsidRDefault="00770DE7"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NDS does not have a section that considers financing resources </w:t>
            </w:r>
            <w:r w:rsidRPr="00FF476A">
              <w:rPr>
                <w:rFonts w:ascii="Aptos Display" w:eastAsia="Times New Roman" w:hAnsi="Aptos Display" w:cs="Times New Roman"/>
                <w:color w:val="auto"/>
                <w:sz w:val="18"/>
                <w:szCs w:val="18"/>
                <w:lang w:val="en-GB" w:eastAsia="en-GB"/>
              </w:rPr>
              <w:lastRenderedPageBreak/>
              <w:t>needed for its implementation. It contains however two annexes with investment projects that either have confirmed funding or not</w:t>
            </w:r>
          </w:p>
        </w:tc>
        <w:tc>
          <w:tcPr>
            <w:tcW w:w="2032" w:type="dxa"/>
          </w:tcPr>
          <w:p w14:paraId="7529CE05" w14:textId="02232F50" w:rsidR="00892F4A" w:rsidRPr="00FF476A" w:rsidRDefault="00825CDC"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lastRenderedPageBreak/>
              <w:t xml:space="preserve">The financing strategy, </w:t>
            </w:r>
            <w:proofErr w:type="gramStart"/>
            <w:r w:rsidRPr="00FF476A">
              <w:rPr>
                <w:rFonts w:ascii="Aptos Display" w:eastAsia="Times New Roman" w:hAnsi="Aptos Display" w:cs="Times New Roman"/>
                <w:color w:val="auto"/>
                <w:sz w:val="18"/>
                <w:szCs w:val="18"/>
                <w:lang w:val="en-GB" w:eastAsia="en-GB"/>
              </w:rPr>
              <w:t>taking into account</w:t>
            </w:r>
            <w:proofErr w:type="gramEnd"/>
            <w:r w:rsidRPr="00FF476A">
              <w:rPr>
                <w:rFonts w:ascii="Aptos Display" w:eastAsia="Times New Roman" w:hAnsi="Aptos Display" w:cs="Times New Roman"/>
                <w:color w:val="auto"/>
                <w:sz w:val="18"/>
                <w:szCs w:val="18"/>
                <w:lang w:val="en-GB" w:eastAsia="en-GB"/>
              </w:rPr>
              <w:t xml:space="preserve"> gender and social </w:t>
            </w:r>
            <w:r w:rsidRPr="00FF476A">
              <w:rPr>
                <w:rFonts w:ascii="Aptos Display" w:eastAsia="Times New Roman" w:hAnsi="Aptos Display" w:cs="Times New Roman"/>
                <w:color w:val="auto"/>
                <w:sz w:val="18"/>
                <w:szCs w:val="18"/>
                <w:lang w:val="en-GB" w:eastAsia="en-GB"/>
              </w:rPr>
              <w:lastRenderedPageBreak/>
              <w:t>inclusion, is agreed by all relevant government stakeholders and published</w:t>
            </w:r>
          </w:p>
        </w:tc>
        <w:tc>
          <w:tcPr>
            <w:tcW w:w="1105" w:type="dxa"/>
          </w:tcPr>
          <w:p w14:paraId="5FD17E57" w14:textId="77777777" w:rsidR="00892F4A" w:rsidRPr="00FF476A" w:rsidRDefault="00892F4A" w:rsidP="00E74B5E">
            <w:pPr>
              <w:rPr>
                <w:rFonts w:ascii="Aptos Display" w:eastAsia="Times New Roman" w:hAnsi="Aptos Display" w:cs="Times New Roman"/>
                <w:color w:val="auto"/>
                <w:sz w:val="18"/>
                <w:szCs w:val="18"/>
                <w:lang w:val="en-GB" w:eastAsia="en-GB"/>
              </w:rPr>
            </w:pPr>
          </w:p>
        </w:tc>
        <w:tc>
          <w:tcPr>
            <w:tcW w:w="4680" w:type="dxa"/>
          </w:tcPr>
          <w:p w14:paraId="02E8B86F" w14:textId="21C44766" w:rsidR="00892F4A" w:rsidRPr="00FF476A" w:rsidRDefault="004A039E"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A draft </w:t>
            </w:r>
            <w:r w:rsidR="008950E4">
              <w:rPr>
                <w:rFonts w:ascii="Aptos Display" w:eastAsia="Times New Roman" w:hAnsi="Aptos Display" w:cs="Times New Roman"/>
                <w:color w:val="auto"/>
                <w:sz w:val="18"/>
                <w:szCs w:val="18"/>
                <w:lang w:val="en-GB" w:eastAsia="en-GB"/>
              </w:rPr>
              <w:t>F</w:t>
            </w:r>
            <w:r w:rsidRPr="00FF476A">
              <w:rPr>
                <w:rFonts w:ascii="Aptos Display" w:eastAsia="Times New Roman" w:hAnsi="Aptos Display" w:cs="Times New Roman"/>
                <w:color w:val="auto"/>
                <w:sz w:val="18"/>
                <w:szCs w:val="18"/>
                <w:lang w:val="en-GB" w:eastAsia="en-GB"/>
              </w:rPr>
              <w:t xml:space="preserve">inancing </w:t>
            </w:r>
            <w:r w:rsidR="008950E4">
              <w:rPr>
                <w:rFonts w:ascii="Aptos Display" w:eastAsia="Times New Roman" w:hAnsi="Aptos Display" w:cs="Times New Roman"/>
                <w:color w:val="auto"/>
                <w:sz w:val="18"/>
                <w:szCs w:val="18"/>
                <w:lang w:val="en-GB" w:eastAsia="en-GB"/>
              </w:rPr>
              <w:t>S</w:t>
            </w:r>
            <w:r w:rsidRPr="00FF476A">
              <w:rPr>
                <w:rFonts w:ascii="Aptos Display" w:eastAsia="Times New Roman" w:hAnsi="Aptos Display" w:cs="Times New Roman"/>
                <w:color w:val="auto"/>
                <w:sz w:val="18"/>
                <w:szCs w:val="18"/>
                <w:lang w:val="en-GB" w:eastAsia="en-GB"/>
              </w:rPr>
              <w:t>trategy is being reviewed by the Government.</w:t>
            </w:r>
          </w:p>
        </w:tc>
        <w:tc>
          <w:tcPr>
            <w:tcW w:w="2271" w:type="dxa"/>
          </w:tcPr>
          <w:p w14:paraId="34F83239" w14:textId="2FFCC40A" w:rsidR="00892F4A" w:rsidRPr="00FF476A" w:rsidRDefault="008950E4" w:rsidP="00E74B5E">
            <w:pPr>
              <w:rPr>
                <w:rFonts w:ascii="Aptos Display" w:eastAsia="Times New Roman" w:hAnsi="Aptos Display" w:cs="Times New Roman"/>
                <w:color w:val="auto"/>
                <w:sz w:val="18"/>
                <w:szCs w:val="18"/>
                <w:lang w:val="en-GB" w:eastAsia="en-GB"/>
              </w:rPr>
            </w:pPr>
            <w:r>
              <w:rPr>
                <w:rFonts w:ascii="Aptos Display" w:eastAsia="Times New Roman" w:hAnsi="Aptos Display" w:cs="Times New Roman"/>
                <w:color w:val="auto"/>
                <w:sz w:val="18"/>
                <w:szCs w:val="18"/>
                <w:lang w:val="en-GB" w:eastAsia="en-GB"/>
              </w:rPr>
              <w:t xml:space="preserve">The reasons caused the delay </w:t>
            </w:r>
            <w:r w:rsidR="002E3C54">
              <w:rPr>
                <w:rFonts w:ascii="Aptos Display" w:eastAsia="Times New Roman" w:hAnsi="Aptos Display" w:cs="Times New Roman"/>
                <w:color w:val="auto"/>
                <w:sz w:val="18"/>
                <w:szCs w:val="18"/>
                <w:lang w:val="en-GB" w:eastAsia="en-GB"/>
              </w:rPr>
              <w:t>are duly</w:t>
            </w:r>
            <w:r>
              <w:rPr>
                <w:rFonts w:ascii="Aptos Display" w:eastAsia="Times New Roman" w:hAnsi="Aptos Display" w:cs="Times New Roman"/>
                <w:color w:val="auto"/>
                <w:sz w:val="18"/>
                <w:szCs w:val="18"/>
                <w:lang w:val="en-GB" w:eastAsia="en-GB"/>
              </w:rPr>
              <w:t xml:space="preserve"> explained in </w:t>
            </w:r>
            <w:r>
              <w:rPr>
                <w:rFonts w:ascii="Aptos Display" w:eastAsia="Times New Roman" w:hAnsi="Aptos Display" w:cs="Times New Roman"/>
                <w:color w:val="auto"/>
                <w:sz w:val="18"/>
                <w:szCs w:val="18"/>
                <w:lang w:val="en-GB" w:eastAsia="en-GB"/>
              </w:rPr>
              <w:lastRenderedPageBreak/>
              <w:t xml:space="preserve">earlier sections of the report. </w:t>
            </w:r>
          </w:p>
        </w:tc>
      </w:tr>
      <w:tr w:rsidR="00B23A86" w:rsidRPr="00FF476A" w14:paraId="43CF6657" w14:textId="77777777" w:rsidTr="00831D6D">
        <w:trPr>
          <w:jc w:val="center"/>
        </w:trPr>
        <w:tc>
          <w:tcPr>
            <w:tcW w:w="2245" w:type="dxa"/>
          </w:tcPr>
          <w:p w14:paraId="58394660" w14:textId="6BBBEEF1" w:rsidR="00CD42E5" w:rsidRPr="00FF476A" w:rsidRDefault="008950E4"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lastRenderedPageBreak/>
              <w:t xml:space="preserve">Activity </w:t>
            </w:r>
            <w:r w:rsidR="00F57A74" w:rsidRPr="00FF476A">
              <w:rPr>
                <w:rFonts w:ascii="Aptos Display" w:eastAsia="Times New Roman" w:hAnsi="Aptos Display" w:cs="Times New Roman"/>
                <w:color w:val="auto"/>
                <w:sz w:val="18"/>
                <w:szCs w:val="18"/>
                <w:lang w:val="en-GB" w:eastAsia="en-GB"/>
              </w:rPr>
              <w:t>2.2.2. indicator</w:t>
            </w:r>
          </w:p>
        </w:tc>
        <w:tc>
          <w:tcPr>
            <w:tcW w:w="2083" w:type="dxa"/>
          </w:tcPr>
          <w:p w14:paraId="284DC6D0" w14:textId="60DBF286" w:rsidR="00CD42E5" w:rsidRPr="00FF476A" w:rsidRDefault="00F57A74"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No</w:t>
            </w:r>
          </w:p>
        </w:tc>
        <w:tc>
          <w:tcPr>
            <w:tcW w:w="2032" w:type="dxa"/>
          </w:tcPr>
          <w:p w14:paraId="4AD0EFA8" w14:textId="782628F0" w:rsidR="00CD42E5" w:rsidRPr="00FF476A" w:rsidRDefault="00AC08A8"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Research and recommendations on enabling environment for innovative finance</w:t>
            </w:r>
          </w:p>
        </w:tc>
        <w:tc>
          <w:tcPr>
            <w:tcW w:w="1105" w:type="dxa"/>
          </w:tcPr>
          <w:p w14:paraId="4C86CE8E" w14:textId="77777777" w:rsidR="00CD42E5" w:rsidRPr="00FF476A" w:rsidRDefault="00CD42E5" w:rsidP="00E74B5E">
            <w:pPr>
              <w:rPr>
                <w:rFonts w:ascii="Aptos Display" w:eastAsia="Times New Roman" w:hAnsi="Aptos Display" w:cs="Times New Roman"/>
                <w:color w:val="auto"/>
                <w:sz w:val="18"/>
                <w:szCs w:val="18"/>
                <w:lang w:val="en-GB" w:eastAsia="en-GB"/>
              </w:rPr>
            </w:pPr>
          </w:p>
        </w:tc>
        <w:tc>
          <w:tcPr>
            <w:tcW w:w="4680" w:type="dxa"/>
          </w:tcPr>
          <w:p w14:paraId="56A8E852" w14:textId="444DBC43" w:rsidR="00B13828" w:rsidRPr="00FF476A" w:rsidRDefault="00756C10"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Recommendations on </w:t>
            </w:r>
            <w:r w:rsidR="00B864EA" w:rsidRPr="00FF476A">
              <w:rPr>
                <w:rFonts w:ascii="Aptos Display" w:eastAsia="Times New Roman" w:hAnsi="Aptos Display" w:cs="Times New Roman"/>
                <w:color w:val="auto"/>
                <w:sz w:val="18"/>
                <w:szCs w:val="18"/>
                <w:lang w:val="en-GB" w:eastAsia="en-GB"/>
              </w:rPr>
              <w:t xml:space="preserve">enabling </w:t>
            </w:r>
            <w:r w:rsidR="00DC3483" w:rsidRPr="00FF476A">
              <w:rPr>
                <w:rFonts w:ascii="Aptos Display" w:eastAsia="Times New Roman" w:hAnsi="Aptos Display" w:cs="Times New Roman"/>
                <w:color w:val="auto"/>
                <w:sz w:val="18"/>
                <w:szCs w:val="18"/>
                <w:lang w:val="en-GB" w:eastAsia="en-GB"/>
              </w:rPr>
              <w:t xml:space="preserve">an </w:t>
            </w:r>
            <w:r w:rsidR="001D3A65" w:rsidRPr="00FF476A">
              <w:rPr>
                <w:rFonts w:ascii="Aptos Display" w:eastAsia="Times New Roman" w:hAnsi="Aptos Display" w:cs="Times New Roman"/>
                <w:color w:val="auto"/>
                <w:sz w:val="18"/>
                <w:szCs w:val="18"/>
                <w:lang w:val="en-GB" w:eastAsia="en-GB"/>
              </w:rPr>
              <w:t xml:space="preserve">environment for </w:t>
            </w:r>
            <w:r w:rsidR="00C2386E" w:rsidRPr="00FF476A">
              <w:rPr>
                <w:rFonts w:ascii="Aptos Display" w:eastAsia="Times New Roman" w:hAnsi="Aptos Display" w:cs="Times New Roman"/>
                <w:color w:val="auto"/>
                <w:sz w:val="18"/>
                <w:szCs w:val="18"/>
                <w:lang w:val="en-GB" w:eastAsia="en-GB"/>
              </w:rPr>
              <w:t xml:space="preserve">leveraging remittances for development were </w:t>
            </w:r>
            <w:r w:rsidR="00DC3483" w:rsidRPr="00FF476A">
              <w:rPr>
                <w:rFonts w:ascii="Aptos Display" w:eastAsia="Times New Roman" w:hAnsi="Aptos Display" w:cs="Times New Roman"/>
                <w:color w:val="auto"/>
                <w:sz w:val="18"/>
                <w:szCs w:val="18"/>
                <w:lang w:val="en-GB" w:eastAsia="en-GB"/>
              </w:rPr>
              <w:t>developed.</w:t>
            </w:r>
          </w:p>
          <w:p w14:paraId="0430D33C" w14:textId="77777777" w:rsidR="00B13828" w:rsidRPr="00FF476A" w:rsidRDefault="00B13828" w:rsidP="00E74B5E">
            <w:pPr>
              <w:rPr>
                <w:rFonts w:ascii="Aptos Display" w:eastAsia="Times New Roman" w:hAnsi="Aptos Display" w:cs="Times New Roman"/>
                <w:color w:val="auto"/>
                <w:sz w:val="18"/>
                <w:szCs w:val="18"/>
                <w:lang w:val="en-GB" w:eastAsia="en-GB"/>
              </w:rPr>
            </w:pPr>
          </w:p>
          <w:p w14:paraId="422650A6" w14:textId="77777777" w:rsidR="00CD42E5" w:rsidRDefault="00610F8A"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Impact bonds pre-feasibility assessment revealed that </w:t>
            </w:r>
            <w:r w:rsidR="00B13828" w:rsidRPr="00FF476A">
              <w:rPr>
                <w:rFonts w:ascii="Aptos Display" w:eastAsia="Times New Roman" w:hAnsi="Aptos Display" w:cs="Times New Roman"/>
                <w:color w:val="auto"/>
                <w:sz w:val="18"/>
                <w:szCs w:val="18"/>
                <w:lang w:val="en-GB" w:eastAsia="en-GB"/>
              </w:rPr>
              <w:t>d</w:t>
            </w:r>
            <w:r w:rsidRPr="00FF476A">
              <w:rPr>
                <w:rFonts w:ascii="Aptos Display" w:eastAsia="Times New Roman" w:hAnsi="Aptos Display" w:cs="Times New Roman"/>
                <w:color w:val="auto"/>
                <w:sz w:val="18"/>
                <w:szCs w:val="18"/>
                <w:lang w:val="en-GB" w:eastAsia="en-GB"/>
              </w:rPr>
              <w:t>evelopment</w:t>
            </w:r>
            <w:r w:rsidR="00B13828" w:rsidRPr="00FF476A">
              <w:rPr>
                <w:rFonts w:ascii="Aptos Display" w:eastAsia="Times New Roman" w:hAnsi="Aptos Display" w:cs="Times New Roman"/>
                <w:color w:val="auto"/>
                <w:sz w:val="18"/>
                <w:szCs w:val="18"/>
                <w:lang w:val="en-GB" w:eastAsia="en-GB"/>
              </w:rPr>
              <w:t xml:space="preserve"> impact </w:t>
            </w:r>
            <w:r w:rsidR="008950E4" w:rsidRPr="00FF476A">
              <w:rPr>
                <w:rFonts w:ascii="Aptos Display" w:eastAsia="Times New Roman" w:hAnsi="Aptos Display" w:cs="Times New Roman"/>
                <w:color w:val="auto"/>
                <w:sz w:val="18"/>
                <w:szCs w:val="18"/>
                <w:lang w:val="en-GB" w:eastAsia="en-GB"/>
              </w:rPr>
              <w:t>bonds may</w:t>
            </w:r>
            <w:r w:rsidRPr="00FF476A">
              <w:rPr>
                <w:rFonts w:ascii="Aptos Display" w:eastAsia="Times New Roman" w:hAnsi="Aptos Display" w:cs="Times New Roman"/>
                <w:color w:val="auto"/>
                <w:sz w:val="18"/>
                <w:szCs w:val="18"/>
                <w:lang w:val="en-GB" w:eastAsia="en-GB"/>
              </w:rPr>
              <w:t xml:space="preserve"> have perspectives</w:t>
            </w:r>
            <w:r w:rsidR="00B13828" w:rsidRPr="00FF476A">
              <w:rPr>
                <w:rFonts w:ascii="Aptos Display" w:eastAsia="Times New Roman" w:hAnsi="Aptos Display" w:cs="Times New Roman"/>
                <w:color w:val="auto"/>
                <w:sz w:val="18"/>
                <w:szCs w:val="18"/>
                <w:lang w:val="en-GB" w:eastAsia="en-GB"/>
              </w:rPr>
              <w:t xml:space="preserve"> in the country.</w:t>
            </w:r>
          </w:p>
          <w:p w14:paraId="6AAF0536" w14:textId="099FB96C" w:rsidR="008950E4" w:rsidRPr="00FF476A" w:rsidRDefault="008950E4" w:rsidP="00E74B5E">
            <w:pPr>
              <w:rPr>
                <w:rFonts w:ascii="Aptos Display" w:eastAsia="Times New Roman" w:hAnsi="Aptos Display" w:cs="Times New Roman"/>
                <w:color w:val="auto"/>
                <w:sz w:val="18"/>
                <w:szCs w:val="18"/>
                <w:lang w:val="en-GB" w:eastAsia="en-GB"/>
              </w:rPr>
            </w:pPr>
          </w:p>
        </w:tc>
        <w:tc>
          <w:tcPr>
            <w:tcW w:w="2271" w:type="dxa"/>
          </w:tcPr>
          <w:p w14:paraId="5767CA79" w14:textId="77777777" w:rsidR="00CD42E5" w:rsidRPr="00FF476A" w:rsidRDefault="00CD42E5" w:rsidP="00E74B5E">
            <w:pPr>
              <w:rPr>
                <w:rFonts w:ascii="Aptos Display" w:eastAsia="Times New Roman" w:hAnsi="Aptos Display" w:cs="Times New Roman"/>
                <w:color w:val="auto"/>
                <w:sz w:val="18"/>
                <w:szCs w:val="18"/>
                <w:lang w:val="en-GB" w:eastAsia="en-GB"/>
              </w:rPr>
            </w:pPr>
          </w:p>
        </w:tc>
      </w:tr>
      <w:tr w:rsidR="00B23A86" w:rsidRPr="00FF476A" w14:paraId="05D4B320" w14:textId="77777777" w:rsidTr="00831D6D">
        <w:trPr>
          <w:jc w:val="center"/>
        </w:trPr>
        <w:tc>
          <w:tcPr>
            <w:tcW w:w="2245" w:type="dxa"/>
          </w:tcPr>
          <w:p w14:paraId="35A8A8FB" w14:textId="2819444C" w:rsidR="00CD42E5" w:rsidRPr="00FF476A" w:rsidRDefault="008950E4"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Activity </w:t>
            </w:r>
            <w:r w:rsidR="009E5691" w:rsidRPr="00FF476A">
              <w:rPr>
                <w:rFonts w:ascii="Aptos Display" w:eastAsia="Times New Roman" w:hAnsi="Aptos Display" w:cs="Times New Roman"/>
                <w:color w:val="auto"/>
                <w:sz w:val="18"/>
                <w:szCs w:val="18"/>
                <w:lang w:val="en-GB" w:eastAsia="en-GB"/>
              </w:rPr>
              <w:t>2.2.3. indicator</w:t>
            </w:r>
          </w:p>
        </w:tc>
        <w:tc>
          <w:tcPr>
            <w:tcW w:w="2083" w:type="dxa"/>
          </w:tcPr>
          <w:p w14:paraId="226771C3" w14:textId="3719B6F9" w:rsidR="00CD42E5" w:rsidRPr="00FF476A" w:rsidRDefault="001860D6"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No systematic approach to monitoring tax incentives</w:t>
            </w:r>
          </w:p>
        </w:tc>
        <w:tc>
          <w:tcPr>
            <w:tcW w:w="2032" w:type="dxa"/>
          </w:tcPr>
          <w:p w14:paraId="758411BD" w14:textId="7D1FCFA1" w:rsidR="00CD42E5" w:rsidRPr="00FF476A" w:rsidRDefault="001860D6"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Tax expenditure reporting is strengthened within the budget process; system for reviewing impact is established</w:t>
            </w:r>
          </w:p>
        </w:tc>
        <w:tc>
          <w:tcPr>
            <w:tcW w:w="1105" w:type="dxa"/>
          </w:tcPr>
          <w:p w14:paraId="66A97FEF" w14:textId="77777777" w:rsidR="00CD42E5" w:rsidRPr="00FF476A" w:rsidRDefault="00CD42E5" w:rsidP="00E74B5E">
            <w:pPr>
              <w:rPr>
                <w:rFonts w:ascii="Aptos Display" w:eastAsia="Times New Roman" w:hAnsi="Aptos Display" w:cs="Times New Roman"/>
                <w:color w:val="auto"/>
                <w:sz w:val="18"/>
                <w:szCs w:val="18"/>
                <w:lang w:val="en-GB" w:eastAsia="en-GB"/>
              </w:rPr>
            </w:pPr>
          </w:p>
        </w:tc>
        <w:tc>
          <w:tcPr>
            <w:tcW w:w="4680" w:type="dxa"/>
          </w:tcPr>
          <w:p w14:paraId="0F9DF2D5" w14:textId="0060A749" w:rsidR="00CD42E5" w:rsidRPr="00FF476A" w:rsidRDefault="001860D6"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A new methodology for assessing the efficiency of tax incentive envisages</w:t>
            </w:r>
            <w:r w:rsidR="00A74595" w:rsidRPr="00FF476A">
              <w:rPr>
                <w:rFonts w:ascii="Aptos Display" w:eastAsia="Times New Roman" w:hAnsi="Aptos Display" w:cs="Times New Roman"/>
                <w:color w:val="auto"/>
                <w:sz w:val="18"/>
                <w:szCs w:val="18"/>
                <w:lang w:val="en-GB" w:eastAsia="en-GB"/>
              </w:rPr>
              <w:t xml:space="preserve"> systematic assessments to monitor the efficiency of tax incentives. </w:t>
            </w:r>
            <w:r w:rsidR="00737B54" w:rsidRPr="00FF476A">
              <w:rPr>
                <w:rFonts w:ascii="Aptos Display" w:eastAsia="Times New Roman" w:hAnsi="Aptos Display" w:cs="Times New Roman"/>
                <w:color w:val="auto"/>
                <w:sz w:val="18"/>
                <w:szCs w:val="18"/>
                <w:lang w:val="en-GB" w:eastAsia="en-GB"/>
              </w:rPr>
              <w:t>It is being enacted by the Government.</w:t>
            </w:r>
          </w:p>
        </w:tc>
        <w:tc>
          <w:tcPr>
            <w:tcW w:w="2271" w:type="dxa"/>
          </w:tcPr>
          <w:p w14:paraId="39798449" w14:textId="52F0BBE8" w:rsidR="00CD42E5" w:rsidRPr="00FF476A" w:rsidRDefault="00CD42E5" w:rsidP="00E74B5E">
            <w:pPr>
              <w:rPr>
                <w:rFonts w:ascii="Aptos Display" w:eastAsia="Times New Roman" w:hAnsi="Aptos Display" w:cs="Times New Roman"/>
                <w:color w:val="auto"/>
                <w:sz w:val="18"/>
                <w:szCs w:val="18"/>
                <w:lang w:val="en-GB" w:eastAsia="en-GB"/>
              </w:rPr>
            </w:pPr>
          </w:p>
        </w:tc>
      </w:tr>
      <w:tr w:rsidR="00B23A86" w:rsidRPr="00FF476A" w14:paraId="73DF0D3F" w14:textId="77777777" w:rsidTr="00831D6D">
        <w:trPr>
          <w:jc w:val="center"/>
        </w:trPr>
        <w:tc>
          <w:tcPr>
            <w:tcW w:w="2245" w:type="dxa"/>
          </w:tcPr>
          <w:p w14:paraId="6E5101AA" w14:textId="56A13A65" w:rsidR="00CD42E5" w:rsidRPr="00FF476A" w:rsidRDefault="008950E4"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Activity </w:t>
            </w:r>
            <w:r w:rsidR="006D34A7" w:rsidRPr="00FF476A">
              <w:rPr>
                <w:rFonts w:ascii="Aptos Display" w:eastAsia="Times New Roman" w:hAnsi="Aptos Display" w:cs="Times New Roman"/>
                <w:color w:val="auto"/>
                <w:sz w:val="18"/>
                <w:szCs w:val="18"/>
                <w:lang w:val="en-GB" w:eastAsia="en-GB"/>
              </w:rPr>
              <w:t>2.2.4. indicator</w:t>
            </w:r>
          </w:p>
        </w:tc>
        <w:tc>
          <w:tcPr>
            <w:tcW w:w="2083" w:type="dxa"/>
          </w:tcPr>
          <w:p w14:paraId="34B9DADB" w14:textId="1142EBA8" w:rsidR="00CD42E5" w:rsidRPr="00FF476A" w:rsidRDefault="006D34A7"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There is no model to scale PPP in the area of education</w:t>
            </w:r>
          </w:p>
        </w:tc>
        <w:tc>
          <w:tcPr>
            <w:tcW w:w="2032" w:type="dxa"/>
          </w:tcPr>
          <w:p w14:paraId="590DE663" w14:textId="6C458F42" w:rsidR="00CD42E5" w:rsidRPr="00FF476A" w:rsidRDefault="006D34A7"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Scalable model of PPP, </w:t>
            </w:r>
            <w:proofErr w:type="gramStart"/>
            <w:r w:rsidRPr="00FF476A">
              <w:rPr>
                <w:rFonts w:ascii="Aptos Display" w:eastAsia="Times New Roman" w:hAnsi="Aptos Display" w:cs="Times New Roman"/>
                <w:color w:val="auto"/>
                <w:sz w:val="18"/>
                <w:szCs w:val="18"/>
                <w:lang w:val="en-GB" w:eastAsia="en-GB"/>
              </w:rPr>
              <w:t>taking into account</w:t>
            </w:r>
            <w:proofErr w:type="gramEnd"/>
            <w:r w:rsidRPr="00FF476A">
              <w:rPr>
                <w:rFonts w:ascii="Aptos Display" w:eastAsia="Times New Roman" w:hAnsi="Aptos Display" w:cs="Times New Roman"/>
                <w:color w:val="auto"/>
                <w:sz w:val="18"/>
                <w:szCs w:val="18"/>
                <w:lang w:val="en-GB" w:eastAsia="en-GB"/>
              </w:rPr>
              <w:t xml:space="preserve"> gender and social inclusion in education is tested</w:t>
            </w:r>
          </w:p>
        </w:tc>
        <w:tc>
          <w:tcPr>
            <w:tcW w:w="1105" w:type="dxa"/>
          </w:tcPr>
          <w:p w14:paraId="054C5436" w14:textId="77777777" w:rsidR="00CD42E5" w:rsidRPr="00FF476A" w:rsidRDefault="00CD42E5" w:rsidP="00E74B5E">
            <w:pPr>
              <w:rPr>
                <w:rFonts w:ascii="Aptos Display" w:eastAsia="Times New Roman" w:hAnsi="Aptos Display" w:cs="Times New Roman"/>
                <w:color w:val="auto"/>
                <w:sz w:val="18"/>
                <w:szCs w:val="18"/>
                <w:lang w:val="en-GB" w:eastAsia="en-GB"/>
              </w:rPr>
            </w:pPr>
          </w:p>
        </w:tc>
        <w:tc>
          <w:tcPr>
            <w:tcW w:w="4680" w:type="dxa"/>
          </w:tcPr>
          <w:p w14:paraId="5C4752D7" w14:textId="64BE895F" w:rsidR="00CD42E5" w:rsidRPr="00FF476A" w:rsidRDefault="4E50CA85"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The model and the PPP project initiation packages is available. The testing started at the beginning of 2023.</w:t>
            </w:r>
          </w:p>
        </w:tc>
        <w:tc>
          <w:tcPr>
            <w:tcW w:w="2271" w:type="dxa"/>
          </w:tcPr>
          <w:p w14:paraId="3741D6ED" w14:textId="1C0141BE" w:rsidR="00CD42E5" w:rsidRPr="00FF476A" w:rsidRDefault="008950E4"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The delay in testing the PPP model on preschool education occurred due to the adoption of the new Law on PPP in August 2021. As a result, the PPP Center has undergone institutional change accompanied by staff turnover and change in focal point.  </w:t>
            </w:r>
          </w:p>
        </w:tc>
      </w:tr>
      <w:tr w:rsidR="00B23A86" w:rsidRPr="008950E4" w14:paraId="63C681F5" w14:textId="77777777" w:rsidTr="00831D6D">
        <w:trPr>
          <w:jc w:val="center"/>
        </w:trPr>
        <w:tc>
          <w:tcPr>
            <w:tcW w:w="2245" w:type="dxa"/>
            <w:shd w:val="clear" w:color="auto" w:fill="FFFFFF" w:themeFill="background1"/>
          </w:tcPr>
          <w:p w14:paraId="35D4C437" w14:textId="77777777" w:rsidR="00CD42E5" w:rsidRPr="008950E4" w:rsidRDefault="00546840" w:rsidP="00E74B5E">
            <w:pPr>
              <w:rPr>
                <w:rFonts w:ascii="Aptos Display" w:eastAsia="Times New Roman" w:hAnsi="Aptos Display" w:cs="Times New Roman"/>
                <w:b/>
                <w:bCs/>
                <w:color w:val="auto"/>
                <w:sz w:val="18"/>
                <w:szCs w:val="18"/>
                <w:lang w:val="en-GB" w:eastAsia="en-GB"/>
              </w:rPr>
            </w:pPr>
            <w:r w:rsidRPr="008950E4">
              <w:rPr>
                <w:rFonts w:ascii="Aptos Display" w:eastAsia="Times New Roman" w:hAnsi="Aptos Display" w:cs="Times New Roman"/>
                <w:b/>
                <w:bCs/>
                <w:color w:val="auto"/>
                <w:sz w:val="18"/>
                <w:szCs w:val="18"/>
                <w:lang w:val="en-GB" w:eastAsia="en-GB"/>
              </w:rPr>
              <w:t>Outcome 3 indicator</w:t>
            </w:r>
          </w:p>
          <w:p w14:paraId="63028FD3" w14:textId="0DA8813D" w:rsidR="00546840" w:rsidRPr="008950E4" w:rsidRDefault="00546840" w:rsidP="00E74B5E">
            <w:pPr>
              <w:rPr>
                <w:rFonts w:ascii="Aptos Display" w:eastAsia="Times New Roman" w:hAnsi="Aptos Display" w:cs="Times New Roman"/>
                <w:b/>
                <w:bCs/>
                <w:color w:val="auto"/>
                <w:sz w:val="18"/>
                <w:szCs w:val="18"/>
                <w:lang w:val="en-GB" w:eastAsia="en-GB"/>
              </w:rPr>
            </w:pPr>
            <w:r w:rsidRPr="008950E4">
              <w:rPr>
                <w:rFonts w:ascii="Aptos Display" w:eastAsia="Times New Roman" w:hAnsi="Aptos Display" w:cs="Times New Roman"/>
                <w:b/>
                <w:bCs/>
                <w:color w:val="auto"/>
                <w:sz w:val="18"/>
                <w:szCs w:val="18"/>
                <w:lang w:val="en-GB" w:eastAsia="en-GB"/>
              </w:rPr>
              <w:t>Public Participation Index of Open Budget Index</w:t>
            </w:r>
          </w:p>
        </w:tc>
        <w:tc>
          <w:tcPr>
            <w:tcW w:w="2083" w:type="dxa"/>
            <w:shd w:val="clear" w:color="auto" w:fill="FFFFFF" w:themeFill="background1"/>
          </w:tcPr>
          <w:p w14:paraId="74546DD0" w14:textId="24813107" w:rsidR="00CD42E5" w:rsidRPr="008950E4" w:rsidRDefault="00803E10" w:rsidP="00E74B5E">
            <w:pPr>
              <w:rPr>
                <w:rFonts w:ascii="Aptos Display" w:eastAsia="Times New Roman" w:hAnsi="Aptos Display" w:cs="Times New Roman"/>
                <w:b/>
                <w:bCs/>
                <w:color w:val="auto"/>
                <w:sz w:val="18"/>
                <w:szCs w:val="18"/>
                <w:lang w:val="en-GB" w:eastAsia="en-GB"/>
              </w:rPr>
            </w:pPr>
            <w:r w:rsidRPr="008950E4">
              <w:rPr>
                <w:rFonts w:ascii="Aptos Display" w:eastAsia="Times New Roman" w:hAnsi="Aptos Display" w:cs="Times New Roman"/>
                <w:b/>
                <w:bCs/>
                <w:color w:val="auto"/>
                <w:sz w:val="18"/>
                <w:szCs w:val="18"/>
                <w:lang w:val="en-GB" w:eastAsia="en-GB"/>
              </w:rPr>
              <w:t>31 (2017)</w:t>
            </w:r>
          </w:p>
        </w:tc>
        <w:tc>
          <w:tcPr>
            <w:tcW w:w="2032" w:type="dxa"/>
            <w:shd w:val="clear" w:color="auto" w:fill="FFFFFF" w:themeFill="background1"/>
          </w:tcPr>
          <w:p w14:paraId="6605AE6F" w14:textId="09814633" w:rsidR="00CD42E5" w:rsidRPr="008950E4" w:rsidRDefault="00DC2DEA" w:rsidP="00E74B5E">
            <w:pPr>
              <w:rPr>
                <w:rFonts w:ascii="Aptos Display" w:eastAsia="Times New Roman" w:hAnsi="Aptos Display" w:cs="Times New Roman"/>
                <w:b/>
                <w:bCs/>
                <w:color w:val="auto"/>
                <w:sz w:val="18"/>
                <w:szCs w:val="18"/>
                <w:lang w:val="en-GB" w:eastAsia="en-GB"/>
              </w:rPr>
            </w:pPr>
            <w:r w:rsidRPr="008950E4">
              <w:rPr>
                <w:rFonts w:ascii="Aptos Display" w:eastAsia="Times New Roman" w:hAnsi="Aptos Display" w:cs="Times New Roman"/>
                <w:b/>
                <w:bCs/>
                <w:color w:val="auto"/>
                <w:sz w:val="18"/>
                <w:szCs w:val="18"/>
                <w:lang w:val="en-GB" w:eastAsia="en-GB"/>
              </w:rPr>
              <w:t>Increase by [X] %</w:t>
            </w:r>
          </w:p>
        </w:tc>
        <w:tc>
          <w:tcPr>
            <w:tcW w:w="1105" w:type="dxa"/>
            <w:shd w:val="clear" w:color="auto" w:fill="FFFFFF" w:themeFill="background1"/>
          </w:tcPr>
          <w:p w14:paraId="0301CB7E" w14:textId="77777777" w:rsidR="00CD42E5" w:rsidRPr="008950E4" w:rsidRDefault="00CD42E5" w:rsidP="00E74B5E">
            <w:pPr>
              <w:rPr>
                <w:rFonts w:ascii="Aptos Display" w:eastAsia="Times New Roman" w:hAnsi="Aptos Display" w:cs="Times New Roman"/>
                <w:b/>
                <w:bCs/>
                <w:color w:val="auto"/>
                <w:sz w:val="18"/>
                <w:szCs w:val="18"/>
                <w:lang w:val="en-GB" w:eastAsia="en-GB"/>
              </w:rPr>
            </w:pPr>
          </w:p>
        </w:tc>
        <w:tc>
          <w:tcPr>
            <w:tcW w:w="4680" w:type="dxa"/>
            <w:shd w:val="clear" w:color="auto" w:fill="FFFFFF" w:themeFill="background1"/>
          </w:tcPr>
          <w:p w14:paraId="493E4562" w14:textId="77777777" w:rsidR="002E3C54" w:rsidRPr="008950E4" w:rsidRDefault="002E3C54" w:rsidP="002E3C54">
            <w:pPr>
              <w:pStyle w:val="Heading3"/>
              <w:shd w:val="clear" w:color="auto" w:fill="FFFFFF"/>
              <w:textAlignment w:val="baseline"/>
              <w:rPr>
                <w:rFonts w:ascii="Aptos Display" w:eastAsia="Times New Roman" w:hAnsi="Aptos Display" w:cs="Times New Roman"/>
                <w:b/>
                <w:bCs/>
                <w:color w:val="auto"/>
                <w:sz w:val="18"/>
                <w:szCs w:val="18"/>
                <w:lang w:val="en-GB" w:eastAsia="en-GB"/>
              </w:rPr>
            </w:pPr>
            <w:r w:rsidRPr="008950E4">
              <w:rPr>
                <w:rFonts w:ascii="Aptos Display" w:eastAsia="Times New Roman" w:hAnsi="Aptos Display" w:cs="Times New Roman"/>
                <w:b/>
                <w:bCs/>
                <w:color w:val="auto"/>
                <w:sz w:val="18"/>
                <w:szCs w:val="18"/>
                <w:lang w:val="en-GB" w:eastAsia="en-GB"/>
              </w:rPr>
              <w:t>OBI Public participation in the Kyrgyz Republic in 2021 is 26</w:t>
            </w:r>
          </w:p>
          <w:p w14:paraId="76E85B37" w14:textId="1D61A3ED" w:rsidR="00CD42E5" w:rsidRPr="008950E4" w:rsidRDefault="00CD42E5" w:rsidP="002E3C54">
            <w:pPr>
              <w:pStyle w:val="Heading3"/>
              <w:shd w:val="clear" w:color="auto" w:fill="FFFFFF"/>
              <w:textAlignment w:val="baseline"/>
              <w:rPr>
                <w:rFonts w:ascii="Aptos Display" w:eastAsia="Times New Roman" w:hAnsi="Aptos Display" w:cs="Times New Roman"/>
                <w:b/>
                <w:bCs/>
                <w:color w:val="auto"/>
                <w:sz w:val="18"/>
                <w:szCs w:val="18"/>
                <w:lang w:val="en-GB" w:eastAsia="en-GB"/>
              </w:rPr>
            </w:pPr>
          </w:p>
        </w:tc>
        <w:tc>
          <w:tcPr>
            <w:tcW w:w="2271" w:type="dxa"/>
            <w:shd w:val="clear" w:color="auto" w:fill="FFFFFF" w:themeFill="background1"/>
          </w:tcPr>
          <w:p w14:paraId="3A2B975F" w14:textId="0DF5E3C1" w:rsidR="008C30C5" w:rsidRPr="008950E4" w:rsidRDefault="00124019" w:rsidP="00E74B5E">
            <w:pPr>
              <w:rPr>
                <w:rFonts w:ascii="Aptos Display" w:eastAsia="Times New Roman" w:hAnsi="Aptos Display" w:cs="Times New Roman"/>
                <w:b/>
                <w:bCs/>
                <w:color w:val="auto"/>
                <w:sz w:val="18"/>
                <w:szCs w:val="18"/>
                <w:lang w:val="en-GB" w:eastAsia="en-GB"/>
              </w:rPr>
            </w:pPr>
            <w:r w:rsidRPr="008950E4">
              <w:rPr>
                <w:rFonts w:ascii="Aptos Display" w:eastAsia="Times New Roman" w:hAnsi="Aptos Display" w:cs="Times New Roman"/>
                <w:b/>
                <w:bCs/>
                <w:color w:val="auto"/>
                <w:sz w:val="18"/>
                <w:szCs w:val="18"/>
                <w:lang w:val="en-GB" w:eastAsia="en-GB"/>
              </w:rPr>
              <w:t>New recommendations</w:t>
            </w:r>
            <w:r w:rsidR="00B221CC" w:rsidRPr="008950E4">
              <w:rPr>
                <w:rFonts w:ascii="Aptos Display" w:eastAsia="Times New Roman" w:hAnsi="Aptos Display" w:cs="Times New Roman"/>
                <w:b/>
                <w:bCs/>
                <w:color w:val="auto"/>
                <w:sz w:val="18"/>
                <w:szCs w:val="18"/>
                <w:lang w:val="en-GB" w:eastAsia="en-GB"/>
              </w:rPr>
              <w:t xml:space="preserve"> </w:t>
            </w:r>
            <w:r w:rsidRPr="008950E4">
              <w:rPr>
                <w:rFonts w:ascii="Aptos Display" w:eastAsia="Times New Roman" w:hAnsi="Aptos Display" w:cs="Times New Roman"/>
                <w:b/>
                <w:bCs/>
                <w:color w:val="auto"/>
                <w:sz w:val="18"/>
                <w:szCs w:val="18"/>
                <w:lang w:val="en-GB" w:eastAsia="en-GB"/>
              </w:rPr>
              <w:t xml:space="preserve">on involving </w:t>
            </w:r>
            <w:r w:rsidR="0000054B" w:rsidRPr="008950E4">
              <w:rPr>
                <w:rFonts w:ascii="Aptos Display" w:eastAsia="Times New Roman" w:hAnsi="Aptos Display" w:cs="Times New Roman"/>
                <w:b/>
                <w:bCs/>
                <w:color w:val="auto"/>
                <w:sz w:val="18"/>
                <w:szCs w:val="18"/>
                <w:lang w:val="en-GB" w:eastAsia="en-GB"/>
              </w:rPr>
              <w:t>representatives of donor partners and CSOs</w:t>
            </w:r>
            <w:r w:rsidR="00375E56" w:rsidRPr="008950E4">
              <w:rPr>
                <w:rFonts w:ascii="Aptos Display" w:eastAsia="Times New Roman" w:hAnsi="Aptos Display" w:cs="Times New Roman"/>
                <w:b/>
                <w:bCs/>
                <w:color w:val="auto"/>
                <w:sz w:val="18"/>
                <w:szCs w:val="18"/>
                <w:lang w:val="en-GB" w:eastAsia="en-GB"/>
              </w:rPr>
              <w:t xml:space="preserve"> into the budget planning</w:t>
            </w:r>
            <w:r w:rsidR="00B221CC" w:rsidRPr="008950E4">
              <w:rPr>
                <w:rFonts w:ascii="Aptos Display" w:eastAsia="Times New Roman" w:hAnsi="Aptos Display" w:cs="Times New Roman"/>
                <w:b/>
                <w:bCs/>
                <w:color w:val="auto"/>
                <w:sz w:val="18"/>
                <w:szCs w:val="18"/>
                <w:lang w:val="en-GB" w:eastAsia="en-GB"/>
              </w:rPr>
              <w:t xml:space="preserve"> process </w:t>
            </w:r>
            <w:r w:rsidR="0000054B" w:rsidRPr="008950E4">
              <w:rPr>
                <w:rFonts w:ascii="Aptos Display" w:eastAsia="Times New Roman" w:hAnsi="Aptos Display" w:cs="Times New Roman"/>
                <w:b/>
                <w:bCs/>
                <w:color w:val="auto"/>
                <w:sz w:val="18"/>
                <w:szCs w:val="18"/>
                <w:lang w:val="en-GB" w:eastAsia="en-GB"/>
              </w:rPr>
              <w:t>will improve the public participation index.</w:t>
            </w:r>
            <w:r w:rsidR="00003EFB" w:rsidRPr="008950E4">
              <w:rPr>
                <w:rFonts w:ascii="Aptos Display" w:eastAsia="Times New Roman" w:hAnsi="Aptos Display" w:cs="Times New Roman"/>
                <w:b/>
                <w:bCs/>
                <w:color w:val="auto"/>
                <w:sz w:val="18"/>
                <w:szCs w:val="18"/>
                <w:lang w:val="en-GB" w:eastAsia="en-GB"/>
              </w:rPr>
              <w:t xml:space="preserve"> The amendments were developed and provided to the MoF. </w:t>
            </w:r>
          </w:p>
          <w:p w14:paraId="4B0040E6" w14:textId="355ADD45" w:rsidR="00CD42E5" w:rsidRPr="008950E4" w:rsidRDefault="0099390D" w:rsidP="00E74B5E">
            <w:pPr>
              <w:rPr>
                <w:rFonts w:ascii="Aptos Display" w:eastAsia="Times New Roman" w:hAnsi="Aptos Display" w:cs="Times New Roman"/>
                <w:b/>
                <w:bCs/>
                <w:color w:val="auto"/>
                <w:sz w:val="18"/>
                <w:szCs w:val="18"/>
                <w:lang w:val="en-GB" w:eastAsia="en-GB"/>
              </w:rPr>
            </w:pPr>
            <w:r w:rsidRPr="008950E4">
              <w:rPr>
                <w:rFonts w:ascii="Aptos Display" w:eastAsia="Times New Roman" w:hAnsi="Aptos Display" w:cs="Times New Roman"/>
                <w:b/>
                <w:bCs/>
                <w:color w:val="auto"/>
                <w:sz w:val="18"/>
                <w:szCs w:val="18"/>
                <w:lang w:val="en-GB" w:eastAsia="en-GB"/>
              </w:rPr>
              <w:t xml:space="preserve">The JP had challenges in engaging with the Parliament as the political crisis in 2020 annulled the </w:t>
            </w:r>
            <w:r w:rsidRPr="008950E4">
              <w:rPr>
                <w:rFonts w:ascii="Aptos Display" w:eastAsia="Times New Roman" w:hAnsi="Aptos Display" w:cs="Times New Roman"/>
                <w:b/>
                <w:bCs/>
                <w:color w:val="auto"/>
                <w:sz w:val="18"/>
                <w:szCs w:val="18"/>
                <w:lang w:val="en-GB" w:eastAsia="en-GB"/>
              </w:rPr>
              <w:lastRenderedPageBreak/>
              <w:t>Parliamentary election results and new elections took place in late November 2021.</w:t>
            </w:r>
          </w:p>
        </w:tc>
      </w:tr>
      <w:tr w:rsidR="00B23A86" w:rsidRPr="00FF476A" w14:paraId="3F8B398E" w14:textId="77777777" w:rsidTr="00831D6D">
        <w:trPr>
          <w:jc w:val="center"/>
        </w:trPr>
        <w:tc>
          <w:tcPr>
            <w:tcW w:w="2245" w:type="dxa"/>
          </w:tcPr>
          <w:p w14:paraId="0D55E56E" w14:textId="74302717" w:rsidR="00CD42E5" w:rsidRPr="00FF476A" w:rsidRDefault="007D54FC"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lastRenderedPageBreak/>
              <w:t>Activity 3.1.1. indicator</w:t>
            </w:r>
          </w:p>
        </w:tc>
        <w:tc>
          <w:tcPr>
            <w:tcW w:w="2083" w:type="dxa"/>
          </w:tcPr>
          <w:p w14:paraId="334F66F5" w14:textId="45B1730A" w:rsidR="00CD42E5" w:rsidRPr="00FF476A" w:rsidRDefault="00BE7A65"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The government introduced the NDS M&amp;E system however it lacks financing strategy indicators</w:t>
            </w:r>
          </w:p>
        </w:tc>
        <w:tc>
          <w:tcPr>
            <w:tcW w:w="2032" w:type="dxa"/>
          </w:tcPr>
          <w:p w14:paraId="082D8F1D" w14:textId="652FF666" w:rsidR="00CD42E5" w:rsidRPr="00FF476A" w:rsidRDefault="00BE7A65"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New target indicators including gender and social inclusion specific ones, are included in the government monitoring</w:t>
            </w:r>
          </w:p>
        </w:tc>
        <w:tc>
          <w:tcPr>
            <w:tcW w:w="1105" w:type="dxa"/>
          </w:tcPr>
          <w:p w14:paraId="56D7F14C" w14:textId="77777777" w:rsidR="00CD42E5" w:rsidRPr="00FF476A" w:rsidRDefault="00CD42E5" w:rsidP="00E74B5E">
            <w:pPr>
              <w:rPr>
                <w:rFonts w:ascii="Aptos Display" w:eastAsia="Times New Roman" w:hAnsi="Aptos Display" w:cs="Times New Roman"/>
                <w:color w:val="auto"/>
                <w:sz w:val="18"/>
                <w:szCs w:val="18"/>
                <w:lang w:val="en-GB" w:eastAsia="en-GB"/>
              </w:rPr>
            </w:pPr>
          </w:p>
        </w:tc>
        <w:tc>
          <w:tcPr>
            <w:tcW w:w="4680" w:type="dxa"/>
          </w:tcPr>
          <w:p w14:paraId="3550DF6E" w14:textId="4A0A4D11" w:rsidR="00CD42E5" w:rsidRPr="00FF476A" w:rsidRDefault="00924418"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Draft financing strategy was finalized.</w:t>
            </w:r>
          </w:p>
        </w:tc>
        <w:tc>
          <w:tcPr>
            <w:tcW w:w="2271" w:type="dxa"/>
          </w:tcPr>
          <w:p w14:paraId="7A984B3C" w14:textId="2E4984E5" w:rsidR="00CD42E5" w:rsidRPr="00FF476A" w:rsidRDefault="006A128F"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As the financing strategy is being finalized, the targets were not incorporated into the NDS</w:t>
            </w:r>
          </w:p>
        </w:tc>
      </w:tr>
      <w:tr w:rsidR="00B23A86" w:rsidRPr="00FF476A" w14:paraId="5C4CC315" w14:textId="77777777" w:rsidTr="00831D6D">
        <w:trPr>
          <w:jc w:val="center"/>
        </w:trPr>
        <w:tc>
          <w:tcPr>
            <w:tcW w:w="2245" w:type="dxa"/>
          </w:tcPr>
          <w:p w14:paraId="0988F5E5" w14:textId="180F612B" w:rsidR="00CD42E5" w:rsidRPr="00FF476A" w:rsidRDefault="00924418"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Activity 3.2.1. indicator</w:t>
            </w:r>
          </w:p>
        </w:tc>
        <w:tc>
          <w:tcPr>
            <w:tcW w:w="2083" w:type="dxa"/>
          </w:tcPr>
          <w:p w14:paraId="664DF508" w14:textId="241008C2" w:rsidR="00CD42E5" w:rsidRPr="00FF476A" w:rsidRDefault="00551B5A"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There are several </w:t>
            </w:r>
            <w:r w:rsidR="008950E4" w:rsidRPr="00FF476A">
              <w:rPr>
                <w:rFonts w:ascii="Aptos Display" w:eastAsia="Times New Roman" w:hAnsi="Aptos Display" w:cs="Times New Roman"/>
                <w:color w:val="auto"/>
                <w:sz w:val="18"/>
                <w:szCs w:val="18"/>
                <w:lang w:val="en-GB" w:eastAsia="en-GB"/>
              </w:rPr>
              <w:t>types of</w:t>
            </w:r>
            <w:r w:rsidRPr="00FF476A">
              <w:rPr>
                <w:rFonts w:ascii="Aptos Display" w:eastAsia="Times New Roman" w:hAnsi="Aptos Display" w:cs="Times New Roman"/>
                <w:color w:val="auto"/>
                <w:sz w:val="18"/>
                <w:szCs w:val="18"/>
                <w:lang w:val="en-GB" w:eastAsia="en-GB"/>
              </w:rPr>
              <w:t xml:space="preserve"> parliamentary oversight in the country however none of them has links to the SDG agenda</w:t>
            </w:r>
          </w:p>
        </w:tc>
        <w:tc>
          <w:tcPr>
            <w:tcW w:w="2032" w:type="dxa"/>
          </w:tcPr>
          <w:p w14:paraId="2A640078" w14:textId="4CE20B37" w:rsidR="00551B5A" w:rsidRPr="00FF476A" w:rsidRDefault="00551B5A"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Parliament </w:t>
            </w:r>
            <w:r w:rsidR="008950E4" w:rsidRPr="00FF476A">
              <w:rPr>
                <w:rFonts w:ascii="Aptos Display" w:eastAsia="Times New Roman" w:hAnsi="Aptos Display" w:cs="Times New Roman"/>
                <w:color w:val="auto"/>
                <w:sz w:val="18"/>
                <w:szCs w:val="18"/>
                <w:lang w:val="en-GB" w:eastAsia="en-GB"/>
              </w:rPr>
              <w:t>conducts</w:t>
            </w:r>
            <w:r w:rsidRPr="00FF476A">
              <w:rPr>
                <w:rFonts w:ascii="Aptos Display" w:eastAsia="Times New Roman" w:hAnsi="Aptos Display" w:cs="Times New Roman"/>
                <w:color w:val="auto"/>
                <w:sz w:val="18"/>
                <w:szCs w:val="18"/>
                <w:lang w:val="en-GB" w:eastAsia="en-GB"/>
              </w:rPr>
              <w:t xml:space="preserve"> at least one hearing on issues of alignment of budget and NDS/SDGs, </w:t>
            </w:r>
            <w:proofErr w:type="gramStart"/>
            <w:r w:rsidRPr="00FF476A">
              <w:rPr>
                <w:rFonts w:ascii="Aptos Display" w:eastAsia="Times New Roman" w:hAnsi="Aptos Display" w:cs="Times New Roman"/>
                <w:color w:val="auto"/>
                <w:sz w:val="18"/>
                <w:szCs w:val="18"/>
                <w:lang w:val="en-GB" w:eastAsia="en-GB"/>
              </w:rPr>
              <w:t>taking into account</w:t>
            </w:r>
            <w:proofErr w:type="gramEnd"/>
            <w:r w:rsidRPr="00FF476A">
              <w:rPr>
                <w:rFonts w:ascii="Aptos Display" w:eastAsia="Times New Roman" w:hAnsi="Aptos Display" w:cs="Times New Roman"/>
                <w:color w:val="auto"/>
                <w:sz w:val="18"/>
                <w:szCs w:val="18"/>
                <w:lang w:val="en-GB" w:eastAsia="en-GB"/>
              </w:rPr>
              <w:t xml:space="preserve"> gender equality commitments of the country along with social inclusion aspects of furthest behind.</w:t>
            </w:r>
          </w:p>
          <w:p w14:paraId="57BE1F81" w14:textId="440FBA1F" w:rsidR="00CD42E5" w:rsidRPr="00FF476A" w:rsidRDefault="00551B5A"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 COA publishes at least one report on NDS/SDG performance audit</w:t>
            </w:r>
          </w:p>
        </w:tc>
        <w:tc>
          <w:tcPr>
            <w:tcW w:w="1105" w:type="dxa"/>
          </w:tcPr>
          <w:p w14:paraId="33CB6B69" w14:textId="77777777" w:rsidR="00CD42E5" w:rsidRPr="00FF476A" w:rsidRDefault="00CD42E5" w:rsidP="00E74B5E">
            <w:pPr>
              <w:rPr>
                <w:rFonts w:ascii="Aptos Display" w:eastAsia="Times New Roman" w:hAnsi="Aptos Display" w:cs="Times New Roman"/>
                <w:color w:val="auto"/>
                <w:sz w:val="18"/>
                <w:szCs w:val="18"/>
                <w:lang w:val="en-GB" w:eastAsia="en-GB"/>
              </w:rPr>
            </w:pPr>
          </w:p>
        </w:tc>
        <w:tc>
          <w:tcPr>
            <w:tcW w:w="4680" w:type="dxa"/>
          </w:tcPr>
          <w:p w14:paraId="1DE462EE" w14:textId="5F3833BD" w:rsidR="00CD42E5" w:rsidRPr="00FF476A" w:rsidRDefault="58FE69B2"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Chamber of Accounts: publishing of report on NDS</w:t>
            </w:r>
            <w:r w:rsidR="42671A20" w:rsidRPr="00FF476A">
              <w:rPr>
                <w:rFonts w:ascii="Aptos Display" w:eastAsia="Times New Roman" w:hAnsi="Aptos Display" w:cs="Times New Roman"/>
                <w:color w:val="auto"/>
                <w:sz w:val="18"/>
                <w:szCs w:val="18"/>
                <w:lang w:val="en-GB" w:eastAsia="en-GB"/>
              </w:rPr>
              <w:t>/SDG performance audit is</w:t>
            </w:r>
            <w:r w:rsidRPr="00FF476A">
              <w:rPr>
                <w:rFonts w:ascii="Aptos Display" w:eastAsia="Times New Roman" w:hAnsi="Aptos Display" w:cs="Times New Roman"/>
                <w:color w:val="auto"/>
                <w:sz w:val="18"/>
                <w:szCs w:val="18"/>
                <w:lang w:val="en-GB" w:eastAsia="en-GB"/>
              </w:rPr>
              <w:t xml:space="preserve"> d</w:t>
            </w:r>
            <w:r w:rsidR="7756FA8D" w:rsidRPr="00FF476A">
              <w:rPr>
                <w:rFonts w:ascii="Aptos Display" w:eastAsia="Times New Roman" w:hAnsi="Aptos Display" w:cs="Times New Roman"/>
                <w:color w:val="auto"/>
                <w:sz w:val="18"/>
                <w:szCs w:val="18"/>
                <w:lang w:val="en-GB" w:eastAsia="en-GB"/>
              </w:rPr>
              <w:t xml:space="preserve">elayed. </w:t>
            </w:r>
            <w:r w:rsidR="55BE4088" w:rsidRPr="00FF476A">
              <w:rPr>
                <w:rFonts w:ascii="Aptos Display" w:eastAsia="Times New Roman" w:hAnsi="Aptos Display" w:cs="Times New Roman"/>
                <w:color w:val="auto"/>
                <w:sz w:val="18"/>
                <w:szCs w:val="18"/>
                <w:lang w:val="en-GB" w:eastAsia="en-GB"/>
              </w:rPr>
              <w:t>Planned for 2024.</w:t>
            </w:r>
            <w:r w:rsidR="26CCEB1F" w:rsidRPr="00FF476A">
              <w:rPr>
                <w:rFonts w:ascii="Aptos Display" w:eastAsia="Times New Roman" w:hAnsi="Aptos Display" w:cs="Times New Roman"/>
                <w:color w:val="auto"/>
                <w:sz w:val="18"/>
                <w:szCs w:val="18"/>
                <w:lang w:val="en-GB" w:eastAsia="en-GB"/>
              </w:rPr>
              <w:t xml:space="preserve"> </w:t>
            </w:r>
          </w:p>
        </w:tc>
        <w:tc>
          <w:tcPr>
            <w:tcW w:w="2271" w:type="dxa"/>
          </w:tcPr>
          <w:p w14:paraId="5DB3F862" w14:textId="2576712F" w:rsidR="00CD42E5" w:rsidRPr="00FF476A" w:rsidRDefault="4F05643C"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Chamber of Accounts (CoA) started more systematic work o</w:t>
            </w:r>
            <w:r w:rsidR="4BFFAD1E" w:rsidRPr="00FF476A">
              <w:rPr>
                <w:rFonts w:ascii="Aptos Display" w:eastAsia="Times New Roman" w:hAnsi="Aptos Display" w:cs="Times New Roman"/>
                <w:color w:val="auto"/>
                <w:sz w:val="18"/>
                <w:szCs w:val="18"/>
                <w:lang w:val="en-GB" w:eastAsia="en-GB"/>
              </w:rPr>
              <w:t>n</w:t>
            </w:r>
            <w:r w:rsidRPr="00FF476A">
              <w:rPr>
                <w:rFonts w:ascii="Aptos Display" w:eastAsia="Times New Roman" w:hAnsi="Aptos Display" w:cs="Times New Roman"/>
                <w:color w:val="auto"/>
                <w:sz w:val="18"/>
                <w:szCs w:val="18"/>
                <w:lang w:val="en-GB" w:eastAsia="en-GB"/>
              </w:rPr>
              <w:t xml:space="preserve"> performance auditing</w:t>
            </w:r>
            <w:r w:rsidR="7E62F863" w:rsidRPr="00FF476A">
              <w:rPr>
                <w:rFonts w:ascii="Aptos Display" w:eastAsia="Times New Roman" w:hAnsi="Aptos Display" w:cs="Times New Roman"/>
                <w:color w:val="auto"/>
                <w:sz w:val="18"/>
                <w:szCs w:val="18"/>
                <w:lang w:val="en-GB" w:eastAsia="en-GB"/>
              </w:rPr>
              <w:t xml:space="preserve"> since their new Law was </w:t>
            </w:r>
            <w:r w:rsidR="5AB711E3" w:rsidRPr="00FF476A">
              <w:rPr>
                <w:rFonts w:ascii="Aptos Display" w:eastAsia="Times New Roman" w:hAnsi="Aptos Display" w:cs="Times New Roman"/>
                <w:color w:val="auto"/>
                <w:sz w:val="18"/>
                <w:szCs w:val="18"/>
                <w:lang w:val="en-GB" w:eastAsia="en-GB"/>
              </w:rPr>
              <w:t xml:space="preserve">submitted to the Parliament for </w:t>
            </w:r>
            <w:r w:rsidR="48532D28" w:rsidRPr="00FF476A">
              <w:rPr>
                <w:rFonts w:ascii="Aptos Display" w:eastAsia="Times New Roman" w:hAnsi="Aptos Display" w:cs="Times New Roman"/>
                <w:color w:val="auto"/>
                <w:sz w:val="18"/>
                <w:szCs w:val="18"/>
                <w:lang w:val="en-GB" w:eastAsia="en-GB"/>
              </w:rPr>
              <w:t xml:space="preserve">review and </w:t>
            </w:r>
            <w:r w:rsidR="5AB711E3" w:rsidRPr="00FF476A">
              <w:rPr>
                <w:rFonts w:ascii="Aptos Display" w:eastAsia="Times New Roman" w:hAnsi="Aptos Display" w:cs="Times New Roman"/>
                <w:color w:val="auto"/>
                <w:sz w:val="18"/>
                <w:szCs w:val="18"/>
                <w:lang w:val="en-GB" w:eastAsia="en-GB"/>
              </w:rPr>
              <w:t>approval</w:t>
            </w:r>
            <w:r w:rsidR="1AD5A543" w:rsidRPr="00FF476A">
              <w:rPr>
                <w:rFonts w:ascii="Aptos Display" w:eastAsia="Times New Roman" w:hAnsi="Aptos Display" w:cs="Times New Roman"/>
                <w:color w:val="auto"/>
                <w:sz w:val="18"/>
                <w:szCs w:val="18"/>
                <w:lang w:val="en-GB" w:eastAsia="en-GB"/>
              </w:rPr>
              <w:t xml:space="preserve"> in 2022</w:t>
            </w:r>
            <w:r w:rsidRPr="00FF476A">
              <w:rPr>
                <w:rFonts w:ascii="Aptos Display" w:eastAsia="Times New Roman" w:hAnsi="Aptos Display" w:cs="Times New Roman"/>
                <w:color w:val="auto"/>
                <w:sz w:val="18"/>
                <w:szCs w:val="18"/>
                <w:lang w:val="en-GB" w:eastAsia="en-GB"/>
              </w:rPr>
              <w:t>.</w:t>
            </w:r>
            <w:r w:rsidR="530C273A" w:rsidRPr="00FF476A">
              <w:rPr>
                <w:rFonts w:ascii="Aptos Display" w:eastAsia="Times New Roman" w:hAnsi="Aptos Display" w:cs="Times New Roman"/>
                <w:color w:val="auto"/>
                <w:sz w:val="18"/>
                <w:szCs w:val="18"/>
                <w:lang w:val="en-GB" w:eastAsia="en-GB"/>
              </w:rPr>
              <w:t xml:space="preserve"> Education sector is prioritised for NDS/SDG performance audit. </w:t>
            </w:r>
            <w:r w:rsidR="2F6AE41D" w:rsidRPr="00FF476A">
              <w:rPr>
                <w:rFonts w:ascii="Aptos Display" w:eastAsia="Times New Roman" w:hAnsi="Aptos Display" w:cs="Times New Roman"/>
                <w:color w:val="auto"/>
                <w:sz w:val="18"/>
                <w:szCs w:val="18"/>
                <w:lang w:val="en-GB" w:eastAsia="en-GB"/>
              </w:rPr>
              <w:t xml:space="preserve">To conduct </w:t>
            </w:r>
            <w:r w:rsidR="530C273A" w:rsidRPr="00FF476A">
              <w:rPr>
                <w:rFonts w:ascii="Aptos Display" w:eastAsia="Times New Roman" w:hAnsi="Aptos Display" w:cs="Times New Roman"/>
                <w:color w:val="auto"/>
                <w:sz w:val="18"/>
                <w:szCs w:val="18"/>
                <w:lang w:val="en-GB" w:eastAsia="en-GB"/>
              </w:rPr>
              <w:t>it, Co</w:t>
            </w:r>
            <w:r w:rsidR="4CD9199D" w:rsidRPr="00FF476A">
              <w:rPr>
                <w:rFonts w:ascii="Aptos Display" w:eastAsia="Times New Roman" w:hAnsi="Aptos Display" w:cs="Times New Roman"/>
                <w:color w:val="auto"/>
                <w:sz w:val="18"/>
                <w:szCs w:val="18"/>
                <w:lang w:val="en-GB" w:eastAsia="en-GB"/>
              </w:rPr>
              <w:t>A developed Methodological guidelines</w:t>
            </w:r>
            <w:r w:rsidR="3019937A" w:rsidRPr="00FF476A">
              <w:rPr>
                <w:rFonts w:ascii="Aptos Display" w:eastAsia="Times New Roman" w:hAnsi="Aptos Display" w:cs="Times New Roman"/>
                <w:color w:val="auto"/>
                <w:sz w:val="18"/>
                <w:szCs w:val="18"/>
                <w:lang w:val="en-GB" w:eastAsia="en-GB"/>
              </w:rPr>
              <w:t xml:space="preserve">. Thematic auditing is planned in 2024 with publishing of the report on the results.  </w:t>
            </w:r>
            <w:r w:rsidR="4CD9199D" w:rsidRPr="00FF476A">
              <w:rPr>
                <w:rFonts w:ascii="Aptos Display" w:eastAsia="Times New Roman" w:hAnsi="Aptos Display" w:cs="Times New Roman"/>
                <w:color w:val="auto"/>
                <w:sz w:val="18"/>
                <w:szCs w:val="18"/>
                <w:lang w:val="en-GB" w:eastAsia="en-GB"/>
              </w:rPr>
              <w:t xml:space="preserve"> </w:t>
            </w:r>
            <w:r w:rsidR="37E2FF25" w:rsidRPr="00FF476A">
              <w:rPr>
                <w:rFonts w:ascii="Aptos Display" w:eastAsia="Times New Roman" w:hAnsi="Aptos Display" w:cs="Times New Roman"/>
                <w:color w:val="auto"/>
                <w:sz w:val="18"/>
                <w:szCs w:val="18"/>
                <w:lang w:val="en-GB" w:eastAsia="en-GB"/>
              </w:rPr>
              <w:t xml:space="preserve"> </w:t>
            </w:r>
            <w:r w:rsidRPr="00FF476A">
              <w:rPr>
                <w:rFonts w:ascii="Aptos Display" w:eastAsia="Times New Roman" w:hAnsi="Aptos Display" w:cs="Times New Roman"/>
                <w:color w:val="auto"/>
                <w:sz w:val="18"/>
                <w:szCs w:val="18"/>
                <w:lang w:val="en-GB" w:eastAsia="en-GB"/>
              </w:rPr>
              <w:t xml:space="preserve"> </w:t>
            </w:r>
          </w:p>
        </w:tc>
      </w:tr>
      <w:tr w:rsidR="00B23A86" w:rsidRPr="00FF476A" w14:paraId="12879632" w14:textId="77777777" w:rsidTr="00831D6D">
        <w:trPr>
          <w:jc w:val="center"/>
        </w:trPr>
        <w:tc>
          <w:tcPr>
            <w:tcW w:w="2245" w:type="dxa"/>
          </w:tcPr>
          <w:p w14:paraId="477C1106" w14:textId="5C9135E8" w:rsidR="00CD42E5" w:rsidRPr="00FF476A" w:rsidRDefault="000962BD"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Activity 3.3.1. indicator</w:t>
            </w:r>
          </w:p>
        </w:tc>
        <w:tc>
          <w:tcPr>
            <w:tcW w:w="2083" w:type="dxa"/>
          </w:tcPr>
          <w:p w14:paraId="7DA5ECCA" w14:textId="5B9A4F67" w:rsidR="00CD42E5" w:rsidRPr="00FF476A" w:rsidRDefault="0084582B"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There are several coordination mechanisms: at the Presidential level - National Council for Sustainable Development, At the Government level - Macroeconomic and Investment Policy Coordination Council, on the DPs’ level - The Development Partners Coordination Council. None of them is the dialogue platform to discuss NDS/SDG financing strategy</w:t>
            </w:r>
          </w:p>
        </w:tc>
        <w:tc>
          <w:tcPr>
            <w:tcW w:w="2032" w:type="dxa"/>
          </w:tcPr>
          <w:p w14:paraId="617A0AE0" w14:textId="5D43BAB2" w:rsidR="00CD42E5" w:rsidRPr="00FF476A" w:rsidRDefault="0084582B"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Platform will be created. Action plan, considering gender, women’s leadership, social inclusion and climate aspects, </w:t>
            </w:r>
            <w:proofErr w:type="gramStart"/>
            <w:r w:rsidRPr="00FF476A">
              <w:rPr>
                <w:rFonts w:ascii="Aptos Display" w:eastAsia="Times New Roman" w:hAnsi="Aptos Display" w:cs="Times New Roman"/>
                <w:color w:val="auto"/>
                <w:sz w:val="18"/>
                <w:szCs w:val="18"/>
                <w:lang w:val="en-GB" w:eastAsia="en-GB"/>
              </w:rPr>
              <w:t>taking into account</w:t>
            </w:r>
            <w:proofErr w:type="gramEnd"/>
            <w:r w:rsidRPr="00FF476A">
              <w:rPr>
                <w:rFonts w:ascii="Aptos Display" w:eastAsia="Times New Roman" w:hAnsi="Aptos Display" w:cs="Times New Roman"/>
                <w:color w:val="auto"/>
                <w:sz w:val="18"/>
                <w:szCs w:val="18"/>
                <w:lang w:val="en-GB" w:eastAsia="en-GB"/>
              </w:rPr>
              <w:t xml:space="preserve"> gender, social inclusion and climate aspects, will be considered</w:t>
            </w:r>
          </w:p>
        </w:tc>
        <w:tc>
          <w:tcPr>
            <w:tcW w:w="1105" w:type="dxa"/>
          </w:tcPr>
          <w:p w14:paraId="22001934" w14:textId="77777777" w:rsidR="00CD42E5" w:rsidRPr="00FF476A" w:rsidRDefault="00CD42E5" w:rsidP="00E74B5E">
            <w:pPr>
              <w:rPr>
                <w:rFonts w:ascii="Aptos Display" w:eastAsia="Times New Roman" w:hAnsi="Aptos Display" w:cs="Times New Roman"/>
                <w:color w:val="auto"/>
                <w:sz w:val="18"/>
                <w:szCs w:val="18"/>
                <w:lang w:val="en-GB" w:eastAsia="en-GB"/>
              </w:rPr>
            </w:pPr>
          </w:p>
        </w:tc>
        <w:tc>
          <w:tcPr>
            <w:tcW w:w="4680" w:type="dxa"/>
          </w:tcPr>
          <w:p w14:paraId="78D3B3F5" w14:textId="44551E71" w:rsidR="00CD42E5" w:rsidRPr="00FF476A" w:rsidRDefault="000C1E1B"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There is an agreement to integrate the </w:t>
            </w:r>
            <w:r w:rsidR="003B04AF" w:rsidRPr="00FF476A">
              <w:rPr>
                <w:rFonts w:ascii="Aptos Display" w:eastAsia="Times New Roman" w:hAnsi="Aptos Display" w:cs="Times New Roman"/>
                <w:color w:val="auto"/>
                <w:sz w:val="18"/>
                <w:szCs w:val="18"/>
                <w:lang w:val="en-GB" w:eastAsia="en-GB"/>
              </w:rPr>
              <w:t xml:space="preserve">dialog platform to discuss the NDS financing strategy into the </w:t>
            </w:r>
            <w:r w:rsidR="006548F3" w:rsidRPr="00FF476A">
              <w:rPr>
                <w:rFonts w:ascii="Aptos Display" w:eastAsia="Times New Roman" w:hAnsi="Aptos Display" w:cs="Times New Roman"/>
                <w:color w:val="auto"/>
                <w:sz w:val="18"/>
                <w:szCs w:val="18"/>
                <w:lang w:val="en-GB" w:eastAsia="en-GB"/>
              </w:rPr>
              <w:t>Macroeconomic and Investment Policy Coordination Council</w:t>
            </w:r>
            <w:r w:rsidR="005F7ACC" w:rsidRPr="00FF476A">
              <w:rPr>
                <w:rFonts w:ascii="Aptos Display" w:eastAsia="Times New Roman" w:hAnsi="Aptos Display" w:cs="Times New Roman"/>
                <w:color w:val="auto"/>
                <w:sz w:val="18"/>
                <w:szCs w:val="18"/>
                <w:lang w:val="en-GB" w:eastAsia="en-GB"/>
              </w:rPr>
              <w:t xml:space="preserve">. Respective </w:t>
            </w:r>
            <w:r w:rsidR="00872DA0" w:rsidRPr="00FF476A">
              <w:rPr>
                <w:rFonts w:ascii="Aptos Display" w:eastAsia="Times New Roman" w:hAnsi="Aptos Display" w:cs="Times New Roman"/>
                <w:color w:val="auto"/>
                <w:sz w:val="18"/>
                <w:szCs w:val="18"/>
                <w:lang w:val="en-GB" w:eastAsia="en-GB"/>
              </w:rPr>
              <w:t xml:space="preserve">legal documents and amendments were developed and provided to the President’s Administration. </w:t>
            </w:r>
          </w:p>
        </w:tc>
        <w:tc>
          <w:tcPr>
            <w:tcW w:w="2271" w:type="dxa"/>
          </w:tcPr>
          <w:p w14:paraId="6CABB690" w14:textId="44DC692A" w:rsidR="00CD42E5" w:rsidRPr="00FF476A" w:rsidRDefault="0084582B"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The new </w:t>
            </w:r>
            <w:r w:rsidR="00AD31F5" w:rsidRPr="00FF476A">
              <w:rPr>
                <w:rFonts w:ascii="Aptos Display" w:eastAsia="Times New Roman" w:hAnsi="Aptos Display" w:cs="Times New Roman"/>
                <w:color w:val="auto"/>
                <w:sz w:val="18"/>
                <w:szCs w:val="18"/>
                <w:lang w:val="en-GB" w:eastAsia="en-GB"/>
              </w:rPr>
              <w:t>authorities, who came to the power in late 2020, decided</w:t>
            </w:r>
            <w:r w:rsidR="009A322B" w:rsidRPr="00FF476A">
              <w:rPr>
                <w:rFonts w:ascii="Aptos Display" w:eastAsia="Times New Roman" w:hAnsi="Aptos Display" w:cs="Times New Roman"/>
                <w:color w:val="auto"/>
                <w:sz w:val="18"/>
                <w:szCs w:val="18"/>
                <w:lang w:val="en-GB" w:eastAsia="en-GB"/>
              </w:rPr>
              <w:t xml:space="preserve"> to</w:t>
            </w:r>
            <w:r w:rsidR="00AD31F5" w:rsidRPr="00FF476A">
              <w:rPr>
                <w:rFonts w:ascii="Aptos Display" w:eastAsia="Times New Roman" w:hAnsi="Aptos Display" w:cs="Times New Roman"/>
                <w:color w:val="auto"/>
                <w:sz w:val="18"/>
                <w:szCs w:val="18"/>
                <w:lang w:val="en-GB" w:eastAsia="en-GB"/>
              </w:rPr>
              <w:t xml:space="preserve"> streamline the existing institutions; thus, refrained </w:t>
            </w:r>
            <w:r w:rsidR="005F7ACC" w:rsidRPr="00FF476A">
              <w:rPr>
                <w:rFonts w:ascii="Aptos Display" w:eastAsia="Times New Roman" w:hAnsi="Aptos Display" w:cs="Times New Roman"/>
                <w:color w:val="auto"/>
                <w:sz w:val="18"/>
                <w:szCs w:val="18"/>
                <w:lang w:val="en-GB" w:eastAsia="en-GB"/>
              </w:rPr>
              <w:t>from</w:t>
            </w:r>
            <w:r w:rsidR="00AD31F5" w:rsidRPr="00FF476A">
              <w:rPr>
                <w:rFonts w:ascii="Aptos Display" w:eastAsia="Times New Roman" w:hAnsi="Aptos Display" w:cs="Times New Roman"/>
                <w:color w:val="auto"/>
                <w:sz w:val="18"/>
                <w:szCs w:val="18"/>
                <w:lang w:val="en-GB" w:eastAsia="en-GB"/>
              </w:rPr>
              <w:t xml:space="preserve"> establishing new </w:t>
            </w:r>
            <w:r w:rsidR="00A00636" w:rsidRPr="00FF476A">
              <w:rPr>
                <w:rFonts w:ascii="Aptos Display" w:eastAsia="Times New Roman" w:hAnsi="Aptos Display" w:cs="Times New Roman"/>
                <w:color w:val="auto"/>
                <w:sz w:val="18"/>
                <w:szCs w:val="18"/>
                <w:lang w:val="en-GB" w:eastAsia="en-GB"/>
              </w:rPr>
              <w:t>councils.</w:t>
            </w:r>
          </w:p>
        </w:tc>
      </w:tr>
      <w:tr w:rsidR="00B23A86" w:rsidRPr="00FF476A" w14:paraId="76D6F135" w14:textId="77777777" w:rsidTr="00831D6D">
        <w:trPr>
          <w:trHeight w:val="3316"/>
          <w:jc w:val="center"/>
        </w:trPr>
        <w:tc>
          <w:tcPr>
            <w:tcW w:w="2245" w:type="dxa"/>
          </w:tcPr>
          <w:p w14:paraId="6AB08858" w14:textId="77777777" w:rsidR="00BB3889" w:rsidRPr="00FF476A" w:rsidRDefault="006548F3"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lastRenderedPageBreak/>
              <w:t>Activity 3.3.2. indicator</w:t>
            </w:r>
            <w:r w:rsidR="00BD4E0D" w:rsidRPr="00FF476A">
              <w:rPr>
                <w:rFonts w:ascii="Aptos Display" w:eastAsia="Times New Roman" w:hAnsi="Aptos Display" w:cs="Times New Roman"/>
                <w:color w:val="auto"/>
                <w:sz w:val="18"/>
                <w:szCs w:val="18"/>
                <w:lang w:val="en-GB" w:eastAsia="en-GB"/>
              </w:rPr>
              <w:t xml:space="preserve"> </w:t>
            </w:r>
          </w:p>
          <w:p w14:paraId="67B0B453" w14:textId="253B3016" w:rsidR="006548F3" w:rsidRPr="00FF476A" w:rsidRDefault="00BD4E0D"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Support the establishment of a national strategic NDS/SDG-aligned planning process </w:t>
            </w:r>
            <w:proofErr w:type="gramStart"/>
            <w:r w:rsidRPr="00FF476A">
              <w:rPr>
                <w:rFonts w:ascii="Aptos Display" w:eastAsia="Times New Roman" w:hAnsi="Aptos Display" w:cs="Times New Roman"/>
                <w:color w:val="auto"/>
                <w:sz w:val="18"/>
                <w:szCs w:val="18"/>
                <w:lang w:val="en-GB" w:eastAsia="en-GB"/>
              </w:rPr>
              <w:t>taking into account</w:t>
            </w:r>
            <w:proofErr w:type="gramEnd"/>
            <w:r w:rsidRPr="00FF476A">
              <w:rPr>
                <w:rFonts w:ascii="Aptos Display" w:eastAsia="Times New Roman" w:hAnsi="Aptos Display" w:cs="Times New Roman"/>
                <w:color w:val="auto"/>
                <w:sz w:val="18"/>
                <w:szCs w:val="18"/>
                <w:lang w:val="en-GB" w:eastAsia="en-GB"/>
              </w:rPr>
              <w:t xml:space="preserve"> gender and social inclusion and climate aspects</w:t>
            </w:r>
          </w:p>
        </w:tc>
        <w:tc>
          <w:tcPr>
            <w:tcW w:w="2083" w:type="dxa"/>
          </w:tcPr>
          <w:p w14:paraId="0102BBC8" w14:textId="54BE0C09" w:rsidR="006548F3" w:rsidRPr="00FF476A" w:rsidRDefault="00A62CB7"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There is methodology of strategic planning for sustainable development approved by </w:t>
            </w:r>
            <w:proofErr w:type="spellStart"/>
            <w:r w:rsidRPr="00FF476A">
              <w:rPr>
                <w:rFonts w:ascii="Aptos Display" w:eastAsia="Times New Roman" w:hAnsi="Aptos Display" w:cs="Times New Roman"/>
                <w:color w:val="auto"/>
                <w:sz w:val="18"/>
                <w:szCs w:val="18"/>
                <w:lang w:val="en-GB" w:eastAsia="en-GB"/>
              </w:rPr>
              <w:t>MoE</w:t>
            </w:r>
            <w:proofErr w:type="spellEnd"/>
            <w:r w:rsidRPr="00FF476A">
              <w:rPr>
                <w:rFonts w:ascii="Aptos Display" w:eastAsia="Times New Roman" w:hAnsi="Aptos Display" w:cs="Times New Roman"/>
                <w:color w:val="auto"/>
                <w:sz w:val="18"/>
                <w:szCs w:val="18"/>
                <w:lang w:val="en-GB" w:eastAsia="en-GB"/>
              </w:rPr>
              <w:t xml:space="preserve">. It says that a Strategic document should </w:t>
            </w:r>
            <w:proofErr w:type="gramStart"/>
            <w:r w:rsidRPr="00FF476A">
              <w:rPr>
                <w:rFonts w:ascii="Aptos Display" w:eastAsia="Times New Roman" w:hAnsi="Aptos Display" w:cs="Times New Roman"/>
                <w:color w:val="auto"/>
                <w:sz w:val="18"/>
                <w:szCs w:val="18"/>
                <w:lang w:val="en-GB" w:eastAsia="en-GB"/>
              </w:rPr>
              <w:t>take into account</w:t>
            </w:r>
            <w:proofErr w:type="gramEnd"/>
            <w:r w:rsidRPr="00FF476A">
              <w:rPr>
                <w:rFonts w:ascii="Aptos Display" w:eastAsia="Times New Roman" w:hAnsi="Aptos Display" w:cs="Times New Roman"/>
                <w:color w:val="auto"/>
                <w:sz w:val="18"/>
                <w:szCs w:val="18"/>
                <w:lang w:val="en-GB" w:eastAsia="en-GB"/>
              </w:rPr>
              <w:t xml:space="preserve"> SDG progress reports. </w:t>
            </w:r>
            <w:proofErr w:type="gramStart"/>
            <w:r w:rsidRPr="00FF476A">
              <w:rPr>
                <w:rFonts w:ascii="Aptos Display" w:eastAsia="Times New Roman" w:hAnsi="Aptos Display" w:cs="Times New Roman"/>
                <w:color w:val="auto"/>
                <w:sz w:val="18"/>
                <w:szCs w:val="18"/>
                <w:lang w:val="en-GB" w:eastAsia="en-GB"/>
              </w:rPr>
              <w:t>However</w:t>
            </w:r>
            <w:proofErr w:type="gramEnd"/>
            <w:r w:rsidRPr="00FF476A">
              <w:rPr>
                <w:rFonts w:ascii="Aptos Display" w:eastAsia="Times New Roman" w:hAnsi="Aptos Display" w:cs="Times New Roman"/>
                <w:color w:val="auto"/>
                <w:sz w:val="18"/>
                <w:szCs w:val="18"/>
                <w:lang w:val="en-GB" w:eastAsia="en-GB"/>
              </w:rPr>
              <w:t xml:space="preserve"> this provision does not have any details</w:t>
            </w:r>
          </w:p>
        </w:tc>
        <w:tc>
          <w:tcPr>
            <w:tcW w:w="2032" w:type="dxa"/>
          </w:tcPr>
          <w:p w14:paraId="60EAA326" w14:textId="50A7C06F" w:rsidR="006548F3" w:rsidRPr="00FF476A" w:rsidRDefault="00A62CB7"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Relevant strategic gender sensitive planning methodology is amended based on recommendation</w:t>
            </w:r>
          </w:p>
        </w:tc>
        <w:tc>
          <w:tcPr>
            <w:tcW w:w="1105" w:type="dxa"/>
          </w:tcPr>
          <w:p w14:paraId="2481CB30" w14:textId="77777777" w:rsidR="006548F3" w:rsidRPr="00FF476A" w:rsidRDefault="006548F3" w:rsidP="00E74B5E">
            <w:pPr>
              <w:rPr>
                <w:rFonts w:ascii="Aptos Display" w:eastAsia="Times New Roman" w:hAnsi="Aptos Display" w:cs="Times New Roman"/>
                <w:color w:val="auto"/>
                <w:sz w:val="18"/>
                <w:szCs w:val="18"/>
                <w:lang w:val="en-GB" w:eastAsia="en-GB"/>
              </w:rPr>
            </w:pPr>
          </w:p>
        </w:tc>
        <w:tc>
          <w:tcPr>
            <w:tcW w:w="4680" w:type="dxa"/>
          </w:tcPr>
          <w:p w14:paraId="06C9B9D3" w14:textId="63D9AA82" w:rsidR="002E3C54" w:rsidRPr="00FF476A" w:rsidRDefault="009A01C0" w:rsidP="002E3C54">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In line with the </w:t>
            </w:r>
            <w:r w:rsidR="00634B34" w:rsidRPr="00FF476A">
              <w:rPr>
                <w:rFonts w:ascii="Aptos Display" w:eastAsia="Times New Roman" w:hAnsi="Aptos Display" w:cs="Times New Roman"/>
                <w:color w:val="auto"/>
                <w:sz w:val="18"/>
                <w:szCs w:val="18"/>
                <w:lang w:val="en-GB" w:eastAsia="en-GB"/>
              </w:rPr>
              <w:t xml:space="preserve">New Regulation </w:t>
            </w:r>
            <w:r w:rsidR="000C2A04" w:rsidRPr="00FF476A">
              <w:rPr>
                <w:rFonts w:ascii="Aptos Display" w:eastAsia="Times New Roman" w:hAnsi="Aptos Display" w:cs="Times New Roman"/>
                <w:color w:val="auto"/>
                <w:sz w:val="18"/>
                <w:szCs w:val="18"/>
                <w:lang w:val="en-GB" w:eastAsia="en-GB"/>
              </w:rPr>
              <w:t>on</w:t>
            </w:r>
            <w:r w:rsidR="00634B34" w:rsidRPr="00FF476A">
              <w:rPr>
                <w:rFonts w:ascii="Aptos Display" w:eastAsia="Times New Roman" w:hAnsi="Aptos Display" w:cs="Times New Roman"/>
                <w:color w:val="auto"/>
                <w:sz w:val="18"/>
                <w:szCs w:val="18"/>
                <w:lang w:val="en-GB" w:eastAsia="en-GB"/>
              </w:rPr>
              <w:t xml:space="preserve"> state strategic management </w:t>
            </w:r>
            <w:r w:rsidR="000C2A04" w:rsidRPr="00FF476A">
              <w:rPr>
                <w:rFonts w:ascii="Aptos Display" w:eastAsia="Times New Roman" w:hAnsi="Aptos Display" w:cs="Times New Roman"/>
                <w:color w:val="auto"/>
                <w:sz w:val="18"/>
                <w:szCs w:val="18"/>
                <w:lang w:val="en-GB" w:eastAsia="en-GB"/>
              </w:rPr>
              <w:t>was</w:t>
            </w:r>
            <w:r w:rsidR="00634B34" w:rsidRPr="00FF476A">
              <w:rPr>
                <w:rFonts w:ascii="Aptos Display" w:eastAsia="Times New Roman" w:hAnsi="Aptos Display" w:cs="Times New Roman"/>
                <w:color w:val="auto"/>
                <w:sz w:val="18"/>
                <w:szCs w:val="18"/>
                <w:lang w:val="en-GB" w:eastAsia="en-GB"/>
              </w:rPr>
              <w:t xml:space="preserve"> approved by Presidential Decree № 349 of October 10, 2022</w:t>
            </w:r>
            <w:r w:rsidR="000C2A04" w:rsidRPr="00FF476A">
              <w:rPr>
                <w:rFonts w:ascii="Aptos Display" w:eastAsia="Times New Roman" w:hAnsi="Aptos Display" w:cs="Times New Roman"/>
                <w:color w:val="auto"/>
                <w:sz w:val="18"/>
                <w:szCs w:val="18"/>
                <w:lang w:val="en-GB" w:eastAsia="en-GB"/>
              </w:rPr>
              <w:t xml:space="preserve">, </w:t>
            </w:r>
            <w:r w:rsidRPr="00FF476A">
              <w:rPr>
                <w:rFonts w:ascii="Aptos Display" w:eastAsia="Times New Roman" w:hAnsi="Aptos Display" w:cs="Times New Roman"/>
                <w:color w:val="auto"/>
                <w:sz w:val="18"/>
                <w:szCs w:val="18"/>
                <w:lang w:val="en-GB" w:eastAsia="en-GB"/>
              </w:rPr>
              <w:t xml:space="preserve">support was provided to </w:t>
            </w:r>
            <w:r w:rsidR="009945A4" w:rsidRPr="00FF476A">
              <w:rPr>
                <w:rFonts w:ascii="Aptos Display" w:eastAsia="Times New Roman" w:hAnsi="Aptos Display" w:cs="Times New Roman"/>
                <w:color w:val="auto"/>
                <w:sz w:val="18"/>
                <w:szCs w:val="18"/>
                <w:lang w:val="en-GB" w:eastAsia="en-GB"/>
              </w:rPr>
              <w:t>develop</w:t>
            </w:r>
            <w:r w:rsidR="003D085B" w:rsidRPr="00FF476A">
              <w:rPr>
                <w:rFonts w:ascii="Aptos Display" w:eastAsia="Times New Roman" w:hAnsi="Aptos Display" w:cs="Times New Roman"/>
                <w:color w:val="auto"/>
                <w:sz w:val="18"/>
                <w:szCs w:val="18"/>
                <w:lang w:val="en-GB" w:eastAsia="en-GB"/>
              </w:rPr>
              <w:t xml:space="preserve"> unified</w:t>
            </w:r>
            <w:r w:rsidR="009945A4" w:rsidRPr="00FF476A">
              <w:rPr>
                <w:rFonts w:ascii="Aptos Display" w:eastAsia="Times New Roman" w:hAnsi="Aptos Display" w:cs="Times New Roman"/>
                <w:color w:val="auto"/>
                <w:sz w:val="18"/>
                <w:szCs w:val="18"/>
                <w:lang w:val="en-GB" w:eastAsia="en-GB"/>
              </w:rPr>
              <w:t xml:space="preserve"> </w:t>
            </w:r>
            <w:r w:rsidR="00B21419" w:rsidRPr="00FF476A">
              <w:rPr>
                <w:rFonts w:ascii="Aptos Display" w:eastAsia="Times New Roman" w:hAnsi="Aptos Display" w:cs="Times New Roman"/>
                <w:color w:val="auto"/>
                <w:sz w:val="18"/>
                <w:szCs w:val="18"/>
                <w:lang w:val="en-GB" w:eastAsia="en-GB"/>
              </w:rPr>
              <w:t>standards</w:t>
            </w:r>
            <w:r w:rsidR="009945A4" w:rsidRPr="00FF476A">
              <w:rPr>
                <w:rFonts w:ascii="Aptos Display" w:eastAsia="Times New Roman" w:hAnsi="Aptos Display" w:cs="Times New Roman"/>
                <w:color w:val="auto"/>
                <w:sz w:val="18"/>
                <w:szCs w:val="18"/>
                <w:lang w:val="en-GB" w:eastAsia="en-GB"/>
              </w:rPr>
              <w:t xml:space="preserve"> for </w:t>
            </w:r>
            <w:r w:rsidR="0003008E" w:rsidRPr="00FF476A">
              <w:rPr>
                <w:rFonts w:ascii="Aptos Display" w:eastAsia="Times New Roman" w:hAnsi="Aptos Display" w:cs="Times New Roman"/>
                <w:color w:val="auto"/>
                <w:sz w:val="18"/>
                <w:szCs w:val="18"/>
                <w:lang w:val="en-GB" w:eastAsia="en-GB"/>
              </w:rPr>
              <w:t xml:space="preserve">developing </w:t>
            </w:r>
            <w:r w:rsidR="009945A4" w:rsidRPr="00FF476A">
              <w:rPr>
                <w:rFonts w:ascii="Aptos Display" w:eastAsia="Times New Roman" w:hAnsi="Aptos Display" w:cs="Times New Roman"/>
                <w:color w:val="auto"/>
                <w:sz w:val="18"/>
                <w:szCs w:val="18"/>
                <w:lang w:val="en-GB" w:eastAsia="en-GB"/>
              </w:rPr>
              <w:t xml:space="preserve">strategic </w:t>
            </w:r>
            <w:r w:rsidR="0003008E" w:rsidRPr="00FF476A">
              <w:rPr>
                <w:rFonts w:ascii="Aptos Display" w:eastAsia="Times New Roman" w:hAnsi="Aptos Display" w:cs="Times New Roman"/>
                <w:color w:val="auto"/>
                <w:sz w:val="18"/>
                <w:szCs w:val="18"/>
                <w:lang w:val="en-GB" w:eastAsia="en-GB"/>
              </w:rPr>
              <w:t>documents</w:t>
            </w:r>
            <w:r w:rsidR="009945A4" w:rsidRPr="00FF476A">
              <w:rPr>
                <w:rFonts w:ascii="Aptos Display" w:eastAsia="Times New Roman" w:hAnsi="Aptos Display" w:cs="Times New Roman"/>
                <w:color w:val="auto"/>
                <w:sz w:val="18"/>
                <w:szCs w:val="18"/>
                <w:lang w:val="en-GB" w:eastAsia="en-GB"/>
              </w:rPr>
              <w:t xml:space="preserve">. </w:t>
            </w:r>
          </w:p>
          <w:p w14:paraId="225CC256" w14:textId="56F67E23" w:rsidR="006548F3" w:rsidRPr="00FF476A" w:rsidRDefault="006548F3" w:rsidP="00E74B5E">
            <w:pPr>
              <w:rPr>
                <w:rFonts w:ascii="Aptos Display" w:eastAsia="Times New Roman" w:hAnsi="Aptos Display" w:cs="Times New Roman"/>
                <w:color w:val="auto"/>
                <w:sz w:val="18"/>
                <w:szCs w:val="18"/>
                <w:lang w:val="en-GB" w:eastAsia="en-GB"/>
              </w:rPr>
            </w:pPr>
          </w:p>
        </w:tc>
        <w:tc>
          <w:tcPr>
            <w:tcW w:w="2271" w:type="dxa"/>
          </w:tcPr>
          <w:p w14:paraId="5B98252C" w14:textId="2FAEB7E3" w:rsidR="006548F3" w:rsidRPr="00FF476A" w:rsidRDefault="00711560" w:rsidP="00E74B5E">
            <w:pPr>
              <w:rPr>
                <w:rFonts w:ascii="Aptos Display" w:eastAsia="Times New Roman" w:hAnsi="Aptos Display" w:cs="Times New Roman"/>
                <w:color w:val="auto"/>
                <w:sz w:val="18"/>
                <w:szCs w:val="18"/>
                <w:lang w:val="en-GB" w:eastAsia="en-GB"/>
              </w:rPr>
            </w:pPr>
            <w:r w:rsidRPr="00FF476A">
              <w:rPr>
                <w:rFonts w:ascii="Aptos Display" w:eastAsia="Times New Roman" w:hAnsi="Aptos Display" w:cs="Times New Roman"/>
                <w:color w:val="auto"/>
                <w:sz w:val="18"/>
                <w:szCs w:val="18"/>
                <w:lang w:val="en-GB" w:eastAsia="en-GB"/>
              </w:rPr>
              <w:t xml:space="preserve">The </w:t>
            </w:r>
            <w:r w:rsidR="00207FCB" w:rsidRPr="00FF476A">
              <w:rPr>
                <w:rFonts w:ascii="Aptos Display" w:eastAsia="Times New Roman" w:hAnsi="Aptos Display" w:cs="Times New Roman"/>
                <w:color w:val="auto"/>
                <w:sz w:val="18"/>
                <w:szCs w:val="18"/>
                <w:lang w:val="en-GB" w:eastAsia="en-GB"/>
              </w:rPr>
              <w:t xml:space="preserve">Regulation on state strategic management </w:t>
            </w:r>
            <w:r w:rsidR="009A322B" w:rsidRPr="00FF476A">
              <w:rPr>
                <w:rFonts w:ascii="Aptos Display" w:eastAsia="Times New Roman" w:hAnsi="Aptos Display" w:cs="Times New Roman"/>
                <w:color w:val="auto"/>
                <w:sz w:val="18"/>
                <w:szCs w:val="18"/>
                <w:lang w:val="en-GB" w:eastAsia="en-GB"/>
              </w:rPr>
              <w:t>has been recently enacted.</w:t>
            </w:r>
          </w:p>
        </w:tc>
      </w:tr>
    </w:tbl>
    <w:p w14:paraId="16EB072D" w14:textId="77777777" w:rsidR="00AD4B84" w:rsidRPr="00C136F6" w:rsidRDefault="00AD4B84" w:rsidP="00E74B5E">
      <w:pPr>
        <w:spacing w:after="0" w:line="276" w:lineRule="auto"/>
        <w:rPr>
          <w:rFonts w:ascii="Aptos Display" w:hAnsi="Aptos Display" w:cs="Times New Roman"/>
          <w:b/>
          <w:bCs/>
          <w:lang w:val="en-GB"/>
        </w:rPr>
      </w:pPr>
    </w:p>
    <w:p w14:paraId="306F23E1" w14:textId="77777777" w:rsidR="002E3C54" w:rsidRDefault="002E3C54" w:rsidP="00B83E51">
      <w:pPr>
        <w:spacing w:after="0" w:line="276" w:lineRule="auto"/>
        <w:jc w:val="both"/>
        <w:rPr>
          <w:rFonts w:ascii="Aptos Display" w:hAnsi="Aptos Display" w:cs="Times New Roman"/>
          <w:b/>
          <w:bCs/>
          <w:lang w:val="en-GB"/>
        </w:rPr>
        <w:sectPr w:rsidR="002E3C54" w:rsidSect="00BE0E42">
          <w:headerReference w:type="default" r:id="rId19"/>
          <w:footerReference w:type="default" r:id="rId20"/>
          <w:pgSz w:w="15840" w:h="12240" w:orient="landscape"/>
          <w:pgMar w:top="1166" w:right="1080" w:bottom="1080" w:left="1080" w:header="720" w:footer="720" w:gutter="0"/>
          <w:cols w:space="720"/>
          <w:docGrid w:linePitch="360"/>
        </w:sectPr>
      </w:pPr>
    </w:p>
    <w:p w14:paraId="4BAB67AE" w14:textId="48CCAE3B" w:rsidR="18D906BB" w:rsidRPr="00C136F6" w:rsidRDefault="18D906BB" w:rsidP="00B83E51">
      <w:pPr>
        <w:spacing w:after="0" w:line="276" w:lineRule="auto"/>
        <w:jc w:val="both"/>
        <w:rPr>
          <w:rFonts w:ascii="Aptos Display" w:hAnsi="Aptos Display" w:cs="Times New Roman"/>
          <w:b/>
          <w:bCs/>
          <w:lang w:val="en-GB"/>
        </w:rPr>
      </w:pPr>
    </w:p>
    <w:p w14:paraId="2949C959" w14:textId="77777777" w:rsidR="00AD4B84" w:rsidRPr="00C136F6" w:rsidRDefault="00AD4B84" w:rsidP="00B83E51">
      <w:pPr>
        <w:spacing w:after="0" w:line="276" w:lineRule="auto"/>
        <w:jc w:val="both"/>
        <w:rPr>
          <w:rFonts w:ascii="Aptos Display" w:hAnsi="Aptos Display" w:cs="Times New Roman"/>
          <w:b/>
          <w:bCs/>
          <w:lang w:val="en-GB"/>
        </w:rPr>
      </w:pPr>
    </w:p>
    <w:p w14:paraId="439F8F11" w14:textId="77777777" w:rsidR="00AD4B84" w:rsidRPr="00C136F6" w:rsidRDefault="00AD4B84" w:rsidP="00B83E51">
      <w:pPr>
        <w:spacing w:after="0" w:line="276" w:lineRule="auto"/>
        <w:jc w:val="both"/>
        <w:rPr>
          <w:rFonts w:ascii="Aptos Display" w:hAnsi="Aptos Display" w:cs="Times New Roman"/>
          <w:b/>
          <w:bCs/>
          <w:lang w:val="en-GB"/>
        </w:rPr>
      </w:pPr>
    </w:p>
    <w:p w14:paraId="7615429A" w14:textId="3F2DA54E" w:rsidR="00B32961" w:rsidRDefault="00B32961" w:rsidP="00B83E51">
      <w:pPr>
        <w:spacing w:after="0" w:line="276" w:lineRule="auto"/>
        <w:jc w:val="both"/>
        <w:rPr>
          <w:rFonts w:ascii="Aptos Display" w:hAnsi="Aptos Display" w:cs="Times New Roman"/>
          <w:b/>
          <w:bCs/>
          <w:color w:val="0075A2" w:themeColor="accent2" w:themeShade="BF"/>
          <w:sz w:val="28"/>
          <w:szCs w:val="28"/>
          <w:lang w:val="en-GB"/>
        </w:rPr>
      </w:pPr>
      <w:r w:rsidRPr="002E3C54">
        <w:rPr>
          <w:rFonts w:ascii="Aptos Display" w:hAnsi="Aptos Display" w:cs="Times New Roman"/>
          <w:b/>
          <w:bCs/>
          <w:color w:val="0075A2" w:themeColor="accent2" w:themeShade="BF"/>
          <w:sz w:val="28"/>
          <w:szCs w:val="28"/>
          <w:lang w:val="en-GB"/>
        </w:rPr>
        <w:t>Annex 2: List of strategic documents</w:t>
      </w:r>
    </w:p>
    <w:p w14:paraId="7D6C7E2F" w14:textId="77777777" w:rsidR="002E3C54" w:rsidRPr="002E3C54" w:rsidRDefault="002E3C54" w:rsidP="00B83E51">
      <w:pPr>
        <w:spacing w:after="0" w:line="276" w:lineRule="auto"/>
        <w:jc w:val="both"/>
        <w:rPr>
          <w:rFonts w:ascii="Aptos Display" w:hAnsi="Aptos Display" w:cs="Times New Roman"/>
          <w:b/>
          <w:bCs/>
          <w:color w:val="0075A2" w:themeColor="accent2" w:themeShade="BF"/>
          <w:sz w:val="28"/>
          <w:szCs w:val="28"/>
          <w:lang w:val="en-GB"/>
        </w:rPr>
      </w:pPr>
    </w:p>
    <w:p w14:paraId="28A8FB7E" w14:textId="77777777" w:rsidR="00B32961" w:rsidRPr="002E3C54" w:rsidRDefault="00B32961" w:rsidP="002E3C54">
      <w:pPr>
        <w:spacing w:after="0" w:line="276" w:lineRule="auto"/>
        <w:jc w:val="both"/>
        <w:rPr>
          <w:rFonts w:ascii="Aptos Display" w:hAnsi="Aptos Display" w:cs="Times New Roman"/>
          <w:i/>
          <w:iCs/>
          <w:color w:val="0075A2" w:themeColor="accent2" w:themeShade="BF"/>
          <w:lang w:val="en-GB"/>
        </w:rPr>
      </w:pPr>
      <w:r w:rsidRPr="002E3C54">
        <w:rPr>
          <w:rFonts w:ascii="Aptos Display" w:hAnsi="Aptos Display" w:cs="Times New Roman"/>
          <w:i/>
          <w:iCs/>
          <w:color w:val="0075A2" w:themeColor="accent2" w:themeShade="BF"/>
          <w:lang w:val="en-GB"/>
        </w:rPr>
        <w:t xml:space="preserve">Complete the tables by focusing on documents that are of strategic importance for the JP results and for the priorities of the Joint SDG Fund in this portfolio and </w:t>
      </w:r>
      <w:r w:rsidRPr="002E3C54">
        <w:rPr>
          <w:rFonts w:ascii="Aptos Display" w:hAnsi="Aptos Display" w:cs="Times New Roman"/>
          <w:b/>
          <w:bCs/>
          <w:i/>
          <w:iCs/>
          <w:color w:val="0075A2" w:themeColor="accent2" w:themeShade="BF"/>
          <w:lang w:val="en-GB"/>
        </w:rPr>
        <w:t>attach a copy of all strategic documents to your submission.</w:t>
      </w:r>
    </w:p>
    <w:p w14:paraId="75C4D9D3" w14:textId="77777777" w:rsidR="00B32961" w:rsidRPr="00C136F6" w:rsidRDefault="00B32961" w:rsidP="00B83E51">
      <w:pPr>
        <w:pStyle w:val="ListParagraph"/>
        <w:spacing w:after="0" w:line="276" w:lineRule="auto"/>
        <w:ind w:left="0"/>
        <w:jc w:val="both"/>
        <w:rPr>
          <w:rFonts w:ascii="Aptos Display" w:hAnsi="Aptos Display" w:cs="Times New Roman"/>
          <w:i/>
          <w:iCs/>
          <w:u w:val="single"/>
          <w:lang w:val="en-GB"/>
        </w:rPr>
      </w:pPr>
    </w:p>
    <w:p w14:paraId="1BE577AE" w14:textId="77777777" w:rsidR="00B32961" w:rsidRPr="002E3C54" w:rsidRDefault="00B32961" w:rsidP="00B83E51">
      <w:pPr>
        <w:spacing w:after="0" w:line="276" w:lineRule="auto"/>
        <w:jc w:val="both"/>
        <w:rPr>
          <w:rFonts w:ascii="Aptos Display" w:hAnsi="Aptos Display" w:cs="Times New Roman"/>
          <w:b/>
          <w:bCs/>
          <w:color w:val="0075A2" w:themeColor="accent2" w:themeShade="BF"/>
          <w:lang w:val="en-GB"/>
        </w:rPr>
      </w:pPr>
      <w:r w:rsidRPr="002E3C54">
        <w:rPr>
          <w:rFonts w:ascii="Aptos Display" w:hAnsi="Aptos Display" w:cs="Times New Roman"/>
          <w:b/>
          <w:bCs/>
          <w:i/>
          <w:iCs/>
          <w:color w:val="0075A2" w:themeColor="accent2" w:themeShade="BF"/>
          <w:lang w:val="en-GB"/>
        </w:rPr>
        <w:t>1. Strategic documents that were produced by the JP</w:t>
      </w:r>
    </w:p>
    <w:p w14:paraId="4D2D03C9" w14:textId="77777777" w:rsidR="00B32961" w:rsidRPr="00C136F6" w:rsidRDefault="00B32961" w:rsidP="00B83E51">
      <w:pPr>
        <w:spacing w:after="0" w:line="276" w:lineRule="auto"/>
        <w:jc w:val="both"/>
        <w:rPr>
          <w:rFonts w:ascii="Aptos Display" w:hAnsi="Aptos Display" w:cs="Times New Roman"/>
          <w:i/>
          <w:iCs/>
          <w:u w:val="single"/>
          <w:lang w:val="en-GB"/>
        </w:rPr>
      </w:pPr>
    </w:p>
    <w:tbl>
      <w:tblPr>
        <w:tblStyle w:val="TableGrid"/>
        <w:tblW w:w="5000" w:type="pct"/>
        <w:tblLook w:val="04A0" w:firstRow="1" w:lastRow="0" w:firstColumn="1" w:lastColumn="0" w:noHBand="0" w:noVBand="1"/>
      </w:tblPr>
      <w:tblGrid>
        <w:gridCol w:w="2040"/>
        <w:gridCol w:w="1810"/>
        <w:gridCol w:w="2351"/>
        <w:gridCol w:w="7469"/>
      </w:tblGrid>
      <w:tr w:rsidR="002E3C54" w:rsidRPr="002E3C54" w14:paraId="1E131654" w14:textId="77777777" w:rsidTr="002E3C54">
        <w:tc>
          <w:tcPr>
            <w:tcW w:w="746" w:type="pct"/>
            <w:shd w:val="clear" w:color="auto" w:fill="0075A2" w:themeFill="accent2" w:themeFillShade="BF"/>
            <w:vAlign w:val="center"/>
          </w:tcPr>
          <w:p w14:paraId="52F70AFD" w14:textId="77777777" w:rsidR="000F498D" w:rsidRPr="002E3C54" w:rsidRDefault="000F498D" w:rsidP="0037561C">
            <w:pPr>
              <w:rPr>
                <w:rFonts w:ascii="Aptos Display" w:eastAsia="Times New Roman" w:hAnsi="Aptos Display" w:cs="Times New Roman"/>
                <w:b/>
                <w:bCs/>
                <w:color w:val="FFFFFF" w:themeColor="background1"/>
                <w:sz w:val="20"/>
                <w:szCs w:val="20"/>
                <w:lang w:val="en-GB" w:eastAsia="en-GB"/>
              </w:rPr>
            </w:pPr>
            <w:r w:rsidRPr="002E3C54">
              <w:rPr>
                <w:rFonts w:ascii="Aptos Display" w:eastAsia="Times New Roman" w:hAnsi="Aptos Display" w:cs="Times New Roman"/>
                <w:b/>
                <w:bCs/>
                <w:color w:val="FFFFFF" w:themeColor="background1"/>
                <w:sz w:val="20"/>
                <w:szCs w:val="20"/>
                <w:lang w:val="en-GB" w:eastAsia="en-GB"/>
              </w:rPr>
              <w:t>Title of the document</w:t>
            </w:r>
          </w:p>
        </w:tc>
        <w:tc>
          <w:tcPr>
            <w:tcW w:w="662" w:type="pct"/>
            <w:shd w:val="clear" w:color="auto" w:fill="0075A2" w:themeFill="accent2" w:themeFillShade="BF"/>
            <w:vAlign w:val="center"/>
          </w:tcPr>
          <w:p w14:paraId="6A6D64FF" w14:textId="77777777" w:rsidR="000F498D" w:rsidRPr="002E3C54" w:rsidRDefault="000F498D" w:rsidP="0037561C">
            <w:pPr>
              <w:rPr>
                <w:rFonts w:ascii="Aptos Display" w:eastAsia="Times New Roman" w:hAnsi="Aptos Display" w:cs="Times New Roman"/>
                <w:b/>
                <w:bCs/>
                <w:color w:val="FFFFFF" w:themeColor="background1"/>
                <w:sz w:val="20"/>
                <w:szCs w:val="20"/>
                <w:lang w:val="en-GB" w:eastAsia="en-GB"/>
              </w:rPr>
            </w:pPr>
            <w:r w:rsidRPr="002E3C54">
              <w:rPr>
                <w:rFonts w:ascii="Aptos Display" w:eastAsia="Times New Roman" w:hAnsi="Aptos Display" w:cs="Times New Roman"/>
                <w:b/>
                <w:bCs/>
                <w:color w:val="FFFFFF" w:themeColor="background1"/>
                <w:sz w:val="20"/>
                <w:szCs w:val="20"/>
                <w:lang w:val="en-GB" w:eastAsia="en-GB"/>
              </w:rPr>
              <w:t xml:space="preserve">Date (month; year) </w:t>
            </w:r>
          </w:p>
          <w:p w14:paraId="01C889B8" w14:textId="77777777" w:rsidR="000F498D" w:rsidRPr="002E3C54" w:rsidRDefault="000F498D" w:rsidP="0037561C">
            <w:pPr>
              <w:rPr>
                <w:rFonts w:ascii="Aptos Display" w:eastAsia="Times New Roman" w:hAnsi="Aptos Display" w:cs="Times New Roman"/>
                <w:b/>
                <w:bCs/>
                <w:color w:val="FFFFFF" w:themeColor="background1"/>
                <w:sz w:val="20"/>
                <w:szCs w:val="20"/>
                <w:lang w:val="en-GB" w:eastAsia="en-GB"/>
              </w:rPr>
            </w:pPr>
            <w:r w:rsidRPr="002E3C54">
              <w:rPr>
                <w:rFonts w:ascii="Aptos Display" w:eastAsia="Times New Roman" w:hAnsi="Aptos Display" w:cs="Times New Roman"/>
                <w:b/>
                <w:bCs/>
                <w:color w:val="FFFFFF" w:themeColor="background1"/>
                <w:sz w:val="20"/>
                <w:szCs w:val="20"/>
                <w:lang w:val="en-GB" w:eastAsia="en-GB"/>
              </w:rPr>
              <w:t>when finalized</w:t>
            </w:r>
          </w:p>
        </w:tc>
        <w:tc>
          <w:tcPr>
            <w:tcW w:w="860" w:type="pct"/>
            <w:shd w:val="clear" w:color="auto" w:fill="0075A2" w:themeFill="accent2" w:themeFillShade="BF"/>
          </w:tcPr>
          <w:p w14:paraId="2E2C8129" w14:textId="7B18AD75" w:rsidR="000F498D" w:rsidRPr="002E3C54" w:rsidRDefault="57F670BA" w:rsidP="0037561C">
            <w:pPr>
              <w:rPr>
                <w:rFonts w:ascii="Aptos Display" w:eastAsia="Times New Roman" w:hAnsi="Aptos Display" w:cs="Times New Roman"/>
                <w:b/>
                <w:bCs/>
                <w:color w:val="FFFFFF" w:themeColor="background1"/>
                <w:sz w:val="20"/>
                <w:szCs w:val="20"/>
                <w:lang w:val="en-GB" w:eastAsia="en-GB"/>
              </w:rPr>
            </w:pPr>
            <w:r w:rsidRPr="002E3C54">
              <w:rPr>
                <w:rFonts w:ascii="Aptos Display" w:eastAsia="Times New Roman" w:hAnsi="Aptos Display" w:cs="Times New Roman"/>
                <w:b/>
                <w:bCs/>
                <w:color w:val="FFFFFF" w:themeColor="background1"/>
                <w:sz w:val="20"/>
                <w:szCs w:val="20"/>
                <w:lang w:val="en-GB" w:eastAsia="en-GB"/>
              </w:rPr>
              <w:t>Document type (policy/strategy, assessment</w:t>
            </w:r>
            <w:r w:rsidR="5F392922" w:rsidRPr="002E3C54">
              <w:rPr>
                <w:rFonts w:ascii="Aptos Display" w:eastAsia="Times New Roman" w:hAnsi="Aptos Display" w:cs="Times New Roman"/>
                <w:b/>
                <w:bCs/>
                <w:color w:val="FFFFFF" w:themeColor="background1"/>
                <w:sz w:val="20"/>
                <w:szCs w:val="20"/>
                <w:lang w:val="en-GB" w:eastAsia="en-GB"/>
              </w:rPr>
              <w:t>, guidance, training material</w:t>
            </w:r>
            <w:r w:rsidR="2A2F0131" w:rsidRPr="002E3C54">
              <w:rPr>
                <w:rFonts w:ascii="Aptos Display" w:eastAsia="Times New Roman" w:hAnsi="Aptos Display" w:cs="Times New Roman"/>
                <w:b/>
                <w:bCs/>
                <w:color w:val="FFFFFF" w:themeColor="background1"/>
                <w:sz w:val="20"/>
                <w:szCs w:val="20"/>
                <w:lang w:val="en-GB" w:eastAsia="en-GB"/>
              </w:rPr>
              <w:t>,</w:t>
            </w:r>
            <w:r w:rsidR="002F249C">
              <w:rPr>
                <w:rFonts w:ascii="Aptos Display" w:eastAsia="Times New Roman" w:hAnsi="Aptos Display" w:cs="Times New Roman"/>
                <w:b/>
                <w:bCs/>
                <w:color w:val="FFFFFF" w:themeColor="background1"/>
                <w:sz w:val="20"/>
                <w:szCs w:val="20"/>
                <w:lang w:val="en-GB" w:eastAsia="en-GB"/>
              </w:rPr>
              <w:t xml:space="preserve"> </w:t>
            </w:r>
            <w:r w:rsidR="2A2F0131" w:rsidRPr="002E3C54">
              <w:rPr>
                <w:rFonts w:ascii="Aptos Display" w:eastAsia="Times New Roman" w:hAnsi="Aptos Display" w:cs="Times New Roman"/>
                <w:b/>
                <w:bCs/>
                <w:color w:val="FFFFFF" w:themeColor="background1"/>
                <w:sz w:val="20"/>
                <w:szCs w:val="20"/>
                <w:lang w:val="en-GB" w:eastAsia="en-GB"/>
              </w:rPr>
              <w:t>methodology</w:t>
            </w:r>
            <w:r w:rsidR="5F392922" w:rsidRPr="002E3C54">
              <w:rPr>
                <w:rFonts w:ascii="Aptos Display" w:eastAsia="Times New Roman" w:hAnsi="Aptos Display" w:cs="Times New Roman"/>
                <w:b/>
                <w:bCs/>
                <w:color w:val="FFFFFF" w:themeColor="background1"/>
                <w:sz w:val="20"/>
                <w:szCs w:val="20"/>
                <w:lang w:val="en-GB" w:eastAsia="en-GB"/>
              </w:rPr>
              <w:t xml:space="preserve"> etc.)</w:t>
            </w:r>
          </w:p>
        </w:tc>
        <w:tc>
          <w:tcPr>
            <w:tcW w:w="2732" w:type="pct"/>
            <w:shd w:val="clear" w:color="auto" w:fill="0075A2" w:themeFill="accent2" w:themeFillShade="BF"/>
            <w:vAlign w:val="center"/>
          </w:tcPr>
          <w:p w14:paraId="05580DB9" w14:textId="648F9673" w:rsidR="000F498D" w:rsidRPr="002E3C54" w:rsidRDefault="000F498D" w:rsidP="0037561C">
            <w:pPr>
              <w:rPr>
                <w:rFonts w:ascii="Aptos Display" w:eastAsia="Times New Roman" w:hAnsi="Aptos Display" w:cs="Times New Roman"/>
                <w:b/>
                <w:bCs/>
                <w:color w:val="FFFFFF" w:themeColor="background1"/>
                <w:sz w:val="20"/>
                <w:szCs w:val="20"/>
                <w:lang w:val="en-GB" w:eastAsia="en-GB"/>
              </w:rPr>
            </w:pPr>
            <w:r w:rsidRPr="002E3C54">
              <w:rPr>
                <w:rFonts w:ascii="Aptos Display" w:eastAsia="Times New Roman" w:hAnsi="Aptos Display" w:cs="Times New Roman"/>
                <w:b/>
                <w:bCs/>
                <w:color w:val="FFFFFF" w:themeColor="background1"/>
                <w:sz w:val="20"/>
                <w:szCs w:val="20"/>
                <w:lang w:val="en-GB" w:eastAsia="en-GB"/>
              </w:rPr>
              <w:t>Brief description of the document and the role of the JP in finalizing</w:t>
            </w:r>
            <w:r w:rsidR="002E3C54">
              <w:rPr>
                <w:rFonts w:ascii="Aptos Display" w:eastAsia="Times New Roman" w:hAnsi="Aptos Display" w:cs="Times New Roman"/>
                <w:b/>
                <w:bCs/>
                <w:color w:val="FFFFFF" w:themeColor="background1"/>
                <w:sz w:val="20"/>
                <w:szCs w:val="20"/>
                <w:lang w:val="en-GB" w:eastAsia="en-GB"/>
              </w:rPr>
              <w:t xml:space="preserve"> it</w:t>
            </w:r>
          </w:p>
        </w:tc>
      </w:tr>
      <w:tr w:rsidR="002F249C" w:rsidRPr="002E3C54" w14:paraId="6C569ABA" w14:textId="77777777" w:rsidTr="0037561C">
        <w:tc>
          <w:tcPr>
            <w:tcW w:w="746" w:type="pct"/>
          </w:tcPr>
          <w:p w14:paraId="737078AD" w14:textId="32C7B9D9" w:rsidR="002F249C" w:rsidRPr="0037561C" w:rsidRDefault="002F249C" w:rsidP="0037561C">
            <w:pPr>
              <w:rPr>
                <w:rFonts w:ascii="Aptos Display" w:eastAsia="Times New Roman" w:hAnsi="Aptos Display" w:cs="Times New Roman"/>
                <w:b/>
                <w:bCs/>
                <w:sz w:val="20"/>
                <w:szCs w:val="20"/>
                <w:lang w:eastAsia="en-GB"/>
              </w:rPr>
            </w:pPr>
            <w:r w:rsidRPr="0037561C">
              <w:rPr>
                <w:rFonts w:ascii="Aptos Display" w:eastAsia="Times New Roman" w:hAnsi="Aptos Display" w:cs="Times New Roman"/>
                <w:b/>
                <w:bCs/>
                <w:color w:val="auto"/>
                <w:sz w:val="20"/>
                <w:szCs w:val="20"/>
                <w:lang w:eastAsia="en-GB"/>
              </w:rPr>
              <w:t xml:space="preserve">Development Finance </w:t>
            </w:r>
            <w:r w:rsidR="0037561C" w:rsidRPr="0037561C">
              <w:rPr>
                <w:rFonts w:ascii="Aptos Display" w:eastAsia="Times New Roman" w:hAnsi="Aptos Display" w:cs="Times New Roman"/>
                <w:b/>
                <w:bCs/>
                <w:color w:val="auto"/>
                <w:sz w:val="20"/>
                <w:szCs w:val="20"/>
                <w:lang w:eastAsia="en-GB"/>
              </w:rPr>
              <w:t>Assessment</w:t>
            </w:r>
            <w:r w:rsidRPr="0037561C">
              <w:rPr>
                <w:rFonts w:ascii="Aptos Display" w:eastAsia="Times New Roman" w:hAnsi="Aptos Display" w:cs="Times New Roman"/>
                <w:b/>
                <w:bCs/>
                <w:color w:val="auto"/>
                <w:sz w:val="20"/>
                <w:szCs w:val="20"/>
                <w:lang w:eastAsia="en-GB"/>
              </w:rPr>
              <w:t xml:space="preserve"> in Kyrgyzstan</w:t>
            </w:r>
          </w:p>
        </w:tc>
        <w:tc>
          <w:tcPr>
            <w:tcW w:w="662" w:type="pct"/>
          </w:tcPr>
          <w:p w14:paraId="3CD2808E" w14:textId="57090020" w:rsidR="002F249C" w:rsidRPr="002F249C" w:rsidRDefault="002F249C" w:rsidP="0037561C">
            <w:pPr>
              <w:rPr>
                <w:rFonts w:ascii="Aptos Display" w:eastAsia="Times New Roman" w:hAnsi="Aptos Display" w:cs="Times New Roman"/>
                <w:sz w:val="20"/>
                <w:szCs w:val="20"/>
                <w:lang w:eastAsia="en-GB"/>
              </w:rPr>
            </w:pPr>
            <w:r w:rsidRPr="002F249C">
              <w:rPr>
                <w:rFonts w:ascii="Aptos Display" w:eastAsia="Times New Roman" w:hAnsi="Aptos Display" w:cs="Times New Roman"/>
                <w:color w:val="auto"/>
                <w:sz w:val="20"/>
                <w:szCs w:val="20"/>
                <w:lang w:eastAsia="en-GB"/>
              </w:rPr>
              <w:t>July, 2023</w:t>
            </w:r>
          </w:p>
        </w:tc>
        <w:tc>
          <w:tcPr>
            <w:tcW w:w="860" w:type="pct"/>
          </w:tcPr>
          <w:p w14:paraId="729A9D3A" w14:textId="625FED50" w:rsidR="002F249C" w:rsidRPr="002F249C" w:rsidRDefault="002F249C" w:rsidP="0037561C">
            <w:pPr>
              <w:rPr>
                <w:rFonts w:ascii="Aptos Display" w:eastAsia="Times New Roman" w:hAnsi="Aptos Display" w:cs="Times New Roman"/>
                <w:sz w:val="20"/>
                <w:szCs w:val="20"/>
                <w:lang w:eastAsia="en-GB"/>
              </w:rPr>
            </w:pPr>
            <w:r w:rsidRPr="002F249C">
              <w:rPr>
                <w:rFonts w:ascii="Aptos Display" w:eastAsia="Times New Roman" w:hAnsi="Aptos Display" w:cs="Times New Roman"/>
                <w:color w:val="auto"/>
                <w:sz w:val="20"/>
                <w:szCs w:val="20"/>
                <w:lang w:eastAsia="en-GB"/>
              </w:rPr>
              <w:t>Assessment</w:t>
            </w:r>
          </w:p>
        </w:tc>
        <w:tc>
          <w:tcPr>
            <w:tcW w:w="2732" w:type="pct"/>
          </w:tcPr>
          <w:p w14:paraId="6F8D8FBF" w14:textId="6439CF6A" w:rsidR="002F249C" w:rsidRPr="002F249C" w:rsidRDefault="002F249C" w:rsidP="0037561C">
            <w:pPr>
              <w:rPr>
                <w:rFonts w:ascii="Aptos Display" w:eastAsia="Times New Roman" w:hAnsi="Aptos Display" w:cs="Times New Roman"/>
                <w:color w:val="auto"/>
                <w:sz w:val="20"/>
                <w:szCs w:val="20"/>
                <w:lang w:eastAsia="en-GB"/>
              </w:rPr>
            </w:pPr>
            <w:r w:rsidRPr="002F249C">
              <w:rPr>
                <w:rFonts w:ascii="Aptos Display" w:eastAsia="Times New Roman" w:hAnsi="Aptos Display" w:cs="Times New Roman"/>
                <w:color w:val="auto"/>
                <w:sz w:val="20"/>
                <w:szCs w:val="20"/>
                <w:lang w:eastAsia="en-GB"/>
              </w:rPr>
              <w:t>Th</w:t>
            </w:r>
            <w:r>
              <w:rPr>
                <w:rFonts w:ascii="Aptos Display" w:eastAsia="Times New Roman" w:hAnsi="Aptos Display" w:cs="Times New Roman"/>
                <w:color w:val="auto"/>
                <w:sz w:val="20"/>
                <w:szCs w:val="20"/>
                <w:lang w:eastAsia="en-GB"/>
              </w:rPr>
              <w:t>e document</w:t>
            </w:r>
            <w:r w:rsidRPr="002F249C">
              <w:rPr>
                <w:rFonts w:ascii="Aptos Display" w:eastAsia="Times New Roman" w:hAnsi="Aptos Display" w:cs="Times New Roman"/>
                <w:color w:val="auto"/>
                <w:sz w:val="20"/>
                <w:szCs w:val="20"/>
                <w:lang w:eastAsia="en-GB"/>
              </w:rPr>
              <w:t xml:space="preserve"> presents a review of the Kyrgyz Republic’s financial landscape covering domestic and international public and private flows, as well as policy, institutional, capacity and risk management dimension, and links to the Program for Medium-Term Development (2021-2026).</w:t>
            </w:r>
          </w:p>
          <w:p w14:paraId="308EAB83" w14:textId="60B0893B" w:rsidR="002F249C" w:rsidRPr="002F249C" w:rsidRDefault="002F249C" w:rsidP="0037561C">
            <w:pPr>
              <w:rPr>
                <w:rFonts w:ascii="Aptos Display" w:eastAsiaTheme="majorEastAsia" w:hAnsi="Aptos Display" w:cs="Times New Roman"/>
                <w:sz w:val="20"/>
                <w:szCs w:val="20"/>
              </w:rPr>
            </w:pPr>
          </w:p>
        </w:tc>
      </w:tr>
      <w:tr w:rsidR="00B23A86" w:rsidRPr="002E3C54" w14:paraId="7DEE1259" w14:textId="77777777" w:rsidTr="0037561C">
        <w:tc>
          <w:tcPr>
            <w:tcW w:w="746" w:type="pct"/>
          </w:tcPr>
          <w:p w14:paraId="022548A4" w14:textId="3928BA3B" w:rsidR="00125A94" w:rsidRPr="002E3C54" w:rsidRDefault="00125A94" w:rsidP="0037561C">
            <w:pPr>
              <w:rPr>
                <w:rFonts w:ascii="Aptos Display" w:eastAsia="Times New Roman" w:hAnsi="Aptos Display" w:cs="Times New Roman"/>
                <w:b/>
                <w:bCs/>
                <w:color w:val="auto"/>
                <w:sz w:val="20"/>
                <w:szCs w:val="20"/>
                <w:lang w:val="en-GB" w:eastAsia="en-GB"/>
              </w:rPr>
            </w:pPr>
            <w:r w:rsidRPr="002E3C54">
              <w:rPr>
                <w:rFonts w:ascii="Aptos Display" w:eastAsia="Times New Roman" w:hAnsi="Aptos Display" w:cs="Times New Roman"/>
                <w:b/>
                <w:bCs/>
                <w:color w:val="auto"/>
                <w:sz w:val="20"/>
                <w:szCs w:val="20"/>
                <w:lang w:eastAsia="en-GB"/>
              </w:rPr>
              <w:t>Early Childhood Education Budget Brief</w:t>
            </w:r>
          </w:p>
        </w:tc>
        <w:tc>
          <w:tcPr>
            <w:tcW w:w="662" w:type="pct"/>
          </w:tcPr>
          <w:p w14:paraId="6B606D67" w14:textId="6A7D497D" w:rsidR="00125A94" w:rsidRPr="002E3C54" w:rsidRDefault="00125A94" w:rsidP="0037561C">
            <w:pPr>
              <w:rPr>
                <w:rFonts w:ascii="Aptos Display" w:eastAsia="Times New Roman" w:hAnsi="Aptos Display" w:cs="Times New Roman"/>
                <w:color w:val="auto"/>
                <w:sz w:val="20"/>
                <w:szCs w:val="20"/>
                <w:lang w:val="en-GB" w:eastAsia="en-GB"/>
              </w:rPr>
            </w:pPr>
            <w:r w:rsidRPr="002E3C54">
              <w:rPr>
                <w:rFonts w:ascii="Aptos Display" w:eastAsia="Times New Roman" w:hAnsi="Aptos Display" w:cs="Times New Roman"/>
                <w:color w:val="auto"/>
                <w:sz w:val="20"/>
                <w:szCs w:val="20"/>
                <w:lang w:eastAsia="en-GB"/>
              </w:rPr>
              <w:t>September-November, 2020</w:t>
            </w:r>
          </w:p>
        </w:tc>
        <w:tc>
          <w:tcPr>
            <w:tcW w:w="860" w:type="pct"/>
          </w:tcPr>
          <w:p w14:paraId="02858182" w14:textId="04524C02" w:rsidR="00125A94" w:rsidRPr="002E3C54" w:rsidRDefault="00E457EB" w:rsidP="0037561C">
            <w:pPr>
              <w:rPr>
                <w:rFonts w:ascii="Aptos Display" w:eastAsia="Times New Roman" w:hAnsi="Aptos Display" w:cs="Times New Roman"/>
                <w:color w:val="auto"/>
                <w:sz w:val="20"/>
                <w:szCs w:val="20"/>
                <w:lang w:val="en-GB" w:eastAsia="en-GB"/>
              </w:rPr>
            </w:pPr>
            <w:r w:rsidRPr="002E3C54">
              <w:rPr>
                <w:rFonts w:ascii="Aptos Display" w:eastAsia="Times New Roman" w:hAnsi="Aptos Display" w:cs="Times New Roman"/>
                <w:color w:val="auto"/>
                <w:sz w:val="20"/>
                <w:szCs w:val="20"/>
                <w:lang w:eastAsia="en-GB"/>
              </w:rPr>
              <w:t>Policy Brief</w:t>
            </w:r>
          </w:p>
        </w:tc>
        <w:tc>
          <w:tcPr>
            <w:tcW w:w="2732" w:type="pct"/>
          </w:tcPr>
          <w:p w14:paraId="7B7F3390" w14:textId="064BB223" w:rsidR="006D73FC" w:rsidRPr="002E3C54" w:rsidRDefault="002325E0" w:rsidP="0037561C">
            <w:pPr>
              <w:rPr>
                <w:rFonts w:ascii="Aptos Display" w:hAnsi="Aptos Display" w:cs="Times New Roman"/>
                <w:color w:val="auto"/>
                <w:sz w:val="20"/>
                <w:szCs w:val="20"/>
              </w:rPr>
            </w:pPr>
            <w:r w:rsidRPr="002E3C54">
              <w:rPr>
                <w:rFonts w:ascii="Aptos Display" w:eastAsiaTheme="majorEastAsia" w:hAnsi="Aptos Display" w:cs="Times New Roman"/>
                <w:color w:val="auto"/>
                <w:sz w:val="20"/>
                <w:szCs w:val="20"/>
                <w:lang w:val="pt-BR"/>
              </w:rPr>
              <w:t xml:space="preserve">The </w:t>
            </w:r>
            <w:r w:rsidR="002E3C54">
              <w:rPr>
                <w:rFonts w:ascii="Aptos Display" w:eastAsiaTheme="majorEastAsia" w:hAnsi="Aptos Display" w:cs="Times New Roman"/>
                <w:color w:val="auto"/>
                <w:sz w:val="20"/>
                <w:szCs w:val="20"/>
                <w:lang w:val="pt-BR"/>
              </w:rPr>
              <w:t xml:space="preserve">document provides </w:t>
            </w:r>
            <w:r w:rsidR="002F249C">
              <w:rPr>
                <w:rFonts w:ascii="Aptos Display" w:eastAsiaTheme="majorEastAsia" w:hAnsi="Aptos Display" w:cs="Times New Roman"/>
                <w:color w:val="auto"/>
                <w:sz w:val="20"/>
                <w:szCs w:val="20"/>
                <w:lang w:val="pt-BR"/>
              </w:rPr>
              <w:t xml:space="preserve">an </w:t>
            </w:r>
            <w:r w:rsidR="006D73FC" w:rsidRPr="002E3C54">
              <w:rPr>
                <w:rFonts w:ascii="Aptos Display" w:eastAsiaTheme="majorEastAsia" w:hAnsi="Aptos Display" w:cs="Times New Roman"/>
                <w:color w:val="auto"/>
                <w:sz w:val="20"/>
                <w:szCs w:val="20"/>
                <w:lang w:val="pt-BR"/>
              </w:rPr>
              <w:t xml:space="preserve">assessment of the alignment of the SDG 4, target 4.2., the NDS’ priority on human capital development, the Government’s Medium-Term Programme “Unity, Trust, Creation” 2018-22, </w:t>
            </w:r>
            <w:r w:rsidR="002F249C">
              <w:rPr>
                <w:rFonts w:ascii="Aptos Display" w:eastAsiaTheme="majorEastAsia" w:hAnsi="Aptos Display" w:cs="Times New Roman"/>
                <w:color w:val="auto"/>
                <w:sz w:val="20"/>
                <w:szCs w:val="20"/>
                <w:lang w:val="pt-BR"/>
              </w:rPr>
              <w:t xml:space="preserve">and </w:t>
            </w:r>
            <w:r w:rsidR="006D73FC" w:rsidRPr="002E3C54">
              <w:rPr>
                <w:rFonts w:ascii="Aptos Display" w:eastAsiaTheme="majorEastAsia" w:hAnsi="Aptos Display" w:cs="Times New Roman"/>
                <w:color w:val="auto"/>
                <w:sz w:val="20"/>
                <w:szCs w:val="20"/>
                <w:lang w:val="pt-BR"/>
              </w:rPr>
              <w:t xml:space="preserve">ECE sub-sector goals and objectives with budget programmes and budget performance audit. The assessment report reviewed the processes of the </w:t>
            </w:r>
            <w:r w:rsidR="006D73FC" w:rsidRPr="002E3C54">
              <w:rPr>
                <w:rFonts w:ascii="Aptos Display" w:hAnsi="Aptos Display" w:cs="Times New Roman"/>
                <w:color w:val="auto"/>
                <w:sz w:val="20"/>
                <w:szCs w:val="20"/>
                <w:lang w:val="pt-BR"/>
              </w:rPr>
              <w:t xml:space="preserve">goal-setting in line with the strategic planning hierarchy and administrative set up  as well as programme budgeting including the local budget expenditure on ECE.    </w:t>
            </w:r>
          </w:p>
          <w:p w14:paraId="6D52009A" w14:textId="64A7556F" w:rsidR="00125A94" w:rsidRPr="002E3C54" w:rsidRDefault="00125A94" w:rsidP="0037561C">
            <w:pPr>
              <w:rPr>
                <w:rFonts w:ascii="Aptos Display" w:eastAsia="Times New Roman" w:hAnsi="Aptos Display" w:cs="Times New Roman"/>
                <w:color w:val="auto"/>
                <w:sz w:val="20"/>
                <w:szCs w:val="20"/>
                <w:lang w:val="en-GB" w:eastAsia="en-GB"/>
              </w:rPr>
            </w:pPr>
          </w:p>
        </w:tc>
      </w:tr>
      <w:tr w:rsidR="00B23A86" w:rsidRPr="002E3C54" w14:paraId="3422E0E3" w14:textId="77777777" w:rsidTr="0037561C">
        <w:tc>
          <w:tcPr>
            <w:tcW w:w="746" w:type="pct"/>
          </w:tcPr>
          <w:p w14:paraId="07AF2B83" w14:textId="77777777" w:rsidR="009C5CD4" w:rsidRPr="002E3C54" w:rsidRDefault="009C5CD4" w:rsidP="0037561C">
            <w:pPr>
              <w:rPr>
                <w:rFonts w:ascii="Aptos Display" w:eastAsia="Times New Roman" w:hAnsi="Aptos Display" w:cs="Times New Roman"/>
                <w:b/>
                <w:bCs/>
                <w:color w:val="auto"/>
                <w:sz w:val="20"/>
                <w:szCs w:val="20"/>
                <w:lang w:eastAsia="en-GB"/>
              </w:rPr>
            </w:pPr>
            <w:r w:rsidRPr="002E3C54">
              <w:rPr>
                <w:rFonts w:ascii="Aptos Display" w:eastAsia="Times New Roman" w:hAnsi="Aptos Display" w:cs="Times New Roman"/>
                <w:b/>
                <w:bCs/>
                <w:color w:val="auto"/>
                <w:sz w:val="20"/>
                <w:szCs w:val="20"/>
                <w:lang w:eastAsia="en-GB"/>
              </w:rPr>
              <w:t>Kyrgyz Republic Debt Restructuring Options</w:t>
            </w:r>
          </w:p>
          <w:p w14:paraId="7C121D8D" w14:textId="77777777" w:rsidR="009C5CD4" w:rsidRPr="002E3C54" w:rsidRDefault="009C5CD4" w:rsidP="0037561C">
            <w:pPr>
              <w:rPr>
                <w:rFonts w:ascii="Aptos Display" w:eastAsia="Times New Roman" w:hAnsi="Aptos Display" w:cs="Times New Roman"/>
                <w:b/>
                <w:bCs/>
                <w:color w:val="auto"/>
                <w:sz w:val="20"/>
                <w:szCs w:val="20"/>
                <w:lang w:eastAsia="en-GB"/>
              </w:rPr>
            </w:pPr>
          </w:p>
        </w:tc>
        <w:tc>
          <w:tcPr>
            <w:tcW w:w="662" w:type="pct"/>
          </w:tcPr>
          <w:p w14:paraId="5E049272" w14:textId="66250645" w:rsidR="009C5CD4" w:rsidRPr="002E3C54" w:rsidRDefault="009C5CD4" w:rsidP="0037561C">
            <w:pPr>
              <w:rPr>
                <w:rFonts w:ascii="Aptos Display" w:eastAsia="Times New Roman" w:hAnsi="Aptos Display" w:cs="Times New Roman"/>
                <w:color w:val="auto"/>
                <w:sz w:val="20"/>
                <w:szCs w:val="20"/>
                <w:lang w:eastAsia="en-GB"/>
              </w:rPr>
            </w:pPr>
            <w:r w:rsidRPr="002E3C54">
              <w:rPr>
                <w:rFonts w:ascii="Aptos Display" w:eastAsia="Times New Roman" w:hAnsi="Aptos Display" w:cs="Times New Roman"/>
                <w:color w:val="auto"/>
                <w:sz w:val="20"/>
                <w:szCs w:val="20"/>
                <w:lang w:eastAsia="en-GB"/>
              </w:rPr>
              <w:t>June – November 2021</w:t>
            </w:r>
          </w:p>
        </w:tc>
        <w:tc>
          <w:tcPr>
            <w:tcW w:w="860" w:type="pct"/>
          </w:tcPr>
          <w:p w14:paraId="707312BA" w14:textId="746186F5" w:rsidR="009C5CD4" w:rsidRPr="002E3C54" w:rsidRDefault="0037561C" w:rsidP="0037561C">
            <w:pPr>
              <w:rPr>
                <w:rFonts w:ascii="Aptos Display" w:eastAsia="Times New Roman" w:hAnsi="Aptos Display" w:cs="Times New Roman"/>
                <w:color w:val="auto"/>
                <w:sz w:val="20"/>
                <w:szCs w:val="20"/>
                <w:lang w:val="en-GB" w:eastAsia="en-GB"/>
              </w:rPr>
            </w:pPr>
            <w:r w:rsidRPr="002F249C">
              <w:rPr>
                <w:rFonts w:ascii="Aptos Display" w:eastAsia="Times New Roman" w:hAnsi="Aptos Display" w:cs="Times New Roman"/>
                <w:color w:val="auto"/>
                <w:sz w:val="20"/>
                <w:szCs w:val="20"/>
                <w:lang w:eastAsia="en-GB"/>
              </w:rPr>
              <w:t>Assessment</w:t>
            </w:r>
          </w:p>
        </w:tc>
        <w:tc>
          <w:tcPr>
            <w:tcW w:w="2732" w:type="pct"/>
          </w:tcPr>
          <w:p w14:paraId="09A25851" w14:textId="7F0D0DE8" w:rsidR="009C5CD4" w:rsidRPr="002E3C54" w:rsidRDefault="002F249C" w:rsidP="0037561C">
            <w:pPr>
              <w:rPr>
                <w:rFonts w:ascii="Aptos Display" w:eastAsiaTheme="majorEastAsia" w:hAnsi="Aptos Display" w:cs="Times New Roman"/>
                <w:color w:val="auto"/>
                <w:sz w:val="20"/>
                <w:szCs w:val="20"/>
                <w:lang w:val="pt-BR"/>
              </w:rPr>
            </w:pPr>
            <w:r>
              <w:rPr>
                <w:rFonts w:ascii="Aptos Display" w:eastAsiaTheme="majorEastAsia" w:hAnsi="Aptos Display" w:cs="Times New Roman"/>
                <w:color w:val="auto"/>
                <w:sz w:val="20"/>
                <w:szCs w:val="20"/>
                <w:lang w:val="pt-BR"/>
              </w:rPr>
              <w:t xml:space="preserve">The document provides recomendations to the Government of the Kyrgyz Republic </w:t>
            </w:r>
            <w:r w:rsidR="009C5CD4" w:rsidRPr="002E3C54">
              <w:rPr>
                <w:rFonts w:ascii="Aptos Display" w:eastAsiaTheme="majorEastAsia" w:hAnsi="Aptos Display" w:cs="Times New Roman"/>
                <w:color w:val="auto"/>
                <w:sz w:val="20"/>
                <w:szCs w:val="20"/>
                <w:lang w:val="pt-BR"/>
              </w:rPr>
              <w:t xml:space="preserve">in exploring debt restructuring options </w:t>
            </w:r>
            <w:r>
              <w:rPr>
                <w:rFonts w:ascii="Aptos Display" w:eastAsiaTheme="majorEastAsia" w:hAnsi="Aptos Display" w:cs="Times New Roman"/>
                <w:color w:val="auto"/>
                <w:sz w:val="20"/>
                <w:szCs w:val="20"/>
                <w:lang w:val="pt-BR"/>
              </w:rPr>
              <w:t xml:space="preserve">and </w:t>
            </w:r>
            <w:r w:rsidR="009C5CD4" w:rsidRPr="002E3C54">
              <w:rPr>
                <w:rFonts w:ascii="Aptos Display" w:eastAsiaTheme="majorEastAsia" w:hAnsi="Aptos Display" w:cs="Times New Roman"/>
                <w:color w:val="auto"/>
                <w:sz w:val="20"/>
                <w:szCs w:val="20"/>
                <w:lang w:val="pt-BR"/>
              </w:rPr>
              <w:t>viable restructuring options.</w:t>
            </w:r>
          </w:p>
        </w:tc>
      </w:tr>
      <w:tr w:rsidR="00B23A86" w:rsidRPr="002E3C54" w14:paraId="5565380F" w14:textId="77777777" w:rsidTr="0037561C">
        <w:tc>
          <w:tcPr>
            <w:tcW w:w="746" w:type="pct"/>
          </w:tcPr>
          <w:p w14:paraId="61EFABAD" w14:textId="77777777" w:rsidR="00CF616A" w:rsidRPr="002E3C54" w:rsidRDefault="00CF616A" w:rsidP="0037561C">
            <w:pPr>
              <w:pStyle w:val="Heading1"/>
              <w:rPr>
                <w:rFonts w:ascii="Aptos Display" w:eastAsia="Times New Roman" w:hAnsi="Aptos Display" w:cs="Times New Roman"/>
                <w:b/>
                <w:bCs/>
                <w:color w:val="auto"/>
                <w:sz w:val="20"/>
                <w:szCs w:val="20"/>
                <w:lang w:eastAsia="en-GB"/>
              </w:rPr>
            </w:pPr>
            <w:r w:rsidRPr="002E3C54">
              <w:rPr>
                <w:rFonts w:ascii="Aptos Display" w:eastAsia="Times New Roman" w:hAnsi="Aptos Display" w:cs="Times New Roman"/>
                <w:b/>
                <w:bCs/>
                <w:color w:val="auto"/>
                <w:sz w:val="20"/>
                <w:szCs w:val="20"/>
                <w:lang w:eastAsia="en-GB"/>
              </w:rPr>
              <w:lastRenderedPageBreak/>
              <w:t>Assessment of the Feasibility of Impact Bonds in Kyrgyzstan</w:t>
            </w:r>
          </w:p>
          <w:p w14:paraId="30AE831C" w14:textId="77777777" w:rsidR="00E457EB" w:rsidRPr="002E3C54" w:rsidRDefault="00E457EB" w:rsidP="0037561C">
            <w:pPr>
              <w:rPr>
                <w:rFonts w:ascii="Aptos Display" w:eastAsia="Times New Roman" w:hAnsi="Aptos Display" w:cs="Times New Roman"/>
                <w:b/>
                <w:bCs/>
                <w:color w:val="auto"/>
                <w:sz w:val="20"/>
                <w:szCs w:val="20"/>
                <w:lang w:eastAsia="en-GB"/>
              </w:rPr>
            </w:pPr>
          </w:p>
        </w:tc>
        <w:tc>
          <w:tcPr>
            <w:tcW w:w="662" w:type="pct"/>
          </w:tcPr>
          <w:p w14:paraId="31E88D5C" w14:textId="3F0BF0BF" w:rsidR="00E457EB" w:rsidRPr="002E3C54" w:rsidRDefault="003B5207" w:rsidP="0037561C">
            <w:pPr>
              <w:rPr>
                <w:rFonts w:ascii="Aptos Display" w:eastAsia="Times New Roman" w:hAnsi="Aptos Display" w:cs="Times New Roman"/>
                <w:color w:val="auto"/>
                <w:sz w:val="20"/>
                <w:szCs w:val="20"/>
                <w:lang w:eastAsia="en-GB"/>
              </w:rPr>
            </w:pPr>
            <w:r w:rsidRPr="002E3C54">
              <w:rPr>
                <w:rFonts w:ascii="Aptos Display" w:eastAsia="Times New Roman" w:hAnsi="Aptos Display" w:cs="Times New Roman"/>
                <w:color w:val="auto"/>
                <w:sz w:val="20"/>
                <w:szCs w:val="20"/>
                <w:lang w:eastAsia="en-GB"/>
              </w:rPr>
              <w:t>May – November 2021</w:t>
            </w:r>
          </w:p>
        </w:tc>
        <w:tc>
          <w:tcPr>
            <w:tcW w:w="860" w:type="pct"/>
          </w:tcPr>
          <w:p w14:paraId="4183C123" w14:textId="783E65EB" w:rsidR="00E457EB" w:rsidRPr="002E3C54" w:rsidRDefault="003B5207" w:rsidP="0037561C">
            <w:pPr>
              <w:rPr>
                <w:rFonts w:ascii="Aptos Display" w:eastAsia="Times New Roman" w:hAnsi="Aptos Display" w:cs="Times New Roman"/>
                <w:color w:val="auto"/>
                <w:sz w:val="20"/>
                <w:szCs w:val="20"/>
                <w:lang w:val="en-GB" w:eastAsia="en-GB"/>
              </w:rPr>
            </w:pPr>
            <w:r w:rsidRPr="002E3C54">
              <w:rPr>
                <w:rFonts w:ascii="Aptos Display" w:eastAsia="Times New Roman" w:hAnsi="Aptos Display" w:cs="Times New Roman"/>
                <w:color w:val="auto"/>
                <w:sz w:val="20"/>
                <w:szCs w:val="20"/>
                <w:lang w:eastAsia="en-GB"/>
              </w:rPr>
              <w:t>Policy Brief</w:t>
            </w:r>
          </w:p>
        </w:tc>
        <w:tc>
          <w:tcPr>
            <w:tcW w:w="2732" w:type="pct"/>
          </w:tcPr>
          <w:p w14:paraId="769536D3" w14:textId="140DCAD7" w:rsidR="00E457EB" w:rsidRPr="002E3C54" w:rsidRDefault="002F249C" w:rsidP="0037561C">
            <w:pPr>
              <w:rPr>
                <w:rFonts w:ascii="Aptos Display" w:eastAsiaTheme="majorEastAsia" w:hAnsi="Aptos Display" w:cs="Times New Roman"/>
                <w:color w:val="auto"/>
                <w:sz w:val="20"/>
                <w:szCs w:val="20"/>
                <w:lang w:val="pt-BR"/>
              </w:rPr>
            </w:pPr>
            <w:r>
              <w:rPr>
                <w:rFonts w:ascii="Aptos Display" w:eastAsiaTheme="majorEastAsia" w:hAnsi="Aptos Display" w:cs="Times New Roman"/>
                <w:color w:val="auto"/>
                <w:sz w:val="20"/>
                <w:szCs w:val="20"/>
                <w:lang w:val="pt-BR"/>
              </w:rPr>
              <w:t xml:space="preserve">The document provides recomendations to the Government of the Kyrgyz Republic on feasibility of intriducing the </w:t>
            </w:r>
            <w:r w:rsidR="003E291A" w:rsidRPr="002E3C54">
              <w:rPr>
                <w:rFonts w:ascii="Aptos Display" w:eastAsiaTheme="majorEastAsia" w:hAnsi="Aptos Display" w:cs="Times New Roman"/>
                <w:color w:val="auto"/>
                <w:sz w:val="20"/>
                <w:szCs w:val="20"/>
                <w:lang w:val="pt-BR"/>
              </w:rPr>
              <w:t>impact bond</w:t>
            </w:r>
            <w:r>
              <w:rPr>
                <w:rFonts w:ascii="Aptos Display" w:eastAsiaTheme="majorEastAsia" w:hAnsi="Aptos Display" w:cs="Times New Roman"/>
                <w:color w:val="auto"/>
                <w:sz w:val="20"/>
                <w:szCs w:val="20"/>
                <w:lang w:val="pt-BR"/>
              </w:rPr>
              <w:t>s</w:t>
            </w:r>
            <w:r w:rsidR="003E291A" w:rsidRPr="002E3C54">
              <w:rPr>
                <w:rFonts w:ascii="Aptos Display" w:eastAsiaTheme="majorEastAsia" w:hAnsi="Aptos Display" w:cs="Times New Roman"/>
                <w:color w:val="auto"/>
                <w:sz w:val="20"/>
                <w:szCs w:val="20"/>
                <w:lang w:val="pt-BR"/>
              </w:rPr>
              <w:t xml:space="preserve"> </w:t>
            </w:r>
          </w:p>
        </w:tc>
      </w:tr>
      <w:tr w:rsidR="0037561C" w:rsidRPr="0037561C" w14:paraId="0A00CFF2" w14:textId="77777777" w:rsidTr="0037561C">
        <w:tc>
          <w:tcPr>
            <w:tcW w:w="746" w:type="pct"/>
            <w:shd w:val="clear" w:color="auto" w:fill="FFFFFF" w:themeFill="background1"/>
          </w:tcPr>
          <w:p w14:paraId="6789BB83" w14:textId="77777777" w:rsidR="0037561C" w:rsidRPr="0037561C" w:rsidRDefault="0037561C" w:rsidP="0037561C">
            <w:pPr>
              <w:pStyle w:val="Heading1"/>
              <w:rPr>
                <w:rFonts w:ascii="Aptos Display" w:eastAsia="Times New Roman" w:hAnsi="Aptos Display" w:cs="Times New Roman"/>
                <w:b/>
                <w:bCs/>
                <w:color w:val="auto"/>
                <w:sz w:val="20"/>
                <w:szCs w:val="20"/>
                <w:highlight w:val="yellow"/>
                <w:lang w:eastAsia="en-GB"/>
              </w:rPr>
            </w:pPr>
            <w:r w:rsidRPr="0037561C">
              <w:rPr>
                <w:rFonts w:ascii="Aptos Display" w:eastAsia="Times New Roman" w:hAnsi="Aptos Display" w:cs="Times New Roman"/>
                <w:b/>
                <w:bCs/>
                <w:color w:val="auto"/>
                <w:sz w:val="20"/>
                <w:szCs w:val="20"/>
                <w:highlight w:val="yellow"/>
                <w:lang w:eastAsia="en-GB"/>
              </w:rPr>
              <w:t>Tax incentives methodology</w:t>
            </w:r>
          </w:p>
          <w:p w14:paraId="025A0902" w14:textId="1E9F70EA" w:rsidR="0037561C" w:rsidRPr="0037561C" w:rsidRDefault="0037561C" w:rsidP="0037561C">
            <w:pPr>
              <w:rPr>
                <w:color w:val="auto"/>
                <w:highlight w:val="yellow"/>
                <w:lang w:eastAsia="en-GB"/>
              </w:rPr>
            </w:pPr>
          </w:p>
        </w:tc>
        <w:tc>
          <w:tcPr>
            <w:tcW w:w="662" w:type="pct"/>
            <w:shd w:val="clear" w:color="auto" w:fill="FFFFFF" w:themeFill="background1"/>
          </w:tcPr>
          <w:p w14:paraId="531845F3" w14:textId="77777777" w:rsidR="0037561C" w:rsidRPr="0037561C" w:rsidRDefault="0037561C" w:rsidP="0037561C">
            <w:pPr>
              <w:rPr>
                <w:rFonts w:ascii="Aptos Display" w:eastAsia="Times New Roman" w:hAnsi="Aptos Display" w:cs="Times New Roman"/>
                <w:color w:val="auto"/>
                <w:sz w:val="20"/>
                <w:szCs w:val="20"/>
                <w:highlight w:val="yellow"/>
                <w:lang w:eastAsia="en-GB"/>
              </w:rPr>
            </w:pPr>
          </w:p>
        </w:tc>
        <w:tc>
          <w:tcPr>
            <w:tcW w:w="860" w:type="pct"/>
            <w:shd w:val="clear" w:color="auto" w:fill="FFFFFF" w:themeFill="background1"/>
          </w:tcPr>
          <w:p w14:paraId="65406C45" w14:textId="38F4F449" w:rsidR="0037561C" w:rsidRPr="0037561C" w:rsidRDefault="0037561C" w:rsidP="0037561C">
            <w:pPr>
              <w:rPr>
                <w:rFonts w:ascii="Aptos Display" w:eastAsia="Times New Roman" w:hAnsi="Aptos Display" w:cs="Times New Roman"/>
                <w:color w:val="auto"/>
                <w:sz w:val="20"/>
                <w:szCs w:val="20"/>
                <w:highlight w:val="yellow"/>
                <w:lang w:eastAsia="en-GB"/>
              </w:rPr>
            </w:pPr>
            <w:r w:rsidRPr="0037561C">
              <w:rPr>
                <w:rFonts w:ascii="Aptos Display" w:eastAsia="Times New Roman" w:hAnsi="Aptos Display" w:cs="Times New Roman"/>
                <w:color w:val="auto"/>
                <w:sz w:val="20"/>
                <w:szCs w:val="20"/>
                <w:highlight w:val="yellow"/>
                <w:lang w:eastAsia="en-GB"/>
              </w:rPr>
              <w:t>Methodology</w:t>
            </w:r>
          </w:p>
        </w:tc>
        <w:tc>
          <w:tcPr>
            <w:tcW w:w="2732" w:type="pct"/>
            <w:shd w:val="clear" w:color="auto" w:fill="FFFFFF" w:themeFill="background1"/>
          </w:tcPr>
          <w:p w14:paraId="7386809C" w14:textId="77777777" w:rsidR="0037561C" w:rsidRPr="0037561C" w:rsidRDefault="0037561C" w:rsidP="0037561C">
            <w:pPr>
              <w:rPr>
                <w:rFonts w:ascii="Aptos Display" w:eastAsiaTheme="majorEastAsia" w:hAnsi="Aptos Display" w:cs="Times New Roman"/>
                <w:color w:val="auto"/>
                <w:sz w:val="20"/>
                <w:szCs w:val="20"/>
                <w:lang w:val="pt-BR"/>
              </w:rPr>
            </w:pPr>
          </w:p>
        </w:tc>
      </w:tr>
      <w:tr w:rsidR="0037561C" w:rsidRPr="0037561C" w14:paraId="3803848E" w14:textId="77777777" w:rsidTr="0037561C">
        <w:tc>
          <w:tcPr>
            <w:tcW w:w="746" w:type="pct"/>
            <w:shd w:val="clear" w:color="auto" w:fill="FFFFFF" w:themeFill="background1"/>
          </w:tcPr>
          <w:p w14:paraId="5380EFF1" w14:textId="77777777" w:rsidR="0037561C" w:rsidRPr="0037561C" w:rsidRDefault="0037561C" w:rsidP="0037561C">
            <w:pPr>
              <w:pStyle w:val="Heading1"/>
              <w:rPr>
                <w:rFonts w:ascii="Aptos Display" w:eastAsia="Times New Roman" w:hAnsi="Aptos Display" w:cs="Times New Roman"/>
                <w:b/>
                <w:bCs/>
                <w:color w:val="auto"/>
                <w:sz w:val="20"/>
                <w:szCs w:val="20"/>
                <w:highlight w:val="yellow"/>
                <w:lang w:eastAsia="en-GB"/>
              </w:rPr>
            </w:pPr>
            <w:r w:rsidRPr="0037561C">
              <w:rPr>
                <w:rFonts w:ascii="Aptos Display" w:eastAsia="Times New Roman" w:hAnsi="Aptos Display" w:cs="Times New Roman"/>
                <w:b/>
                <w:bCs/>
                <w:color w:val="auto"/>
                <w:sz w:val="20"/>
                <w:szCs w:val="20"/>
                <w:highlight w:val="yellow"/>
                <w:lang w:eastAsia="en-GB"/>
              </w:rPr>
              <w:t>PER methodology</w:t>
            </w:r>
          </w:p>
          <w:p w14:paraId="19EA6AE5" w14:textId="39242447" w:rsidR="0037561C" w:rsidRPr="0037561C" w:rsidRDefault="0037561C" w:rsidP="0037561C">
            <w:pPr>
              <w:rPr>
                <w:color w:val="auto"/>
                <w:highlight w:val="yellow"/>
                <w:lang w:eastAsia="en-GB"/>
              </w:rPr>
            </w:pPr>
          </w:p>
        </w:tc>
        <w:tc>
          <w:tcPr>
            <w:tcW w:w="662" w:type="pct"/>
            <w:shd w:val="clear" w:color="auto" w:fill="FFFFFF" w:themeFill="background1"/>
          </w:tcPr>
          <w:p w14:paraId="51139E1E" w14:textId="77777777" w:rsidR="0037561C" w:rsidRPr="0037561C" w:rsidRDefault="0037561C" w:rsidP="0037561C">
            <w:pPr>
              <w:rPr>
                <w:rFonts w:ascii="Aptos Display" w:eastAsia="Times New Roman" w:hAnsi="Aptos Display" w:cs="Times New Roman"/>
                <w:color w:val="auto"/>
                <w:sz w:val="20"/>
                <w:szCs w:val="20"/>
                <w:highlight w:val="yellow"/>
                <w:lang w:eastAsia="en-GB"/>
              </w:rPr>
            </w:pPr>
          </w:p>
        </w:tc>
        <w:tc>
          <w:tcPr>
            <w:tcW w:w="860" w:type="pct"/>
            <w:shd w:val="clear" w:color="auto" w:fill="FFFFFF" w:themeFill="background1"/>
          </w:tcPr>
          <w:p w14:paraId="78A5D750" w14:textId="43B17AFD" w:rsidR="0037561C" w:rsidRPr="0037561C" w:rsidRDefault="0037561C" w:rsidP="0037561C">
            <w:pPr>
              <w:rPr>
                <w:rFonts w:ascii="Aptos Display" w:eastAsia="Times New Roman" w:hAnsi="Aptos Display" w:cs="Times New Roman"/>
                <w:color w:val="auto"/>
                <w:sz w:val="20"/>
                <w:szCs w:val="20"/>
                <w:highlight w:val="yellow"/>
                <w:lang w:eastAsia="en-GB"/>
              </w:rPr>
            </w:pPr>
            <w:r w:rsidRPr="0037561C">
              <w:rPr>
                <w:rFonts w:ascii="Aptos Display" w:eastAsia="Times New Roman" w:hAnsi="Aptos Display" w:cs="Times New Roman"/>
                <w:color w:val="auto"/>
                <w:sz w:val="20"/>
                <w:szCs w:val="20"/>
                <w:highlight w:val="yellow"/>
                <w:lang w:eastAsia="en-GB"/>
              </w:rPr>
              <w:t>Methodology</w:t>
            </w:r>
          </w:p>
        </w:tc>
        <w:tc>
          <w:tcPr>
            <w:tcW w:w="2732" w:type="pct"/>
            <w:shd w:val="clear" w:color="auto" w:fill="FFFFFF" w:themeFill="background1"/>
          </w:tcPr>
          <w:p w14:paraId="0D41FFEB" w14:textId="77777777" w:rsidR="0037561C" w:rsidRPr="0037561C" w:rsidRDefault="0037561C" w:rsidP="0037561C">
            <w:pPr>
              <w:rPr>
                <w:rFonts w:ascii="Aptos Display" w:eastAsiaTheme="majorEastAsia" w:hAnsi="Aptos Display" w:cs="Times New Roman"/>
                <w:color w:val="auto"/>
                <w:sz w:val="20"/>
                <w:szCs w:val="20"/>
                <w:lang w:val="pt-BR"/>
              </w:rPr>
            </w:pPr>
          </w:p>
        </w:tc>
      </w:tr>
      <w:tr w:rsidR="0037561C" w:rsidRPr="0037561C" w14:paraId="0CC424D7" w14:textId="77777777" w:rsidTr="0037561C">
        <w:tc>
          <w:tcPr>
            <w:tcW w:w="746" w:type="pct"/>
            <w:shd w:val="clear" w:color="auto" w:fill="FFFFFF" w:themeFill="background1"/>
          </w:tcPr>
          <w:p w14:paraId="340DA464" w14:textId="419A853F" w:rsidR="0037561C" w:rsidRPr="0037561C" w:rsidRDefault="0037561C" w:rsidP="0037561C">
            <w:pPr>
              <w:pStyle w:val="Heading1"/>
              <w:rPr>
                <w:rFonts w:ascii="Aptos Display" w:eastAsia="Times New Roman" w:hAnsi="Aptos Display" w:cs="Times New Roman"/>
                <w:b/>
                <w:bCs/>
                <w:color w:val="auto"/>
                <w:sz w:val="20"/>
                <w:szCs w:val="20"/>
                <w:highlight w:val="yellow"/>
                <w:lang w:eastAsia="en-GB"/>
              </w:rPr>
            </w:pPr>
            <w:r w:rsidRPr="0037561C">
              <w:rPr>
                <w:rFonts w:ascii="Aptos Display" w:eastAsia="Times New Roman" w:hAnsi="Aptos Display" w:cs="Times New Roman"/>
                <w:b/>
                <w:bCs/>
                <w:color w:val="auto"/>
                <w:sz w:val="20"/>
                <w:szCs w:val="20"/>
                <w:highlight w:val="yellow"/>
                <w:lang w:eastAsia="en-GB"/>
              </w:rPr>
              <w:t>Fiscal Space analysis methodology</w:t>
            </w:r>
          </w:p>
        </w:tc>
        <w:tc>
          <w:tcPr>
            <w:tcW w:w="662" w:type="pct"/>
            <w:shd w:val="clear" w:color="auto" w:fill="FFFFFF" w:themeFill="background1"/>
          </w:tcPr>
          <w:p w14:paraId="0A686F7E" w14:textId="77777777" w:rsidR="0037561C" w:rsidRPr="0037561C" w:rsidRDefault="0037561C" w:rsidP="0037561C">
            <w:pPr>
              <w:rPr>
                <w:rFonts w:ascii="Aptos Display" w:eastAsia="Times New Roman" w:hAnsi="Aptos Display" w:cs="Times New Roman"/>
                <w:color w:val="auto"/>
                <w:sz w:val="20"/>
                <w:szCs w:val="20"/>
                <w:highlight w:val="yellow"/>
                <w:lang w:eastAsia="en-GB"/>
              </w:rPr>
            </w:pPr>
          </w:p>
        </w:tc>
        <w:tc>
          <w:tcPr>
            <w:tcW w:w="860" w:type="pct"/>
            <w:shd w:val="clear" w:color="auto" w:fill="FFFFFF" w:themeFill="background1"/>
          </w:tcPr>
          <w:p w14:paraId="6389DC1C" w14:textId="5B53ED40" w:rsidR="0037561C" w:rsidRPr="0037561C" w:rsidRDefault="0037561C" w:rsidP="0037561C">
            <w:pPr>
              <w:rPr>
                <w:rFonts w:ascii="Aptos Display" w:eastAsia="Times New Roman" w:hAnsi="Aptos Display" w:cs="Times New Roman"/>
                <w:color w:val="auto"/>
                <w:sz w:val="20"/>
                <w:szCs w:val="20"/>
                <w:highlight w:val="yellow"/>
                <w:lang w:eastAsia="en-GB"/>
              </w:rPr>
            </w:pPr>
            <w:r w:rsidRPr="0037561C">
              <w:rPr>
                <w:rFonts w:ascii="Aptos Display" w:eastAsia="Times New Roman" w:hAnsi="Aptos Display" w:cs="Times New Roman"/>
                <w:color w:val="auto"/>
                <w:sz w:val="20"/>
                <w:szCs w:val="20"/>
                <w:highlight w:val="yellow"/>
                <w:lang w:eastAsia="en-GB"/>
              </w:rPr>
              <w:t>Methodology</w:t>
            </w:r>
          </w:p>
        </w:tc>
        <w:tc>
          <w:tcPr>
            <w:tcW w:w="2732" w:type="pct"/>
            <w:shd w:val="clear" w:color="auto" w:fill="FFFFFF" w:themeFill="background1"/>
          </w:tcPr>
          <w:p w14:paraId="3ACE05E0" w14:textId="77777777" w:rsidR="0037561C" w:rsidRPr="0037561C" w:rsidRDefault="0037561C" w:rsidP="0037561C">
            <w:pPr>
              <w:rPr>
                <w:rFonts w:ascii="Aptos Display" w:eastAsiaTheme="majorEastAsia" w:hAnsi="Aptos Display" w:cs="Times New Roman"/>
                <w:color w:val="auto"/>
                <w:sz w:val="20"/>
                <w:szCs w:val="20"/>
                <w:lang w:val="pt-BR"/>
              </w:rPr>
            </w:pPr>
          </w:p>
        </w:tc>
      </w:tr>
    </w:tbl>
    <w:p w14:paraId="3142CAA8" w14:textId="77777777" w:rsidR="00B32961" w:rsidRDefault="00B32961" w:rsidP="00B83E51">
      <w:pPr>
        <w:spacing w:after="0" w:line="276" w:lineRule="auto"/>
        <w:jc w:val="both"/>
        <w:rPr>
          <w:rFonts w:ascii="Aptos Display" w:hAnsi="Aptos Display" w:cs="Times New Roman"/>
          <w:lang w:val="en-GB"/>
        </w:rPr>
      </w:pPr>
    </w:p>
    <w:p w14:paraId="2AA29F18" w14:textId="77777777" w:rsidR="002F249C" w:rsidRDefault="002F249C" w:rsidP="00B83E51">
      <w:pPr>
        <w:spacing w:after="0" w:line="276" w:lineRule="auto"/>
        <w:jc w:val="both"/>
        <w:rPr>
          <w:rFonts w:ascii="Aptos Display" w:hAnsi="Aptos Display" w:cs="Times New Roman"/>
          <w:b/>
          <w:bCs/>
          <w:lang w:val="en-GB"/>
        </w:rPr>
        <w:sectPr w:rsidR="002F249C" w:rsidSect="00BE0E42">
          <w:pgSz w:w="15840" w:h="12240" w:orient="landscape"/>
          <w:pgMar w:top="1166" w:right="1080" w:bottom="1080" w:left="1080" w:header="720" w:footer="720" w:gutter="0"/>
          <w:cols w:space="720"/>
          <w:docGrid w:linePitch="360"/>
        </w:sectPr>
      </w:pPr>
    </w:p>
    <w:p w14:paraId="0A7F7953" w14:textId="3DC517A0" w:rsidR="006B67C6" w:rsidRPr="002F249C" w:rsidRDefault="006B67C6" w:rsidP="00B83E51">
      <w:pPr>
        <w:spacing w:after="0" w:line="276" w:lineRule="auto"/>
        <w:jc w:val="both"/>
        <w:rPr>
          <w:rFonts w:ascii="Aptos Display" w:hAnsi="Aptos Display" w:cs="Times New Roman"/>
          <w:b/>
          <w:bCs/>
          <w:color w:val="0075A2" w:themeColor="accent2" w:themeShade="BF"/>
          <w:sz w:val="28"/>
          <w:szCs w:val="28"/>
          <w:lang w:val="en-GB"/>
        </w:rPr>
      </w:pPr>
      <w:r w:rsidRPr="002F249C">
        <w:rPr>
          <w:rFonts w:ascii="Aptos Display" w:hAnsi="Aptos Display" w:cs="Times New Roman"/>
          <w:b/>
          <w:bCs/>
          <w:color w:val="0075A2" w:themeColor="accent2" w:themeShade="BF"/>
          <w:sz w:val="28"/>
          <w:szCs w:val="28"/>
          <w:lang w:val="en-GB"/>
        </w:rPr>
        <w:lastRenderedPageBreak/>
        <w:t xml:space="preserve">Annex 3. Communications </w:t>
      </w:r>
      <w:r w:rsidR="00731298" w:rsidRPr="002F249C">
        <w:rPr>
          <w:rFonts w:ascii="Aptos Display" w:hAnsi="Aptos Display" w:cs="Times New Roman"/>
          <w:b/>
          <w:bCs/>
          <w:color w:val="0075A2" w:themeColor="accent2" w:themeShade="BF"/>
          <w:sz w:val="28"/>
          <w:szCs w:val="28"/>
          <w:lang w:val="en-GB"/>
        </w:rPr>
        <w:t>materials</w:t>
      </w:r>
    </w:p>
    <w:p w14:paraId="575E09A4" w14:textId="77777777" w:rsidR="006B67C6" w:rsidRPr="00C136F6" w:rsidRDefault="006B67C6" w:rsidP="00B83E51">
      <w:pPr>
        <w:spacing w:after="0" w:line="276" w:lineRule="auto"/>
        <w:jc w:val="both"/>
        <w:rPr>
          <w:rFonts w:ascii="Aptos Display" w:hAnsi="Aptos Display" w:cs="Times New Roman"/>
          <w:b/>
          <w:bCs/>
          <w:lang w:val="en-GB"/>
        </w:rPr>
      </w:pPr>
    </w:p>
    <w:p w14:paraId="1F06EF58" w14:textId="77777777" w:rsidR="006B67C6" w:rsidRPr="002F249C" w:rsidRDefault="006B67C6" w:rsidP="00607157">
      <w:pPr>
        <w:pStyle w:val="ListParagraph"/>
        <w:numPr>
          <w:ilvl w:val="0"/>
          <w:numId w:val="1"/>
        </w:numPr>
        <w:spacing w:after="0" w:line="276" w:lineRule="auto"/>
        <w:jc w:val="both"/>
        <w:rPr>
          <w:rFonts w:ascii="Aptos Display" w:hAnsi="Aptos Display" w:cs="Times New Roman"/>
          <w:b/>
          <w:bCs/>
          <w:i/>
          <w:iCs/>
          <w:color w:val="0075A2" w:themeColor="accent2" w:themeShade="BF"/>
          <w:lang w:val="en-GB"/>
        </w:rPr>
      </w:pPr>
      <w:r w:rsidRPr="002F249C">
        <w:rPr>
          <w:rFonts w:ascii="Aptos Display" w:hAnsi="Aptos Display" w:cs="Times New Roman"/>
          <w:b/>
          <w:bCs/>
          <w:i/>
          <w:iCs/>
          <w:color w:val="0075A2" w:themeColor="accent2" w:themeShade="BF"/>
          <w:lang w:val="en-GB"/>
        </w:rPr>
        <w:t xml:space="preserve"> Communication products</w:t>
      </w:r>
    </w:p>
    <w:p w14:paraId="733C8E76" w14:textId="77777777" w:rsidR="002F249C" w:rsidRDefault="002F249C" w:rsidP="002F249C">
      <w:pPr>
        <w:spacing w:after="0" w:line="276" w:lineRule="auto"/>
        <w:ind w:left="360"/>
        <w:jc w:val="both"/>
        <w:rPr>
          <w:rFonts w:ascii="Aptos Display" w:hAnsi="Aptos Display" w:cs="Times New Roman"/>
          <w:i/>
          <w:iCs/>
          <w:lang w:val="en-GB"/>
        </w:rPr>
      </w:pPr>
    </w:p>
    <w:p w14:paraId="6818B8C4" w14:textId="47BE868C" w:rsidR="006B67C6" w:rsidRPr="002F249C" w:rsidRDefault="006B67C6" w:rsidP="002F249C">
      <w:pPr>
        <w:spacing w:after="0" w:line="276" w:lineRule="auto"/>
        <w:ind w:left="360"/>
        <w:jc w:val="both"/>
        <w:rPr>
          <w:rFonts w:ascii="Aptos Display" w:hAnsi="Aptos Display" w:cs="Times New Roman"/>
          <w:i/>
          <w:iCs/>
          <w:color w:val="0075A2" w:themeColor="accent2" w:themeShade="BF"/>
          <w:lang w:val="en-GB"/>
        </w:rPr>
      </w:pPr>
      <w:r w:rsidRPr="002F249C">
        <w:rPr>
          <w:rFonts w:ascii="Aptos Display" w:hAnsi="Aptos Display" w:cs="Times New Roman"/>
          <w:i/>
          <w:iCs/>
          <w:color w:val="0075A2" w:themeColor="accent2" w:themeShade="BF"/>
          <w:lang w:val="en-GB"/>
        </w:rPr>
        <w:t>Fill out the table below and attach/provide links to articles, news/media items, videos, blogs or other major communication materials developed by the joint programm</w:t>
      </w:r>
      <w:r w:rsidR="0017284F" w:rsidRPr="002F249C">
        <w:rPr>
          <w:rFonts w:ascii="Aptos Display" w:hAnsi="Aptos Display" w:cs="Times New Roman"/>
          <w:i/>
          <w:iCs/>
          <w:color w:val="0075A2" w:themeColor="accent2" w:themeShade="BF"/>
          <w:lang w:val="en-GB"/>
        </w:rPr>
        <w:t>e.</w:t>
      </w:r>
      <w:r w:rsidRPr="002F249C">
        <w:rPr>
          <w:rFonts w:ascii="Aptos Display" w:hAnsi="Aptos Display" w:cs="Times New Roman"/>
          <w:i/>
          <w:iCs/>
          <w:color w:val="0075A2" w:themeColor="accent2" w:themeShade="BF"/>
          <w:lang w:val="en-GB"/>
        </w:rPr>
        <w:t xml:space="preserve"> </w:t>
      </w:r>
    </w:p>
    <w:p w14:paraId="17752114" w14:textId="77777777" w:rsidR="006B67C6" w:rsidRPr="00C136F6" w:rsidRDefault="006B67C6" w:rsidP="00B83E51">
      <w:pPr>
        <w:pStyle w:val="ListParagraph"/>
        <w:spacing w:after="0" w:line="276" w:lineRule="auto"/>
        <w:jc w:val="both"/>
        <w:rPr>
          <w:rFonts w:ascii="Aptos Display" w:hAnsi="Aptos Display" w:cs="Times New Roman"/>
          <w:i/>
          <w:iCs/>
          <w:lang w:val="en-GB"/>
        </w:rPr>
      </w:pPr>
    </w:p>
    <w:tbl>
      <w:tblPr>
        <w:tblStyle w:val="TableGrid"/>
        <w:tblW w:w="13675" w:type="dxa"/>
        <w:tblLook w:val="04A0" w:firstRow="1" w:lastRow="0" w:firstColumn="1" w:lastColumn="0" w:noHBand="0" w:noVBand="1"/>
      </w:tblPr>
      <w:tblGrid>
        <w:gridCol w:w="3055"/>
        <w:gridCol w:w="1620"/>
        <w:gridCol w:w="9000"/>
      </w:tblGrid>
      <w:tr w:rsidR="002F249C" w:rsidRPr="00831D6D" w14:paraId="4E345E61" w14:textId="77777777" w:rsidTr="0037561C">
        <w:tc>
          <w:tcPr>
            <w:tcW w:w="3055" w:type="dxa"/>
            <w:shd w:val="clear" w:color="auto" w:fill="0075A2" w:themeFill="accent2" w:themeFillShade="BF"/>
          </w:tcPr>
          <w:p w14:paraId="5BD1F988" w14:textId="77777777" w:rsidR="008F102E" w:rsidRPr="00831D6D" w:rsidRDefault="008F102E" w:rsidP="00831D6D">
            <w:pPr>
              <w:jc w:val="center"/>
              <w:rPr>
                <w:rFonts w:ascii="Aptos Display" w:eastAsia="Times New Roman" w:hAnsi="Aptos Display" w:cs="Times New Roman"/>
                <w:b/>
                <w:bCs/>
                <w:color w:val="FFFFFF" w:themeColor="background1"/>
                <w:sz w:val="20"/>
                <w:szCs w:val="20"/>
                <w:lang w:eastAsia="en-GB"/>
              </w:rPr>
            </w:pPr>
            <w:r w:rsidRPr="00831D6D">
              <w:rPr>
                <w:rFonts w:ascii="Aptos Display" w:eastAsia="Times New Roman" w:hAnsi="Aptos Display" w:cs="Times New Roman"/>
                <w:b/>
                <w:bCs/>
                <w:color w:val="FFFFFF" w:themeColor="background1"/>
                <w:sz w:val="20"/>
                <w:szCs w:val="20"/>
                <w:lang w:eastAsia="en-GB"/>
              </w:rPr>
              <w:t>Title of the document</w:t>
            </w:r>
          </w:p>
        </w:tc>
        <w:tc>
          <w:tcPr>
            <w:tcW w:w="1620" w:type="dxa"/>
            <w:shd w:val="clear" w:color="auto" w:fill="0075A2" w:themeFill="accent2" w:themeFillShade="BF"/>
          </w:tcPr>
          <w:p w14:paraId="215EB9B0" w14:textId="77777777" w:rsidR="008F102E" w:rsidRPr="00831D6D" w:rsidRDefault="008F102E" w:rsidP="00831D6D">
            <w:pPr>
              <w:jc w:val="center"/>
              <w:rPr>
                <w:rFonts w:ascii="Aptos Display" w:eastAsia="Times New Roman" w:hAnsi="Aptos Display" w:cs="Times New Roman"/>
                <w:b/>
                <w:bCs/>
                <w:color w:val="FFFFFF" w:themeColor="background1"/>
                <w:sz w:val="20"/>
                <w:szCs w:val="20"/>
                <w:lang w:eastAsia="en-GB"/>
              </w:rPr>
            </w:pPr>
            <w:r w:rsidRPr="00831D6D">
              <w:rPr>
                <w:rFonts w:ascii="Aptos Display" w:eastAsia="Times New Roman" w:hAnsi="Aptos Display" w:cs="Times New Roman"/>
                <w:b/>
                <w:bCs/>
                <w:color w:val="FFFFFF" w:themeColor="background1"/>
                <w:sz w:val="20"/>
                <w:szCs w:val="20"/>
                <w:lang w:eastAsia="en-GB"/>
              </w:rPr>
              <w:t>Date</w:t>
            </w:r>
          </w:p>
          <w:p w14:paraId="4A066243" w14:textId="77777777" w:rsidR="008F102E" w:rsidRPr="00831D6D" w:rsidRDefault="008F102E" w:rsidP="00831D6D">
            <w:pPr>
              <w:jc w:val="center"/>
              <w:rPr>
                <w:rFonts w:ascii="Aptos Display" w:eastAsia="Times New Roman" w:hAnsi="Aptos Display" w:cs="Times New Roman"/>
                <w:b/>
                <w:bCs/>
                <w:color w:val="FFFFFF" w:themeColor="background1"/>
                <w:sz w:val="20"/>
                <w:szCs w:val="20"/>
                <w:lang w:eastAsia="en-GB"/>
              </w:rPr>
            </w:pPr>
            <w:r w:rsidRPr="00831D6D">
              <w:rPr>
                <w:rFonts w:ascii="Aptos Display" w:eastAsia="Times New Roman" w:hAnsi="Aptos Display" w:cs="Times New Roman"/>
                <w:b/>
                <w:bCs/>
                <w:color w:val="FFFFFF" w:themeColor="background1"/>
                <w:sz w:val="20"/>
                <w:szCs w:val="20"/>
                <w:lang w:eastAsia="en-GB"/>
              </w:rPr>
              <w:t xml:space="preserve">when finalized </w:t>
            </w:r>
            <w:r w:rsidRPr="00831D6D">
              <w:rPr>
                <w:rFonts w:ascii="Aptos Display" w:eastAsia="Times New Roman" w:hAnsi="Aptos Display" w:cs="Times New Roman"/>
                <w:color w:val="FFFFFF" w:themeColor="background1"/>
                <w:sz w:val="20"/>
                <w:szCs w:val="20"/>
                <w:lang w:eastAsia="en-GB"/>
              </w:rPr>
              <w:t>(MM/YY)</w:t>
            </w:r>
          </w:p>
        </w:tc>
        <w:tc>
          <w:tcPr>
            <w:tcW w:w="9000" w:type="dxa"/>
            <w:shd w:val="clear" w:color="auto" w:fill="0075A2" w:themeFill="accent2" w:themeFillShade="BF"/>
          </w:tcPr>
          <w:p w14:paraId="71F48F8F" w14:textId="77777777" w:rsidR="008F102E" w:rsidRPr="00831D6D" w:rsidRDefault="008F102E" w:rsidP="00831D6D">
            <w:pPr>
              <w:jc w:val="center"/>
              <w:rPr>
                <w:rFonts w:ascii="Aptos Display" w:eastAsia="Times New Roman" w:hAnsi="Aptos Display" w:cs="Times New Roman"/>
                <w:b/>
                <w:bCs/>
                <w:color w:val="FFFFFF" w:themeColor="background1"/>
                <w:sz w:val="20"/>
                <w:szCs w:val="20"/>
                <w:lang w:eastAsia="en-GB"/>
              </w:rPr>
            </w:pPr>
            <w:r w:rsidRPr="00831D6D">
              <w:rPr>
                <w:rFonts w:ascii="Aptos Display" w:eastAsia="Times New Roman" w:hAnsi="Aptos Display" w:cs="Times New Roman"/>
                <w:b/>
                <w:bCs/>
                <w:color w:val="FFFFFF" w:themeColor="background1"/>
                <w:sz w:val="20"/>
                <w:szCs w:val="20"/>
                <w:lang w:eastAsia="en-GB"/>
              </w:rPr>
              <w:t xml:space="preserve">Brief description and hyperlink (if it </w:t>
            </w:r>
            <w:proofErr w:type="gramStart"/>
            <w:r w:rsidRPr="00831D6D">
              <w:rPr>
                <w:rFonts w:ascii="Aptos Display" w:eastAsia="Times New Roman" w:hAnsi="Aptos Display" w:cs="Times New Roman"/>
                <w:b/>
                <w:bCs/>
                <w:color w:val="FFFFFF" w:themeColor="background1"/>
                <w:sz w:val="20"/>
                <w:szCs w:val="20"/>
                <w:lang w:eastAsia="en-GB"/>
              </w:rPr>
              <w:t>exists</w:t>
            </w:r>
            <w:proofErr w:type="gramEnd"/>
            <w:r w:rsidRPr="00831D6D">
              <w:rPr>
                <w:rFonts w:ascii="Aptos Display" w:eastAsia="Times New Roman" w:hAnsi="Aptos Display" w:cs="Times New Roman"/>
                <w:b/>
                <w:bCs/>
                <w:color w:val="FFFFFF" w:themeColor="background1"/>
                <w:sz w:val="20"/>
                <w:szCs w:val="20"/>
                <w:lang w:eastAsia="en-GB"/>
              </w:rPr>
              <w:t>)</w:t>
            </w:r>
          </w:p>
        </w:tc>
      </w:tr>
      <w:tr w:rsidR="00B23A86" w:rsidRPr="00831D6D" w14:paraId="5D9F90A1" w14:textId="77777777" w:rsidTr="0037561C">
        <w:tc>
          <w:tcPr>
            <w:tcW w:w="3055" w:type="dxa"/>
          </w:tcPr>
          <w:p w14:paraId="4A158BC6" w14:textId="48559038" w:rsidR="008F102E" w:rsidRPr="00831D6D" w:rsidRDefault="008F102E" w:rsidP="00831D6D">
            <w:pPr>
              <w:rPr>
                <w:rFonts w:ascii="Aptos Display" w:eastAsia="Times New Roman" w:hAnsi="Aptos Display" w:cs="Times New Roman"/>
                <w:color w:val="auto"/>
                <w:sz w:val="20"/>
                <w:szCs w:val="20"/>
                <w:lang w:eastAsia="en-GB"/>
              </w:rPr>
            </w:pPr>
          </w:p>
        </w:tc>
        <w:tc>
          <w:tcPr>
            <w:tcW w:w="1620" w:type="dxa"/>
          </w:tcPr>
          <w:p w14:paraId="37A01148" w14:textId="36D945BF" w:rsidR="008F102E" w:rsidRPr="00831D6D" w:rsidRDefault="008F102E" w:rsidP="00831D6D">
            <w:pPr>
              <w:rPr>
                <w:rFonts w:ascii="Aptos Display" w:eastAsia="Times New Roman" w:hAnsi="Aptos Display" w:cs="Times New Roman"/>
                <w:color w:val="auto"/>
                <w:sz w:val="20"/>
                <w:szCs w:val="20"/>
                <w:lang w:eastAsia="en-GB"/>
              </w:rPr>
            </w:pPr>
          </w:p>
        </w:tc>
        <w:tc>
          <w:tcPr>
            <w:tcW w:w="9000" w:type="dxa"/>
          </w:tcPr>
          <w:p w14:paraId="31EFF53A" w14:textId="77777777" w:rsidR="008F102E" w:rsidRPr="00831D6D" w:rsidRDefault="008F102E" w:rsidP="00831D6D">
            <w:pPr>
              <w:rPr>
                <w:rFonts w:ascii="Aptos Display" w:eastAsia="Times New Roman" w:hAnsi="Aptos Display" w:cs="Times New Roman"/>
                <w:color w:val="auto"/>
                <w:sz w:val="20"/>
                <w:szCs w:val="20"/>
                <w:lang w:eastAsia="en-GB"/>
              </w:rPr>
            </w:pPr>
          </w:p>
        </w:tc>
      </w:tr>
      <w:tr w:rsidR="00B23A86" w:rsidRPr="00831D6D" w14:paraId="474BE739" w14:textId="77777777" w:rsidTr="0037561C">
        <w:tc>
          <w:tcPr>
            <w:tcW w:w="3055" w:type="dxa"/>
          </w:tcPr>
          <w:p w14:paraId="4D7C532B" w14:textId="77777777" w:rsidR="008F102E" w:rsidRPr="00831D6D" w:rsidRDefault="008F102E" w:rsidP="00831D6D">
            <w:pPr>
              <w:rPr>
                <w:rFonts w:ascii="Aptos Display" w:eastAsia="Times New Roman" w:hAnsi="Aptos Display" w:cs="Times New Roman"/>
                <w:color w:val="auto"/>
                <w:sz w:val="20"/>
                <w:szCs w:val="20"/>
                <w:lang w:eastAsia="en-GB"/>
              </w:rPr>
            </w:pPr>
            <w:r w:rsidRPr="00831D6D">
              <w:rPr>
                <w:rFonts w:ascii="Aptos Display" w:eastAsia="Times New Roman" w:hAnsi="Aptos Display" w:cs="Times New Roman"/>
                <w:color w:val="auto"/>
                <w:sz w:val="20"/>
                <w:szCs w:val="20"/>
                <w:lang w:eastAsia="en-GB"/>
              </w:rPr>
              <w:t xml:space="preserve">Blog: UNDP ensures a participatory approach and stakeholder engagement in Development finance assessment </w:t>
            </w:r>
          </w:p>
          <w:p w14:paraId="358F7AEE" w14:textId="77777777" w:rsidR="008F102E" w:rsidRPr="00831D6D" w:rsidRDefault="008F102E" w:rsidP="00831D6D">
            <w:pPr>
              <w:rPr>
                <w:rFonts w:ascii="Aptos Display" w:eastAsia="Times New Roman" w:hAnsi="Aptos Display" w:cs="Times New Roman"/>
                <w:color w:val="auto"/>
                <w:sz w:val="20"/>
                <w:szCs w:val="20"/>
                <w:lang w:eastAsia="en-GB"/>
              </w:rPr>
            </w:pPr>
          </w:p>
        </w:tc>
        <w:tc>
          <w:tcPr>
            <w:tcW w:w="1620" w:type="dxa"/>
          </w:tcPr>
          <w:p w14:paraId="5C6BBBEC" w14:textId="77777777" w:rsidR="008F102E" w:rsidRPr="00831D6D" w:rsidRDefault="008F102E" w:rsidP="00831D6D">
            <w:pPr>
              <w:rPr>
                <w:rFonts w:ascii="Aptos Display" w:eastAsia="Times New Roman" w:hAnsi="Aptos Display" w:cs="Times New Roman"/>
                <w:color w:val="auto"/>
                <w:sz w:val="20"/>
                <w:szCs w:val="20"/>
                <w:lang w:eastAsia="en-GB"/>
              </w:rPr>
            </w:pPr>
            <w:r w:rsidRPr="00831D6D">
              <w:rPr>
                <w:rFonts w:ascii="Aptos Display" w:eastAsia="Times New Roman" w:hAnsi="Aptos Display" w:cs="Times New Roman"/>
                <w:color w:val="auto"/>
                <w:sz w:val="20"/>
                <w:szCs w:val="20"/>
                <w:lang w:eastAsia="en-GB"/>
              </w:rPr>
              <w:t>July, 2018</w:t>
            </w:r>
          </w:p>
        </w:tc>
        <w:tc>
          <w:tcPr>
            <w:tcW w:w="9000" w:type="dxa"/>
          </w:tcPr>
          <w:p w14:paraId="2C15472B" w14:textId="77777777" w:rsidR="008F102E" w:rsidRPr="00831D6D" w:rsidRDefault="008F102E" w:rsidP="00831D6D">
            <w:pPr>
              <w:rPr>
                <w:rFonts w:ascii="Aptos Display" w:eastAsia="Times New Roman" w:hAnsi="Aptos Display" w:cs="Times New Roman"/>
                <w:color w:val="auto"/>
                <w:sz w:val="20"/>
                <w:szCs w:val="20"/>
                <w:lang w:eastAsia="en-GB"/>
              </w:rPr>
            </w:pPr>
            <w:r w:rsidRPr="00831D6D">
              <w:rPr>
                <w:rFonts w:ascii="Aptos Display" w:eastAsia="Times New Roman" w:hAnsi="Aptos Display" w:cs="Times New Roman"/>
                <w:color w:val="auto"/>
                <w:sz w:val="20"/>
                <w:szCs w:val="20"/>
                <w:lang w:eastAsia="en-GB"/>
              </w:rPr>
              <w:t>Kyrgyzstan is in the process of developing its development finance assessment (DFA) and a draft roadmap, which is an informed dialogue between the government and partners in identifying opportunities for additional resource mobilization and effective ways of using existing funds to achieve the Sustainable Development Goals (SDG) in the country.</w:t>
            </w:r>
          </w:p>
          <w:p w14:paraId="47580ED1" w14:textId="77777777" w:rsidR="008F102E" w:rsidRPr="00831D6D" w:rsidRDefault="008F102E" w:rsidP="00831D6D">
            <w:pPr>
              <w:rPr>
                <w:rFonts w:ascii="Aptos Display" w:eastAsia="Times New Roman" w:hAnsi="Aptos Display" w:cs="Times New Roman"/>
                <w:color w:val="auto"/>
                <w:sz w:val="20"/>
                <w:szCs w:val="20"/>
                <w:lang w:eastAsia="en-GB"/>
              </w:rPr>
            </w:pPr>
          </w:p>
          <w:p w14:paraId="183D4BBC" w14:textId="77777777" w:rsidR="008F102E" w:rsidRPr="00831D6D" w:rsidRDefault="008F102E" w:rsidP="00831D6D">
            <w:pPr>
              <w:rPr>
                <w:rFonts w:ascii="Aptos Display" w:eastAsia="Times New Roman" w:hAnsi="Aptos Display" w:cs="Times New Roman"/>
                <w:color w:val="0000FF"/>
                <w:sz w:val="20"/>
                <w:szCs w:val="20"/>
                <w:lang w:eastAsia="en-GB"/>
              </w:rPr>
            </w:pPr>
            <w:hyperlink r:id="rId21" w:history="1">
              <w:r w:rsidRPr="00831D6D">
                <w:rPr>
                  <w:rStyle w:val="Hyperlink"/>
                  <w:rFonts w:ascii="Aptos Display" w:eastAsia="Times New Roman" w:hAnsi="Aptos Display" w:cs="Times New Roman"/>
                  <w:color w:val="0000FF"/>
                  <w:sz w:val="20"/>
                  <w:szCs w:val="20"/>
                  <w:lang w:eastAsia="en-GB"/>
                </w:rPr>
                <w:t>https://www.undp.org/kyrgyzstan/blog/undp-ensures-participatory-approach-and-stakeholder-engagement-development-finance-assessment</w:t>
              </w:r>
            </w:hyperlink>
          </w:p>
          <w:p w14:paraId="028F1CAE" w14:textId="77777777" w:rsidR="008F102E" w:rsidRPr="00831D6D" w:rsidRDefault="008F102E" w:rsidP="00831D6D">
            <w:pPr>
              <w:rPr>
                <w:rFonts w:ascii="Aptos Display" w:eastAsia="Times New Roman" w:hAnsi="Aptos Display" w:cs="Times New Roman"/>
                <w:color w:val="auto"/>
                <w:sz w:val="20"/>
                <w:szCs w:val="20"/>
                <w:lang w:eastAsia="en-GB"/>
              </w:rPr>
            </w:pPr>
          </w:p>
        </w:tc>
      </w:tr>
      <w:tr w:rsidR="00B23A86" w:rsidRPr="00831D6D" w14:paraId="569392BA" w14:textId="77777777" w:rsidTr="0037561C">
        <w:tc>
          <w:tcPr>
            <w:tcW w:w="3055" w:type="dxa"/>
          </w:tcPr>
          <w:p w14:paraId="45F24F66" w14:textId="77777777" w:rsidR="008F102E" w:rsidRPr="00831D6D" w:rsidRDefault="008F102E" w:rsidP="00831D6D">
            <w:pPr>
              <w:rPr>
                <w:rFonts w:ascii="Aptos Display" w:eastAsia="Times New Roman" w:hAnsi="Aptos Display" w:cs="Times New Roman"/>
                <w:color w:val="auto"/>
                <w:sz w:val="20"/>
                <w:szCs w:val="20"/>
                <w:lang w:eastAsia="en-GB"/>
              </w:rPr>
            </w:pPr>
            <w:r w:rsidRPr="00831D6D">
              <w:rPr>
                <w:rFonts w:ascii="Aptos Display" w:eastAsia="Times New Roman" w:hAnsi="Aptos Display" w:cs="Times New Roman"/>
                <w:color w:val="auto"/>
                <w:sz w:val="20"/>
                <w:szCs w:val="20"/>
                <w:lang w:eastAsia="en-GB"/>
              </w:rPr>
              <w:t xml:space="preserve">Finalizing </w:t>
            </w:r>
            <w:hyperlink r:id="rId22" w:history="1">
              <w:r w:rsidRPr="00831D6D">
                <w:rPr>
                  <w:rFonts w:ascii="Aptos Display" w:eastAsia="Times New Roman" w:hAnsi="Aptos Display" w:cs="Times New Roman"/>
                  <w:color w:val="auto"/>
                  <w:sz w:val="20"/>
                  <w:szCs w:val="20"/>
                  <w:lang w:eastAsia="en-GB"/>
                </w:rPr>
                <w:t>financial strategy</w:t>
              </w:r>
            </w:hyperlink>
            <w:r w:rsidRPr="00831D6D">
              <w:rPr>
                <w:rFonts w:ascii="Aptos Display" w:eastAsia="Times New Roman" w:hAnsi="Aptos Display" w:cs="Times New Roman"/>
                <w:color w:val="auto"/>
                <w:sz w:val="20"/>
                <w:szCs w:val="20"/>
                <w:lang w:eastAsia="en-GB"/>
              </w:rPr>
              <w:t xml:space="preserve"> in Kyrgyzstan</w:t>
            </w:r>
          </w:p>
          <w:p w14:paraId="7BDCD6CA" w14:textId="77777777" w:rsidR="008F102E" w:rsidRPr="00831D6D" w:rsidRDefault="008F102E" w:rsidP="00831D6D">
            <w:pPr>
              <w:rPr>
                <w:rFonts w:ascii="Aptos Display" w:eastAsia="Times New Roman" w:hAnsi="Aptos Display" w:cs="Times New Roman"/>
                <w:color w:val="auto"/>
                <w:sz w:val="20"/>
                <w:szCs w:val="20"/>
                <w:lang w:eastAsia="en-GB"/>
              </w:rPr>
            </w:pPr>
            <w:r w:rsidRPr="00831D6D">
              <w:rPr>
                <w:rFonts w:ascii="Aptos Display" w:eastAsia="Times New Roman" w:hAnsi="Aptos Display" w:cs="Times New Roman"/>
                <w:color w:val="auto"/>
                <w:sz w:val="20"/>
                <w:szCs w:val="20"/>
                <w:lang w:eastAsia="en-GB"/>
              </w:rPr>
              <w:t xml:space="preserve">SMM post on the work group meeting of the INFF expert </w:t>
            </w:r>
            <w:hyperlink r:id="rId23" w:history="1">
              <w:r w:rsidRPr="00831D6D">
                <w:rPr>
                  <w:rStyle w:val="Hyperlink"/>
                  <w:rFonts w:ascii="Aptos Display" w:eastAsia="Times New Roman" w:hAnsi="Aptos Display" w:cs="Times New Roman"/>
                  <w:color w:val="auto"/>
                  <w:sz w:val="20"/>
                  <w:szCs w:val="20"/>
                  <w:lang w:eastAsia="en-GB"/>
                </w:rPr>
                <w:t>Nelson Stratta</w:t>
              </w:r>
            </w:hyperlink>
            <w:r w:rsidRPr="00831D6D">
              <w:rPr>
                <w:rStyle w:val="break-words"/>
                <w:rFonts w:ascii="Aptos Display" w:hAnsi="Aptos Display" w:cs="Times New Roman"/>
                <w:color w:val="auto"/>
                <w:sz w:val="20"/>
                <w:szCs w:val="20"/>
              </w:rPr>
              <w:t xml:space="preserve"> </w:t>
            </w:r>
            <w:r w:rsidRPr="00831D6D">
              <w:rPr>
                <w:rFonts w:ascii="Aptos Display" w:eastAsia="Times New Roman" w:hAnsi="Aptos Display" w:cs="Times New Roman"/>
                <w:color w:val="auto"/>
                <w:sz w:val="20"/>
                <w:szCs w:val="20"/>
                <w:lang w:eastAsia="en-GB"/>
              </w:rPr>
              <w:t>with the NGOs</w:t>
            </w:r>
          </w:p>
        </w:tc>
        <w:tc>
          <w:tcPr>
            <w:tcW w:w="1620" w:type="dxa"/>
          </w:tcPr>
          <w:p w14:paraId="6229024F" w14:textId="77777777" w:rsidR="008F102E" w:rsidRPr="00831D6D" w:rsidRDefault="008F102E" w:rsidP="00831D6D">
            <w:pPr>
              <w:rPr>
                <w:rFonts w:ascii="Aptos Display" w:eastAsia="Times New Roman" w:hAnsi="Aptos Display" w:cs="Times New Roman"/>
                <w:color w:val="auto"/>
                <w:sz w:val="20"/>
                <w:szCs w:val="20"/>
                <w:lang w:eastAsia="en-GB"/>
              </w:rPr>
            </w:pPr>
            <w:r w:rsidRPr="00831D6D">
              <w:rPr>
                <w:rFonts w:ascii="Aptos Display" w:eastAsia="Times New Roman" w:hAnsi="Aptos Display" w:cs="Times New Roman"/>
                <w:color w:val="auto"/>
                <w:sz w:val="20"/>
                <w:szCs w:val="20"/>
                <w:lang w:eastAsia="en-GB"/>
              </w:rPr>
              <w:t>June 26, 2023</w:t>
            </w:r>
          </w:p>
        </w:tc>
        <w:tc>
          <w:tcPr>
            <w:tcW w:w="9000" w:type="dxa"/>
          </w:tcPr>
          <w:p w14:paraId="5A4A8583" w14:textId="77777777" w:rsidR="008F102E" w:rsidRPr="00831D6D" w:rsidRDefault="008F102E" w:rsidP="00831D6D">
            <w:pPr>
              <w:rPr>
                <w:rFonts w:ascii="Aptos Display" w:eastAsia="Times New Roman" w:hAnsi="Aptos Display" w:cs="Times New Roman"/>
                <w:color w:val="auto"/>
                <w:sz w:val="20"/>
                <w:szCs w:val="20"/>
                <w:lang w:eastAsia="en-GB"/>
              </w:rPr>
            </w:pPr>
            <w:r w:rsidRPr="00831D6D">
              <w:rPr>
                <w:rFonts w:ascii="Aptos Display" w:eastAsia="Times New Roman" w:hAnsi="Aptos Display" w:cs="Times New Roman"/>
                <w:color w:val="auto"/>
                <w:sz w:val="20"/>
                <w:szCs w:val="20"/>
                <w:lang w:eastAsia="en-GB"/>
              </w:rPr>
              <w:t xml:space="preserve">Kyrgyzstan is now on its way to finalizing its </w:t>
            </w:r>
            <w:hyperlink r:id="rId24" w:history="1">
              <w:r w:rsidRPr="00831D6D">
                <w:rPr>
                  <w:rFonts w:ascii="Aptos Display" w:eastAsia="Times New Roman" w:hAnsi="Aptos Display" w:cs="Times New Roman"/>
                  <w:color w:val="auto"/>
                  <w:sz w:val="20"/>
                  <w:szCs w:val="20"/>
                  <w:lang w:eastAsia="en-GB"/>
                </w:rPr>
                <w:t>#financialstrategy</w:t>
              </w:r>
            </w:hyperlink>
            <w:r w:rsidRPr="00831D6D">
              <w:rPr>
                <w:rFonts w:ascii="Aptos Display" w:eastAsia="Times New Roman" w:hAnsi="Aptos Display" w:cs="Times New Roman"/>
                <w:color w:val="auto"/>
                <w:sz w:val="20"/>
                <w:szCs w:val="20"/>
                <w:lang w:eastAsia="en-GB"/>
              </w:rPr>
              <w:t xml:space="preserve"> to achieve </w:t>
            </w:r>
            <w:hyperlink r:id="rId25" w:history="1">
              <w:r w:rsidRPr="00831D6D">
                <w:rPr>
                  <w:rFonts w:ascii="Aptos Display" w:eastAsia="Times New Roman" w:hAnsi="Aptos Display" w:cs="Times New Roman"/>
                  <w:color w:val="auto"/>
                  <w:sz w:val="20"/>
                  <w:szCs w:val="20"/>
                  <w:lang w:eastAsia="en-GB"/>
                </w:rPr>
                <w:t>#Agenda2030</w:t>
              </w:r>
            </w:hyperlink>
            <w:r w:rsidRPr="00831D6D">
              <w:rPr>
                <w:rFonts w:ascii="Aptos Display" w:eastAsia="Times New Roman" w:hAnsi="Aptos Display" w:cs="Times New Roman"/>
                <w:color w:val="auto"/>
                <w:sz w:val="20"/>
                <w:szCs w:val="20"/>
                <w:lang w:eastAsia="en-GB"/>
              </w:rPr>
              <w:t xml:space="preserve"> </w:t>
            </w:r>
          </w:p>
          <w:p w14:paraId="77F0D33F" w14:textId="77777777" w:rsidR="008F102E" w:rsidRPr="00831D6D" w:rsidRDefault="008F102E" w:rsidP="00831D6D">
            <w:pPr>
              <w:rPr>
                <w:rFonts w:ascii="Aptos Display" w:eastAsia="Times New Roman" w:hAnsi="Aptos Display" w:cs="Times New Roman"/>
                <w:color w:val="auto"/>
                <w:sz w:val="20"/>
                <w:szCs w:val="20"/>
                <w:lang w:eastAsia="en-GB"/>
              </w:rPr>
            </w:pPr>
          </w:p>
          <w:p w14:paraId="6CE4FDDD" w14:textId="77777777" w:rsidR="008F102E" w:rsidRPr="00831D6D" w:rsidRDefault="008F102E" w:rsidP="00831D6D">
            <w:pPr>
              <w:rPr>
                <w:rFonts w:ascii="Aptos Display" w:eastAsia="Times New Roman" w:hAnsi="Aptos Display" w:cs="Times New Roman"/>
                <w:color w:val="auto"/>
                <w:sz w:val="20"/>
                <w:szCs w:val="20"/>
                <w:lang w:eastAsia="en-GB"/>
              </w:rPr>
            </w:pPr>
            <w:r w:rsidRPr="00831D6D">
              <w:rPr>
                <w:rFonts w:ascii="Aptos Display" w:eastAsia="Times New Roman" w:hAnsi="Aptos Display" w:cs="Times New Roman"/>
                <w:color w:val="auto"/>
                <w:sz w:val="20"/>
                <w:szCs w:val="20"/>
                <w:lang w:eastAsia="en-GB"/>
              </w:rPr>
              <w:t xml:space="preserve">Today we've invited </w:t>
            </w:r>
            <w:hyperlink r:id="rId26" w:history="1">
              <w:r w:rsidRPr="00831D6D">
                <w:rPr>
                  <w:rFonts w:ascii="Aptos Display" w:eastAsia="Times New Roman" w:hAnsi="Aptos Display" w:cs="Times New Roman"/>
                  <w:color w:val="auto"/>
                  <w:sz w:val="20"/>
                  <w:szCs w:val="20"/>
                  <w:lang w:eastAsia="en-GB"/>
                </w:rPr>
                <w:t>#civilsociety</w:t>
              </w:r>
            </w:hyperlink>
            <w:r w:rsidRPr="00831D6D">
              <w:rPr>
                <w:rFonts w:ascii="Aptos Display" w:eastAsia="Times New Roman" w:hAnsi="Aptos Display" w:cs="Times New Roman"/>
                <w:color w:val="auto"/>
                <w:sz w:val="20"/>
                <w:szCs w:val="20"/>
                <w:lang w:eastAsia="en-GB"/>
              </w:rPr>
              <w:t xml:space="preserve"> representatives to provide their feedback &amp; contributions to the first draft of the financial strategy under </w:t>
            </w:r>
            <w:hyperlink r:id="rId27" w:history="1">
              <w:r w:rsidRPr="00831D6D">
                <w:rPr>
                  <w:rFonts w:ascii="Aptos Display" w:eastAsia="Times New Roman" w:hAnsi="Aptos Display" w:cs="Times New Roman"/>
                  <w:color w:val="auto"/>
                  <w:sz w:val="20"/>
                  <w:szCs w:val="20"/>
                  <w:lang w:eastAsia="en-GB"/>
                </w:rPr>
                <w:t>#INFF</w:t>
              </w:r>
            </w:hyperlink>
            <w:r w:rsidRPr="00831D6D">
              <w:rPr>
                <w:rFonts w:ascii="Aptos Display" w:eastAsia="Times New Roman" w:hAnsi="Aptos Display" w:cs="Times New Roman"/>
                <w:color w:val="auto"/>
                <w:sz w:val="20"/>
                <w:szCs w:val="20"/>
                <w:lang w:eastAsia="en-GB"/>
              </w:rPr>
              <w:t xml:space="preserve"> project.</w:t>
            </w:r>
          </w:p>
          <w:p w14:paraId="27EBE95E" w14:textId="77777777" w:rsidR="008F102E" w:rsidRPr="00831D6D" w:rsidRDefault="008F102E" w:rsidP="00831D6D">
            <w:pPr>
              <w:rPr>
                <w:rFonts w:ascii="Aptos Display" w:eastAsia="Times New Roman" w:hAnsi="Aptos Display" w:cs="Times New Roman"/>
                <w:color w:val="auto"/>
                <w:sz w:val="20"/>
                <w:szCs w:val="20"/>
                <w:lang w:eastAsia="en-GB"/>
              </w:rPr>
            </w:pPr>
          </w:p>
          <w:p w14:paraId="20648C26" w14:textId="77777777" w:rsidR="008F102E" w:rsidRPr="00831D6D" w:rsidRDefault="008F102E" w:rsidP="00831D6D">
            <w:pPr>
              <w:rPr>
                <w:rFonts w:ascii="Aptos Display" w:eastAsia="Times New Roman" w:hAnsi="Aptos Display" w:cs="Times New Roman"/>
                <w:color w:val="auto"/>
                <w:sz w:val="20"/>
                <w:szCs w:val="20"/>
                <w:lang w:eastAsia="en-GB"/>
              </w:rPr>
            </w:pPr>
            <w:hyperlink r:id="rId28" w:history="1">
              <w:r w:rsidRPr="00831D6D">
                <w:rPr>
                  <w:rFonts w:ascii="Aptos Display" w:eastAsia="Times New Roman" w:hAnsi="Aptos Display" w:cs="Times New Roman"/>
                  <w:color w:val="auto"/>
                  <w:sz w:val="20"/>
                  <w:szCs w:val="20"/>
                  <w:lang w:eastAsia="en-GB"/>
                </w:rPr>
                <w:t>#FinancingStrategies</w:t>
              </w:r>
            </w:hyperlink>
            <w:r w:rsidRPr="00831D6D">
              <w:rPr>
                <w:rFonts w:ascii="Aptos Display" w:eastAsia="Times New Roman" w:hAnsi="Aptos Display" w:cs="Times New Roman"/>
                <w:color w:val="auto"/>
                <w:sz w:val="20"/>
                <w:szCs w:val="20"/>
                <w:lang w:eastAsia="en-GB"/>
              </w:rPr>
              <w:t xml:space="preserve"> are at the heart of the </w:t>
            </w:r>
            <w:hyperlink r:id="rId29" w:history="1">
              <w:r w:rsidRPr="00831D6D">
                <w:rPr>
                  <w:rFonts w:ascii="Aptos Display" w:eastAsia="Times New Roman" w:hAnsi="Aptos Display" w:cs="Times New Roman"/>
                  <w:color w:val="auto"/>
                  <w:sz w:val="20"/>
                  <w:szCs w:val="20"/>
                  <w:lang w:eastAsia="en-GB"/>
                </w:rPr>
                <w:t>#INFF</w:t>
              </w:r>
            </w:hyperlink>
            <w:r w:rsidRPr="00831D6D">
              <w:rPr>
                <w:rFonts w:ascii="Aptos Display" w:eastAsia="Times New Roman" w:hAnsi="Aptos Display" w:cs="Times New Roman"/>
                <w:color w:val="auto"/>
                <w:sz w:val="20"/>
                <w:szCs w:val="20"/>
                <w:lang w:eastAsia="en-GB"/>
              </w:rPr>
              <w:t xml:space="preserve">. They match needs assessments to specific resources and address constraints to aligning a broader range of public &amp; private financing resources with </w:t>
            </w:r>
            <w:hyperlink r:id="rId30" w:history="1">
              <w:r w:rsidRPr="00831D6D">
                <w:rPr>
                  <w:rFonts w:ascii="Aptos Display" w:eastAsia="Times New Roman" w:hAnsi="Aptos Display" w:cs="Times New Roman"/>
                  <w:color w:val="auto"/>
                  <w:sz w:val="20"/>
                  <w:szCs w:val="20"/>
                  <w:lang w:eastAsia="en-GB"/>
                </w:rPr>
                <w:t>#sustainabledevelopment</w:t>
              </w:r>
            </w:hyperlink>
            <w:r w:rsidRPr="00831D6D">
              <w:rPr>
                <w:rFonts w:ascii="Aptos Display" w:eastAsia="Times New Roman" w:hAnsi="Aptos Display" w:cs="Times New Roman"/>
                <w:color w:val="auto"/>
                <w:sz w:val="20"/>
                <w:szCs w:val="20"/>
                <w:lang w:eastAsia="en-GB"/>
              </w:rPr>
              <w:t>.</w:t>
            </w:r>
          </w:p>
          <w:p w14:paraId="4C614ED8" w14:textId="77777777" w:rsidR="008F102E" w:rsidRPr="00831D6D" w:rsidRDefault="008F102E" w:rsidP="00831D6D">
            <w:pPr>
              <w:rPr>
                <w:rFonts w:ascii="Aptos Display" w:eastAsia="Times New Roman" w:hAnsi="Aptos Display" w:cs="Times New Roman"/>
                <w:color w:val="auto"/>
                <w:sz w:val="20"/>
                <w:szCs w:val="20"/>
                <w:lang w:eastAsia="en-GB"/>
              </w:rPr>
            </w:pPr>
          </w:p>
          <w:p w14:paraId="4C1A816B" w14:textId="5FE2F395" w:rsidR="008F102E" w:rsidRPr="00831D6D" w:rsidRDefault="008F102E" w:rsidP="00831D6D">
            <w:pPr>
              <w:rPr>
                <w:rStyle w:val="Hyperlink"/>
                <w:rFonts w:ascii="Aptos Display" w:hAnsi="Aptos Display" w:cs="Times New Roman"/>
                <w:color w:val="auto"/>
                <w:sz w:val="20"/>
                <w:szCs w:val="20"/>
              </w:rPr>
            </w:pPr>
            <w:r w:rsidRPr="00831D6D">
              <w:rPr>
                <w:rFonts w:ascii="Aptos Display" w:eastAsia="Times New Roman" w:hAnsi="Aptos Display" w:cs="Times New Roman"/>
                <w:color w:val="auto"/>
                <w:sz w:val="20"/>
                <w:szCs w:val="20"/>
                <w:lang w:eastAsia="en-GB"/>
              </w:rPr>
              <w:t xml:space="preserve">More about INFF &amp; its milestones in </w:t>
            </w:r>
            <w:hyperlink r:id="rId31" w:history="1">
              <w:r w:rsidRPr="00831D6D">
                <w:rPr>
                  <w:rFonts w:ascii="Aptos Display" w:eastAsia="Times New Roman" w:hAnsi="Aptos Display" w:cs="Times New Roman"/>
                  <w:color w:val="auto"/>
                  <w:sz w:val="20"/>
                  <w:szCs w:val="20"/>
                  <w:lang w:eastAsia="en-GB"/>
                </w:rPr>
                <w:t>#Kyrgyzstan</w:t>
              </w:r>
            </w:hyperlink>
            <w:r w:rsidRPr="00831D6D">
              <w:rPr>
                <w:rFonts w:ascii="Aptos Display" w:eastAsia="Times New Roman" w:hAnsi="Aptos Display" w:cs="Times New Roman"/>
                <w:color w:val="auto"/>
                <w:sz w:val="20"/>
                <w:szCs w:val="20"/>
                <w:lang w:eastAsia="en-GB"/>
              </w:rPr>
              <w:t xml:space="preserve">: </w:t>
            </w:r>
            <w:hyperlink r:id="rId32" w:history="1">
              <w:r w:rsidRPr="00831D6D">
                <w:rPr>
                  <w:rStyle w:val="Hyperlink"/>
                  <w:rFonts w:ascii="Aptos Display" w:hAnsi="Aptos Display" w:cs="Times New Roman"/>
                  <w:color w:val="0000FF"/>
                  <w:sz w:val="20"/>
                  <w:szCs w:val="20"/>
                  <w:lang w:eastAsia="en-GB"/>
                </w:rPr>
                <w:t>https://lnkd.in/d-eN4kPS</w:t>
              </w:r>
            </w:hyperlink>
            <w:r w:rsidR="0037561C" w:rsidRPr="00831D6D">
              <w:rPr>
                <w:rStyle w:val="Hyperlink"/>
                <w:rFonts w:ascii="Aptos Display" w:hAnsi="Aptos Display" w:cs="Times New Roman"/>
                <w:color w:val="0000FF"/>
                <w:sz w:val="20"/>
                <w:szCs w:val="20"/>
                <w:lang w:eastAsia="en-GB"/>
              </w:rPr>
              <w:t xml:space="preserve"> </w:t>
            </w:r>
            <w:r w:rsidRPr="00831D6D">
              <w:rPr>
                <w:rStyle w:val="Hyperlink"/>
                <w:rFonts w:ascii="Aptos Display" w:hAnsi="Aptos Display" w:cs="Times New Roman"/>
                <w:color w:val="0000FF"/>
                <w:sz w:val="20"/>
                <w:szCs w:val="20"/>
              </w:rPr>
              <w:t xml:space="preserve"> </w:t>
            </w:r>
          </w:p>
          <w:p w14:paraId="2FE3D49E" w14:textId="77777777" w:rsidR="008F102E" w:rsidRPr="00831D6D" w:rsidRDefault="008F102E" w:rsidP="00831D6D">
            <w:pPr>
              <w:rPr>
                <w:rFonts w:ascii="Aptos Display" w:eastAsia="Times New Roman" w:hAnsi="Aptos Display" w:cs="Times New Roman"/>
                <w:color w:val="auto"/>
                <w:sz w:val="20"/>
                <w:szCs w:val="20"/>
                <w:lang w:eastAsia="en-GB"/>
              </w:rPr>
            </w:pPr>
          </w:p>
          <w:p w14:paraId="526076B5" w14:textId="77777777" w:rsidR="008F102E" w:rsidRPr="00831D6D" w:rsidRDefault="008F102E" w:rsidP="00831D6D">
            <w:pPr>
              <w:rPr>
                <w:rFonts w:ascii="Aptos Display" w:eastAsia="Times New Roman" w:hAnsi="Aptos Display" w:cs="Times New Roman"/>
                <w:color w:val="0000FF"/>
                <w:sz w:val="20"/>
                <w:szCs w:val="20"/>
                <w:lang w:eastAsia="en-GB"/>
              </w:rPr>
            </w:pPr>
            <w:hyperlink r:id="rId33" w:history="1">
              <w:r w:rsidRPr="00831D6D">
                <w:rPr>
                  <w:rStyle w:val="Hyperlink"/>
                  <w:rFonts w:ascii="Aptos Display" w:eastAsia="Times New Roman" w:hAnsi="Aptos Display" w:cs="Times New Roman"/>
                  <w:color w:val="0000FF"/>
                  <w:sz w:val="20"/>
                  <w:szCs w:val="20"/>
                  <w:lang w:eastAsia="en-GB"/>
                </w:rPr>
                <w:t>https://twitter.com/undpkg/status/1673280457008373760</w:t>
              </w:r>
            </w:hyperlink>
            <w:r w:rsidRPr="00831D6D">
              <w:rPr>
                <w:rFonts w:ascii="Aptos Display" w:eastAsia="Times New Roman" w:hAnsi="Aptos Display" w:cs="Times New Roman"/>
                <w:color w:val="0000FF"/>
                <w:sz w:val="20"/>
                <w:szCs w:val="20"/>
                <w:lang w:eastAsia="en-GB"/>
              </w:rPr>
              <w:t xml:space="preserve"> </w:t>
            </w:r>
          </w:p>
          <w:p w14:paraId="59B6D844" w14:textId="77777777" w:rsidR="008F102E" w:rsidRPr="00831D6D" w:rsidRDefault="008F102E" w:rsidP="00831D6D">
            <w:pPr>
              <w:rPr>
                <w:rFonts w:ascii="Aptos Display" w:eastAsia="Times New Roman" w:hAnsi="Aptos Display" w:cs="Times New Roman"/>
                <w:color w:val="auto"/>
                <w:sz w:val="20"/>
                <w:szCs w:val="20"/>
                <w:lang w:eastAsia="en-GB"/>
              </w:rPr>
            </w:pPr>
          </w:p>
        </w:tc>
      </w:tr>
      <w:tr w:rsidR="00B23A86" w:rsidRPr="00831D6D" w14:paraId="5DAD8691" w14:textId="77777777" w:rsidTr="0037561C">
        <w:tc>
          <w:tcPr>
            <w:tcW w:w="3055" w:type="dxa"/>
          </w:tcPr>
          <w:p w14:paraId="7670C43B" w14:textId="77777777" w:rsidR="008F102E" w:rsidRPr="00831D6D" w:rsidRDefault="008F102E" w:rsidP="00831D6D">
            <w:pPr>
              <w:rPr>
                <w:rFonts w:ascii="Aptos Display" w:eastAsia="Times New Roman" w:hAnsi="Aptos Display" w:cs="Times New Roman"/>
                <w:color w:val="auto"/>
                <w:sz w:val="20"/>
                <w:szCs w:val="20"/>
                <w:lang w:eastAsia="en-GB"/>
              </w:rPr>
            </w:pPr>
            <w:r w:rsidRPr="00831D6D">
              <w:rPr>
                <w:rFonts w:ascii="Aptos Display" w:eastAsia="Times New Roman" w:hAnsi="Aptos Display" w:cs="Times New Roman"/>
                <w:color w:val="auto"/>
                <w:sz w:val="20"/>
                <w:szCs w:val="20"/>
                <w:lang w:eastAsia="en-GB"/>
              </w:rPr>
              <w:t>INFF milestones in the Kyrgyz Republic</w:t>
            </w:r>
          </w:p>
        </w:tc>
        <w:tc>
          <w:tcPr>
            <w:tcW w:w="1620" w:type="dxa"/>
          </w:tcPr>
          <w:p w14:paraId="5F250364" w14:textId="77777777" w:rsidR="008F102E" w:rsidRPr="00831D6D" w:rsidRDefault="008F102E" w:rsidP="00831D6D">
            <w:pPr>
              <w:rPr>
                <w:rFonts w:ascii="Aptos Display" w:eastAsia="Times New Roman" w:hAnsi="Aptos Display" w:cs="Times New Roman"/>
                <w:color w:val="auto"/>
                <w:sz w:val="20"/>
                <w:szCs w:val="20"/>
                <w:lang w:eastAsia="en-GB"/>
              </w:rPr>
            </w:pPr>
            <w:r w:rsidRPr="00831D6D">
              <w:rPr>
                <w:rFonts w:ascii="Aptos Display" w:eastAsia="Times New Roman" w:hAnsi="Aptos Display" w:cs="Times New Roman"/>
                <w:color w:val="auto"/>
                <w:sz w:val="20"/>
                <w:szCs w:val="20"/>
                <w:lang w:eastAsia="en-GB"/>
              </w:rPr>
              <w:t>29 May 2023</w:t>
            </w:r>
          </w:p>
        </w:tc>
        <w:tc>
          <w:tcPr>
            <w:tcW w:w="9000" w:type="dxa"/>
          </w:tcPr>
          <w:p w14:paraId="2A000C30" w14:textId="77777777" w:rsidR="008F102E" w:rsidRPr="00831D6D" w:rsidRDefault="008F102E" w:rsidP="00831D6D">
            <w:pPr>
              <w:rPr>
                <w:rFonts w:ascii="Aptos Display" w:eastAsia="Times New Roman" w:hAnsi="Aptos Display" w:cs="Times New Roman"/>
                <w:color w:val="auto"/>
                <w:sz w:val="20"/>
                <w:szCs w:val="20"/>
                <w:lang w:eastAsia="en-GB"/>
              </w:rPr>
            </w:pPr>
          </w:p>
          <w:p w14:paraId="5EE066C0" w14:textId="77777777" w:rsidR="008F102E" w:rsidRPr="00831D6D" w:rsidRDefault="008F102E" w:rsidP="00831D6D">
            <w:pPr>
              <w:rPr>
                <w:rFonts w:ascii="Aptos Display" w:eastAsia="Times New Roman" w:hAnsi="Aptos Display" w:cs="Times New Roman"/>
                <w:color w:val="auto"/>
                <w:sz w:val="20"/>
                <w:szCs w:val="20"/>
                <w:lang w:eastAsia="en-GB"/>
              </w:rPr>
            </w:pPr>
            <w:r w:rsidRPr="00831D6D">
              <w:rPr>
                <w:rFonts w:ascii="Aptos Display" w:eastAsia="Times New Roman" w:hAnsi="Aptos Display" w:cs="Times New Roman"/>
                <w:color w:val="auto"/>
                <w:sz w:val="20"/>
                <w:szCs w:val="20"/>
                <w:lang w:eastAsia="en-GB"/>
              </w:rPr>
              <w:t xml:space="preserve">This publication describes INFF’s key milestones in Kyrgyzstan and main highlights of the process. </w:t>
            </w:r>
          </w:p>
          <w:p w14:paraId="61D2C15E" w14:textId="77777777" w:rsidR="008F102E" w:rsidRPr="00831D6D" w:rsidRDefault="008F102E" w:rsidP="00831D6D">
            <w:pPr>
              <w:rPr>
                <w:rFonts w:ascii="Aptos Display" w:eastAsia="Times New Roman" w:hAnsi="Aptos Display" w:cs="Times New Roman"/>
                <w:color w:val="0000FF"/>
                <w:sz w:val="20"/>
                <w:szCs w:val="20"/>
                <w:lang w:eastAsia="en-GB"/>
              </w:rPr>
            </w:pPr>
            <w:hyperlink r:id="rId34" w:history="1">
              <w:r w:rsidRPr="00831D6D">
                <w:rPr>
                  <w:rStyle w:val="Hyperlink"/>
                  <w:rFonts w:ascii="Aptos Display" w:eastAsia="Times New Roman" w:hAnsi="Aptos Display" w:cs="Times New Roman"/>
                  <w:color w:val="0000FF"/>
                  <w:sz w:val="20"/>
                  <w:szCs w:val="20"/>
                  <w:lang w:eastAsia="en-GB"/>
                </w:rPr>
                <w:t>https://www.undp.org/kyrgyzstan/publications/inff-milestones-kyrgyz-republic</w:t>
              </w:r>
            </w:hyperlink>
          </w:p>
          <w:p w14:paraId="6D512962" w14:textId="77777777" w:rsidR="008F102E" w:rsidRPr="00831D6D" w:rsidRDefault="008F102E" w:rsidP="00831D6D">
            <w:pPr>
              <w:rPr>
                <w:rFonts w:ascii="Aptos Display" w:eastAsia="Times New Roman" w:hAnsi="Aptos Display" w:cs="Times New Roman"/>
                <w:color w:val="auto"/>
                <w:sz w:val="20"/>
                <w:szCs w:val="20"/>
                <w:lang w:eastAsia="en-GB"/>
              </w:rPr>
            </w:pPr>
          </w:p>
        </w:tc>
      </w:tr>
      <w:tr w:rsidR="00B23A86" w:rsidRPr="00831D6D" w14:paraId="584D3DD9" w14:textId="77777777" w:rsidTr="0037561C">
        <w:tc>
          <w:tcPr>
            <w:tcW w:w="3055" w:type="dxa"/>
          </w:tcPr>
          <w:p w14:paraId="65104D27" w14:textId="77777777" w:rsidR="008F102E" w:rsidRPr="00831D6D" w:rsidRDefault="008F102E" w:rsidP="00831D6D">
            <w:pPr>
              <w:rPr>
                <w:rFonts w:ascii="Aptos Display" w:eastAsia="Times New Roman" w:hAnsi="Aptos Display" w:cs="Times New Roman"/>
                <w:color w:val="auto"/>
                <w:sz w:val="20"/>
                <w:szCs w:val="20"/>
                <w:lang w:eastAsia="en-GB"/>
              </w:rPr>
            </w:pPr>
            <w:r w:rsidRPr="00831D6D">
              <w:rPr>
                <w:rFonts w:ascii="Aptos Display" w:eastAsia="Times New Roman" w:hAnsi="Aptos Display" w:cs="Times New Roman"/>
                <w:color w:val="auto"/>
                <w:sz w:val="20"/>
                <w:szCs w:val="20"/>
                <w:lang w:eastAsia="en-GB"/>
              </w:rPr>
              <w:t>UNDP KG LinkedIn page/Feed</w:t>
            </w:r>
          </w:p>
        </w:tc>
        <w:tc>
          <w:tcPr>
            <w:tcW w:w="1620" w:type="dxa"/>
          </w:tcPr>
          <w:p w14:paraId="3D6CC143" w14:textId="77777777" w:rsidR="008F102E" w:rsidRPr="00831D6D" w:rsidRDefault="008F102E" w:rsidP="00831D6D">
            <w:pPr>
              <w:rPr>
                <w:rFonts w:ascii="Aptos Display" w:eastAsia="Times New Roman" w:hAnsi="Aptos Display" w:cs="Times New Roman"/>
                <w:color w:val="auto"/>
                <w:sz w:val="20"/>
                <w:szCs w:val="20"/>
                <w:lang w:eastAsia="en-GB"/>
              </w:rPr>
            </w:pPr>
            <w:r w:rsidRPr="00831D6D">
              <w:rPr>
                <w:rFonts w:ascii="Aptos Display" w:eastAsia="Times New Roman" w:hAnsi="Aptos Display" w:cs="Times New Roman"/>
                <w:color w:val="auto"/>
                <w:sz w:val="20"/>
                <w:szCs w:val="20"/>
                <w:lang w:eastAsia="en-GB"/>
              </w:rPr>
              <w:t>23 May 2023</w:t>
            </w:r>
          </w:p>
        </w:tc>
        <w:tc>
          <w:tcPr>
            <w:tcW w:w="9000" w:type="dxa"/>
          </w:tcPr>
          <w:p w14:paraId="103EF6FE" w14:textId="77777777" w:rsidR="008F102E" w:rsidRPr="00831D6D" w:rsidRDefault="008F102E" w:rsidP="00831D6D">
            <w:pPr>
              <w:rPr>
                <w:rFonts w:ascii="Aptos Display" w:eastAsia="Times New Roman" w:hAnsi="Aptos Display" w:cs="Times New Roman"/>
                <w:color w:val="auto"/>
                <w:sz w:val="20"/>
                <w:szCs w:val="20"/>
                <w:lang w:eastAsia="en-GB"/>
              </w:rPr>
            </w:pPr>
          </w:p>
          <w:p w14:paraId="5A9624F8" w14:textId="77777777" w:rsidR="008F102E" w:rsidRPr="00831D6D" w:rsidRDefault="008F102E" w:rsidP="00831D6D">
            <w:pPr>
              <w:rPr>
                <w:rFonts w:ascii="Aptos Display" w:eastAsia="Times New Roman" w:hAnsi="Aptos Display" w:cs="Times New Roman"/>
                <w:color w:val="auto"/>
                <w:sz w:val="20"/>
                <w:szCs w:val="20"/>
                <w:lang w:eastAsia="en-GB"/>
              </w:rPr>
            </w:pPr>
            <w:r w:rsidRPr="00831D6D">
              <w:rPr>
                <w:rFonts w:ascii="Aptos Display" w:eastAsia="Times New Roman" w:hAnsi="Aptos Display" w:cs="Times New Roman"/>
                <w:color w:val="auto"/>
                <w:sz w:val="20"/>
                <w:szCs w:val="20"/>
                <w:lang w:eastAsia="en-GB"/>
              </w:rPr>
              <w:lastRenderedPageBreak/>
              <w:t xml:space="preserve">UNDP Kyrgyzstan and UNICEF in Kyrgyzstan is hosting a round table to discuss the Development Finance Assessment (DFA) in the Kyrgyz Republic and the draft roadmap with the participation of the civil society representatives. This activity was </w:t>
            </w:r>
            <w:proofErr w:type="spellStart"/>
            <w:r w:rsidRPr="00831D6D">
              <w:rPr>
                <w:rFonts w:ascii="Aptos Display" w:eastAsia="Times New Roman" w:hAnsi="Aptos Display" w:cs="Times New Roman"/>
                <w:color w:val="auto"/>
                <w:sz w:val="20"/>
                <w:szCs w:val="20"/>
                <w:lang w:eastAsia="en-GB"/>
              </w:rPr>
              <w:t>organised</w:t>
            </w:r>
            <w:proofErr w:type="spellEnd"/>
            <w:r w:rsidRPr="00831D6D">
              <w:rPr>
                <w:rFonts w:ascii="Aptos Display" w:eastAsia="Times New Roman" w:hAnsi="Aptos Display" w:cs="Times New Roman"/>
                <w:color w:val="auto"/>
                <w:sz w:val="20"/>
                <w:szCs w:val="20"/>
                <w:lang w:eastAsia="en-GB"/>
              </w:rPr>
              <w:t xml:space="preserve"> in line with the Integrated National Financing Framework launched in Kyrgyzstan in 2020.</w:t>
            </w:r>
          </w:p>
          <w:p w14:paraId="4D152EDC" w14:textId="77777777" w:rsidR="008F102E" w:rsidRPr="00831D6D" w:rsidRDefault="008F102E" w:rsidP="00831D6D">
            <w:pPr>
              <w:rPr>
                <w:rFonts w:ascii="Aptos Display" w:eastAsia="Times New Roman" w:hAnsi="Aptos Display" w:cs="Times New Roman"/>
                <w:color w:val="auto"/>
                <w:sz w:val="20"/>
                <w:szCs w:val="20"/>
                <w:lang w:eastAsia="en-GB"/>
              </w:rPr>
            </w:pPr>
          </w:p>
          <w:p w14:paraId="40B395EC" w14:textId="77777777" w:rsidR="008F102E" w:rsidRPr="00831D6D" w:rsidRDefault="008F102E" w:rsidP="00831D6D">
            <w:pPr>
              <w:rPr>
                <w:rFonts w:ascii="Aptos Display" w:eastAsia="Times New Roman" w:hAnsi="Aptos Display" w:cs="Times New Roman"/>
                <w:color w:val="auto"/>
                <w:sz w:val="20"/>
                <w:szCs w:val="20"/>
                <w:lang w:eastAsia="en-GB"/>
              </w:rPr>
            </w:pPr>
            <w:r w:rsidRPr="00831D6D">
              <w:rPr>
                <w:rFonts w:ascii="Aptos Display" w:eastAsia="Times New Roman" w:hAnsi="Aptos Display" w:cs="Times New Roman"/>
                <w:color w:val="auto"/>
                <w:sz w:val="20"/>
                <w:szCs w:val="20"/>
                <w:lang w:eastAsia="en-GB"/>
              </w:rPr>
              <w:t xml:space="preserve">Participants learned about the financial situation in the country's development and the opportunities for civil society participation in this process, which will ensure that financing strategies are aligned with the SDGs and meet the needs of the people of Kyrgyzstan, as well as ensure transparency in the process of developing </w:t>
            </w:r>
            <w:proofErr w:type="spellStart"/>
            <w:r w:rsidRPr="00831D6D">
              <w:rPr>
                <w:rFonts w:ascii="Aptos Display" w:eastAsia="Times New Roman" w:hAnsi="Aptos Display" w:cs="Times New Roman"/>
                <w:color w:val="auto"/>
                <w:sz w:val="20"/>
                <w:szCs w:val="20"/>
                <w:lang w:eastAsia="en-GB"/>
              </w:rPr>
              <w:t>financefordevelopment</w:t>
            </w:r>
            <w:proofErr w:type="spellEnd"/>
            <w:r w:rsidRPr="00831D6D">
              <w:rPr>
                <w:rFonts w:ascii="Aptos Display" w:eastAsia="Times New Roman" w:hAnsi="Aptos Display" w:cs="Times New Roman"/>
                <w:color w:val="auto"/>
                <w:sz w:val="20"/>
                <w:szCs w:val="20"/>
                <w:lang w:eastAsia="en-GB"/>
              </w:rPr>
              <w:t xml:space="preserve"> .</w:t>
            </w:r>
          </w:p>
          <w:p w14:paraId="448B5D12" w14:textId="77777777" w:rsidR="008F102E" w:rsidRPr="00831D6D" w:rsidRDefault="008F102E" w:rsidP="00831D6D">
            <w:pPr>
              <w:rPr>
                <w:rFonts w:ascii="Aptos Display" w:eastAsia="Times New Roman" w:hAnsi="Aptos Display" w:cs="Times New Roman"/>
                <w:color w:val="auto"/>
                <w:sz w:val="20"/>
                <w:szCs w:val="20"/>
                <w:lang w:eastAsia="en-GB"/>
              </w:rPr>
            </w:pPr>
          </w:p>
          <w:p w14:paraId="317E4951" w14:textId="77777777" w:rsidR="008F102E" w:rsidRPr="00831D6D" w:rsidRDefault="008F102E" w:rsidP="00831D6D">
            <w:pPr>
              <w:rPr>
                <w:rStyle w:val="Hyperlink"/>
                <w:rFonts w:ascii="Aptos Display" w:eastAsia="Times New Roman" w:hAnsi="Aptos Display" w:cs="Times New Roman"/>
                <w:color w:val="0000FF"/>
                <w:sz w:val="20"/>
                <w:szCs w:val="20"/>
                <w:lang w:eastAsia="en-GB"/>
              </w:rPr>
            </w:pPr>
            <w:hyperlink r:id="rId35" w:history="1">
              <w:r w:rsidRPr="00831D6D">
                <w:rPr>
                  <w:rStyle w:val="Hyperlink"/>
                  <w:rFonts w:ascii="Aptos Display" w:eastAsia="Times New Roman" w:hAnsi="Aptos Display" w:cs="Times New Roman"/>
                  <w:color w:val="0000FF"/>
                  <w:sz w:val="20"/>
                  <w:szCs w:val="20"/>
                  <w:lang w:eastAsia="en-GB"/>
                </w:rPr>
                <w:t>https://bit.ly/3pSC4EQ</w:t>
              </w:r>
            </w:hyperlink>
          </w:p>
          <w:p w14:paraId="54CF70BB" w14:textId="77777777" w:rsidR="008F102E" w:rsidRPr="00831D6D" w:rsidRDefault="008F102E" w:rsidP="00831D6D">
            <w:pPr>
              <w:rPr>
                <w:rStyle w:val="Hyperlink"/>
                <w:rFonts w:ascii="Aptos Display" w:eastAsia="Times New Roman" w:hAnsi="Aptos Display" w:cs="Times New Roman"/>
                <w:color w:val="0000FF"/>
                <w:sz w:val="20"/>
                <w:szCs w:val="20"/>
                <w:lang w:eastAsia="en-GB"/>
              </w:rPr>
            </w:pPr>
            <w:r w:rsidRPr="00831D6D">
              <w:rPr>
                <w:rStyle w:val="Hyperlink"/>
                <w:rFonts w:ascii="Aptos Display" w:eastAsia="Times New Roman" w:hAnsi="Aptos Display" w:cs="Times New Roman"/>
                <w:color w:val="0000FF"/>
                <w:sz w:val="20"/>
                <w:szCs w:val="20"/>
                <w:lang w:eastAsia="en-GB"/>
              </w:rPr>
              <w:t>https://twitter.com/undpkg/status/1651942345741422594</w:t>
            </w:r>
          </w:p>
          <w:p w14:paraId="35249AA3" w14:textId="77777777" w:rsidR="008F102E" w:rsidRPr="00831D6D" w:rsidRDefault="008F102E" w:rsidP="00831D6D">
            <w:pPr>
              <w:rPr>
                <w:rFonts w:ascii="Aptos Display" w:eastAsia="Times New Roman" w:hAnsi="Aptos Display" w:cs="Times New Roman"/>
                <w:color w:val="auto"/>
                <w:sz w:val="20"/>
                <w:szCs w:val="20"/>
                <w:lang w:eastAsia="en-GB"/>
              </w:rPr>
            </w:pPr>
          </w:p>
        </w:tc>
      </w:tr>
      <w:tr w:rsidR="00B23A86" w:rsidRPr="00831D6D" w14:paraId="2FE11F45" w14:textId="77777777" w:rsidTr="0037561C">
        <w:tc>
          <w:tcPr>
            <w:tcW w:w="3055" w:type="dxa"/>
          </w:tcPr>
          <w:p w14:paraId="264A977C" w14:textId="77777777" w:rsidR="008F102E" w:rsidRPr="00831D6D" w:rsidRDefault="008F102E" w:rsidP="00831D6D">
            <w:pPr>
              <w:rPr>
                <w:rFonts w:ascii="Aptos Display" w:eastAsia="Times New Roman" w:hAnsi="Aptos Display" w:cs="Times New Roman"/>
                <w:color w:val="auto"/>
                <w:sz w:val="20"/>
                <w:szCs w:val="20"/>
                <w:lang w:eastAsia="en-GB"/>
              </w:rPr>
            </w:pPr>
            <w:r w:rsidRPr="00831D6D">
              <w:rPr>
                <w:rFonts w:ascii="Aptos Display" w:eastAsia="Times New Roman" w:hAnsi="Aptos Display" w:cs="Times New Roman"/>
                <w:color w:val="auto"/>
                <w:sz w:val="20"/>
                <w:szCs w:val="20"/>
                <w:lang w:eastAsia="en-GB"/>
              </w:rPr>
              <w:lastRenderedPageBreak/>
              <w:t>SMM on the Road Map Validation Workshop</w:t>
            </w:r>
          </w:p>
          <w:p w14:paraId="16A227DF" w14:textId="77777777" w:rsidR="008F102E" w:rsidRPr="00831D6D" w:rsidRDefault="008F102E" w:rsidP="00831D6D">
            <w:pPr>
              <w:rPr>
                <w:rFonts w:ascii="Aptos Display" w:eastAsia="Times New Roman" w:hAnsi="Aptos Display" w:cs="Times New Roman"/>
                <w:color w:val="auto"/>
                <w:sz w:val="20"/>
                <w:szCs w:val="20"/>
                <w:lang w:eastAsia="en-GB"/>
              </w:rPr>
            </w:pPr>
            <w:r w:rsidRPr="00831D6D">
              <w:rPr>
                <w:rFonts w:ascii="Aptos Display" w:eastAsia="Times New Roman" w:hAnsi="Aptos Display" w:cs="Times New Roman"/>
                <w:color w:val="auto"/>
                <w:sz w:val="20"/>
                <w:szCs w:val="20"/>
                <w:lang w:eastAsia="en-GB"/>
              </w:rPr>
              <w:t>(twitter thread of 6 life-posts during the event)</w:t>
            </w:r>
          </w:p>
        </w:tc>
        <w:tc>
          <w:tcPr>
            <w:tcW w:w="1620" w:type="dxa"/>
          </w:tcPr>
          <w:p w14:paraId="65E055D9" w14:textId="77777777" w:rsidR="008F102E" w:rsidRPr="00831D6D" w:rsidRDefault="008F102E" w:rsidP="00831D6D">
            <w:pPr>
              <w:rPr>
                <w:rFonts w:ascii="Aptos Display" w:eastAsia="Times New Roman" w:hAnsi="Aptos Display" w:cs="Times New Roman"/>
                <w:color w:val="auto"/>
                <w:sz w:val="20"/>
                <w:szCs w:val="20"/>
                <w:lang w:eastAsia="en-GB"/>
              </w:rPr>
            </w:pPr>
            <w:r w:rsidRPr="00831D6D">
              <w:rPr>
                <w:rFonts w:ascii="Aptos Display" w:eastAsia="Times New Roman" w:hAnsi="Aptos Display" w:cs="Times New Roman"/>
                <w:color w:val="auto"/>
                <w:sz w:val="20"/>
                <w:szCs w:val="20"/>
                <w:lang w:eastAsia="en-GB"/>
              </w:rPr>
              <w:t>17 March 2023</w:t>
            </w:r>
          </w:p>
        </w:tc>
        <w:tc>
          <w:tcPr>
            <w:tcW w:w="9000" w:type="dxa"/>
          </w:tcPr>
          <w:p w14:paraId="6A4A5CBE" w14:textId="77777777" w:rsidR="008F102E" w:rsidRPr="00831D6D" w:rsidRDefault="008F102E" w:rsidP="00831D6D">
            <w:pPr>
              <w:rPr>
                <w:rFonts w:ascii="Aptos Display" w:eastAsia="Times New Roman" w:hAnsi="Aptos Display" w:cs="Times New Roman"/>
                <w:color w:val="auto"/>
                <w:sz w:val="20"/>
                <w:szCs w:val="20"/>
                <w:lang w:eastAsia="en-GB"/>
              </w:rPr>
            </w:pPr>
          </w:p>
          <w:p w14:paraId="41D4C8FA" w14:textId="77777777" w:rsidR="008F102E" w:rsidRPr="00831D6D" w:rsidRDefault="008F102E" w:rsidP="00831D6D">
            <w:pPr>
              <w:rPr>
                <w:rFonts w:ascii="Aptos Display" w:hAnsi="Aptos Display" w:cs="Times New Roman"/>
                <w:color w:val="auto"/>
                <w:sz w:val="20"/>
                <w:szCs w:val="20"/>
                <w:lang w:val="en"/>
              </w:rPr>
            </w:pPr>
            <w:hyperlink r:id="rId36" w:history="1">
              <w:r w:rsidRPr="00831D6D">
                <w:rPr>
                  <w:rStyle w:val="Hyperlink"/>
                  <w:rFonts w:ascii="Aptos Display" w:hAnsi="Aptos Display" w:cs="Times New Roman"/>
                  <w:color w:val="auto"/>
                  <w:sz w:val="20"/>
                  <w:szCs w:val="20"/>
                  <w:lang w:val="en"/>
                </w:rPr>
                <w:t>#Today</w:t>
              </w:r>
            </w:hyperlink>
            <w:r w:rsidRPr="00831D6D">
              <w:rPr>
                <w:rStyle w:val="css-901oao"/>
                <w:rFonts w:ascii="Aptos Display" w:hAnsi="Aptos Display" w:cs="Times New Roman"/>
                <w:color w:val="auto"/>
                <w:sz w:val="20"/>
                <w:szCs w:val="20"/>
                <w:lang w:val="en"/>
              </w:rPr>
              <w:t xml:space="preserve"> we're at the Road Map Validation Workshop, where National Partners &amp; experts review the results of the Development Finance Assessment </w:t>
            </w:r>
            <w:hyperlink r:id="rId37" w:history="1">
              <w:r w:rsidRPr="00831D6D">
                <w:rPr>
                  <w:rStyle w:val="Hyperlink"/>
                  <w:rFonts w:ascii="Aptos Display" w:hAnsi="Aptos Display" w:cs="Times New Roman"/>
                  <w:color w:val="auto"/>
                  <w:sz w:val="20"/>
                  <w:szCs w:val="20"/>
                  <w:lang w:val="en"/>
                </w:rPr>
                <w:t>#DFA</w:t>
              </w:r>
            </w:hyperlink>
            <w:r w:rsidRPr="00831D6D">
              <w:rPr>
                <w:rStyle w:val="css-901oao"/>
                <w:rFonts w:ascii="Aptos Display" w:hAnsi="Aptos Display" w:cs="Times New Roman"/>
                <w:color w:val="auto"/>
                <w:sz w:val="20"/>
                <w:szCs w:val="20"/>
                <w:lang w:val="en"/>
              </w:rPr>
              <w:t xml:space="preserve">, which leads to the introduction of the </w:t>
            </w:r>
            <w:hyperlink r:id="rId38" w:history="1">
              <w:r w:rsidRPr="00831D6D">
                <w:rPr>
                  <w:rStyle w:val="Hyperlink"/>
                  <w:rFonts w:ascii="Aptos Display" w:hAnsi="Aptos Display" w:cs="Times New Roman"/>
                  <w:color w:val="auto"/>
                  <w:sz w:val="20"/>
                  <w:szCs w:val="20"/>
                  <w:lang w:val="en"/>
                </w:rPr>
                <w:t>#INFF</w:t>
              </w:r>
            </w:hyperlink>
            <w:r w:rsidRPr="00831D6D">
              <w:rPr>
                <w:rStyle w:val="css-901oao"/>
                <w:rFonts w:ascii="Aptos Display" w:hAnsi="Aptos Display" w:cs="Times New Roman"/>
                <w:color w:val="auto"/>
                <w:sz w:val="20"/>
                <w:szCs w:val="20"/>
                <w:lang w:val="en"/>
              </w:rPr>
              <w:t xml:space="preserve"> &amp; later to the development of the </w:t>
            </w:r>
            <w:hyperlink r:id="rId39" w:history="1">
              <w:r w:rsidRPr="00831D6D">
                <w:rPr>
                  <w:rStyle w:val="Hyperlink"/>
                  <w:rFonts w:ascii="Aptos Display" w:hAnsi="Aptos Display" w:cs="Times New Roman"/>
                  <w:color w:val="auto"/>
                  <w:sz w:val="20"/>
                  <w:szCs w:val="20"/>
                  <w:lang w:val="en"/>
                </w:rPr>
                <w:t>#FinancingStrategy</w:t>
              </w:r>
            </w:hyperlink>
            <w:r w:rsidRPr="00831D6D">
              <w:rPr>
                <w:rStyle w:val="css-901oao"/>
                <w:rFonts w:ascii="Aptos Display" w:hAnsi="Aptos Display" w:cs="Times New Roman"/>
                <w:color w:val="auto"/>
                <w:sz w:val="20"/>
                <w:szCs w:val="20"/>
                <w:lang w:val="en"/>
              </w:rPr>
              <w:t xml:space="preserve"> in Kyrgyzstan </w:t>
            </w:r>
            <w:hyperlink r:id="rId40" w:history="1">
              <w:r w:rsidRPr="00831D6D">
                <w:rPr>
                  <w:rStyle w:val="Hyperlink"/>
                  <w:rFonts w:ascii="Aptos Display" w:hAnsi="Aptos Display" w:cs="Times New Roman"/>
                  <w:color w:val="auto"/>
                  <w:sz w:val="20"/>
                  <w:szCs w:val="20"/>
                  <w:lang w:val="en"/>
                </w:rPr>
                <w:t>#undkg</w:t>
              </w:r>
            </w:hyperlink>
            <w:r w:rsidRPr="00831D6D">
              <w:rPr>
                <w:rStyle w:val="css-901oao"/>
                <w:rFonts w:ascii="Aptos Display" w:hAnsi="Aptos Display" w:cs="Times New Roman"/>
                <w:color w:val="auto"/>
                <w:sz w:val="20"/>
                <w:szCs w:val="20"/>
                <w:lang w:val="en"/>
              </w:rPr>
              <w:t xml:space="preserve"> </w:t>
            </w:r>
            <w:hyperlink r:id="rId41" w:history="1">
              <w:r w:rsidRPr="00831D6D">
                <w:rPr>
                  <w:rStyle w:val="Hyperlink"/>
                  <w:rFonts w:ascii="Aptos Display" w:hAnsi="Aptos Display" w:cs="Times New Roman"/>
                  <w:color w:val="auto"/>
                  <w:sz w:val="20"/>
                  <w:szCs w:val="20"/>
                  <w:lang w:val="en"/>
                </w:rPr>
                <w:t>#INFFkg</w:t>
              </w:r>
            </w:hyperlink>
          </w:p>
          <w:p w14:paraId="1B2F0480" w14:textId="77777777" w:rsidR="008F102E" w:rsidRPr="00831D6D" w:rsidRDefault="008F102E" w:rsidP="00831D6D">
            <w:pPr>
              <w:rPr>
                <w:rFonts w:ascii="Aptos Display" w:eastAsia="Times New Roman" w:hAnsi="Aptos Display" w:cs="Times New Roman"/>
                <w:color w:val="auto"/>
                <w:sz w:val="20"/>
                <w:szCs w:val="20"/>
                <w:lang w:eastAsia="en-GB"/>
              </w:rPr>
            </w:pPr>
          </w:p>
          <w:p w14:paraId="75CC68A1" w14:textId="77777777" w:rsidR="008F102E" w:rsidRPr="00831D6D" w:rsidRDefault="008F102E" w:rsidP="00831D6D">
            <w:pPr>
              <w:rPr>
                <w:rFonts w:ascii="Aptos Display" w:eastAsia="Times New Roman" w:hAnsi="Aptos Display" w:cs="Times New Roman"/>
                <w:color w:val="0000FF"/>
                <w:sz w:val="20"/>
                <w:szCs w:val="20"/>
                <w:lang w:eastAsia="en-GB"/>
              </w:rPr>
            </w:pPr>
            <w:hyperlink r:id="rId42" w:history="1">
              <w:r w:rsidRPr="00831D6D">
                <w:rPr>
                  <w:rStyle w:val="Hyperlink"/>
                  <w:rFonts w:ascii="Aptos Display" w:eastAsia="Times New Roman" w:hAnsi="Aptos Display" w:cs="Times New Roman"/>
                  <w:color w:val="0000FF"/>
                  <w:sz w:val="20"/>
                  <w:szCs w:val="20"/>
                  <w:lang w:eastAsia="en-GB"/>
                </w:rPr>
                <w:t>https://twitter.com/undpkg/status/1636640389087019008</w:t>
              </w:r>
            </w:hyperlink>
            <w:r w:rsidRPr="00831D6D">
              <w:rPr>
                <w:rFonts w:ascii="Aptos Display" w:eastAsia="Times New Roman" w:hAnsi="Aptos Display" w:cs="Times New Roman"/>
                <w:color w:val="0000FF"/>
                <w:sz w:val="20"/>
                <w:szCs w:val="20"/>
                <w:lang w:eastAsia="en-GB"/>
              </w:rPr>
              <w:t xml:space="preserve"> </w:t>
            </w:r>
          </w:p>
          <w:p w14:paraId="78C09F03" w14:textId="77777777" w:rsidR="008F102E" w:rsidRPr="00831D6D" w:rsidRDefault="008F102E" w:rsidP="00831D6D">
            <w:pPr>
              <w:rPr>
                <w:rFonts w:ascii="Aptos Display" w:eastAsia="Times New Roman" w:hAnsi="Aptos Display" w:cs="Times New Roman"/>
                <w:color w:val="0000FF"/>
                <w:sz w:val="20"/>
                <w:szCs w:val="20"/>
                <w:lang w:eastAsia="en-GB"/>
              </w:rPr>
            </w:pPr>
            <w:hyperlink r:id="rId43" w:history="1">
              <w:r w:rsidRPr="00831D6D">
                <w:rPr>
                  <w:rStyle w:val="Hyperlink"/>
                  <w:rFonts w:ascii="Aptos Display" w:eastAsia="Times New Roman" w:hAnsi="Aptos Display" w:cs="Times New Roman"/>
                  <w:color w:val="0000FF"/>
                  <w:sz w:val="20"/>
                  <w:szCs w:val="20"/>
                  <w:lang w:eastAsia="en-GB"/>
                </w:rPr>
                <w:t>https://bit.ly/3DoYyQI</w:t>
              </w:r>
            </w:hyperlink>
          </w:p>
          <w:p w14:paraId="0FB5FAB9" w14:textId="77777777" w:rsidR="008F102E" w:rsidRPr="00831D6D" w:rsidRDefault="008F102E" w:rsidP="00831D6D">
            <w:pPr>
              <w:rPr>
                <w:rFonts w:ascii="Aptos Display" w:eastAsia="Times New Roman" w:hAnsi="Aptos Display" w:cs="Times New Roman"/>
                <w:color w:val="0000FF"/>
                <w:sz w:val="20"/>
                <w:szCs w:val="20"/>
                <w:lang w:eastAsia="en-GB"/>
              </w:rPr>
            </w:pPr>
            <w:hyperlink r:id="rId44" w:history="1">
              <w:r w:rsidRPr="00831D6D">
                <w:rPr>
                  <w:rStyle w:val="Hyperlink"/>
                  <w:rFonts w:ascii="Aptos Display" w:eastAsia="Times New Roman" w:hAnsi="Aptos Display" w:cs="Times New Roman"/>
                  <w:color w:val="0000FF"/>
                  <w:sz w:val="20"/>
                  <w:szCs w:val="20"/>
                  <w:lang w:eastAsia="en-GB"/>
                </w:rPr>
                <w:t>https://bit.ly/3ru5UQh</w:t>
              </w:r>
            </w:hyperlink>
            <w:r w:rsidRPr="00831D6D">
              <w:rPr>
                <w:rFonts w:ascii="Aptos Display" w:eastAsia="Times New Roman" w:hAnsi="Aptos Display" w:cs="Times New Roman"/>
                <w:color w:val="0000FF"/>
                <w:sz w:val="20"/>
                <w:szCs w:val="20"/>
                <w:lang w:eastAsia="en-GB"/>
              </w:rPr>
              <w:t xml:space="preserve"> </w:t>
            </w:r>
          </w:p>
          <w:p w14:paraId="53604919" w14:textId="77777777" w:rsidR="008F102E" w:rsidRPr="00831D6D" w:rsidRDefault="008F102E" w:rsidP="00831D6D">
            <w:pPr>
              <w:rPr>
                <w:rFonts w:ascii="Aptos Display" w:eastAsia="Times New Roman" w:hAnsi="Aptos Display" w:cs="Times New Roman"/>
                <w:color w:val="auto"/>
                <w:sz w:val="20"/>
                <w:szCs w:val="20"/>
                <w:lang w:eastAsia="en-GB"/>
              </w:rPr>
            </w:pPr>
          </w:p>
        </w:tc>
      </w:tr>
      <w:tr w:rsidR="00B23A86" w:rsidRPr="00831D6D" w14:paraId="2D71DE35" w14:textId="77777777" w:rsidTr="0037561C">
        <w:tc>
          <w:tcPr>
            <w:tcW w:w="3055" w:type="dxa"/>
          </w:tcPr>
          <w:p w14:paraId="6A797613" w14:textId="77777777" w:rsidR="008F102E" w:rsidRPr="00831D6D" w:rsidRDefault="008F102E" w:rsidP="00831D6D">
            <w:pPr>
              <w:rPr>
                <w:rFonts w:ascii="Aptos Display" w:eastAsia="Times New Roman" w:hAnsi="Aptos Display" w:cs="Times New Roman"/>
                <w:color w:val="auto"/>
                <w:sz w:val="20"/>
                <w:szCs w:val="20"/>
                <w:lang w:eastAsia="en-GB"/>
              </w:rPr>
            </w:pPr>
            <w:r w:rsidRPr="00831D6D">
              <w:rPr>
                <w:rFonts w:ascii="Aptos Display" w:eastAsia="Times New Roman" w:hAnsi="Aptos Display" w:cs="Times New Roman"/>
                <w:color w:val="auto"/>
                <w:sz w:val="20"/>
                <w:szCs w:val="20"/>
                <w:lang w:eastAsia="en-GB"/>
              </w:rPr>
              <w:t xml:space="preserve">Information on why ‘DFA is needed’ in simplified SMM adjusted version </w:t>
            </w:r>
          </w:p>
        </w:tc>
        <w:tc>
          <w:tcPr>
            <w:tcW w:w="1620" w:type="dxa"/>
          </w:tcPr>
          <w:p w14:paraId="50B3B934" w14:textId="77777777" w:rsidR="008F102E" w:rsidRPr="00831D6D" w:rsidRDefault="008F102E" w:rsidP="00831D6D">
            <w:pPr>
              <w:rPr>
                <w:rFonts w:ascii="Aptos Display" w:eastAsia="Times New Roman" w:hAnsi="Aptos Display" w:cs="Times New Roman"/>
                <w:color w:val="auto"/>
                <w:sz w:val="20"/>
                <w:szCs w:val="20"/>
                <w:lang w:eastAsia="en-GB"/>
              </w:rPr>
            </w:pPr>
            <w:r w:rsidRPr="00831D6D">
              <w:rPr>
                <w:rFonts w:ascii="Aptos Display" w:eastAsia="Times New Roman" w:hAnsi="Aptos Display" w:cs="Times New Roman"/>
                <w:color w:val="auto"/>
                <w:sz w:val="20"/>
                <w:szCs w:val="20"/>
                <w:lang w:eastAsia="en-GB"/>
              </w:rPr>
              <w:t>17 March 2023</w:t>
            </w:r>
          </w:p>
        </w:tc>
        <w:tc>
          <w:tcPr>
            <w:tcW w:w="9000" w:type="dxa"/>
          </w:tcPr>
          <w:p w14:paraId="19D4D4DD" w14:textId="77777777" w:rsidR="008F102E" w:rsidRPr="00831D6D" w:rsidRDefault="008F102E" w:rsidP="00831D6D">
            <w:pPr>
              <w:rPr>
                <w:rFonts w:ascii="Aptos Display" w:eastAsia="Times New Roman" w:hAnsi="Aptos Display" w:cs="Times New Roman"/>
                <w:color w:val="auto"/>
                <w:sz w:val="20"/>
                <w:szCs w:val="20"/>
                <w:lang w:eastAsia="en-GB"/>
              </w:rPr>
            </w:pPr>
            <w:r w:rsidRPr="00831D6D">
              <w:rPr>
                <w:rFonts w:ascii="Aptos Display" w:eastAsia="Times New Roman" w:hAnsi="Aptos Display" w:cs="Times New Roman"/>
                <w:color w:val="auto"/>
                <w:sz w:val="20"/>
                <w:szCs w:val="20"/>
                <w:lang w:eastAsia="en-GB"/>
              </w:rPr>
              <w:t>SMM Slides in Russian:</w:t>
            </w:r>
          </w:p>
          <w:p w14:paraId="14F6D504" w14:textId="77777777" w:rsidR="008F102E" w:rsidRPr="00831D6D" w:rsidRDefault="008F102E" w:rsidP="00831D6D">
            <w:pPr>
              <w:rPr>
                <w:rFonts w:ascii="Aptos Display" w:eastAsia="Times New Roman" w:hAnsi="Aptos Display" w:cs="Times New Roman"/>
                <w:color w:val="auto"/>
                <w:sz w:val="20"/>
                <w:szCs w:val="20"/>
                <w:lang w:eastAsia="en-GB"/>
              </w:rPr>
            </w:pPr>
            <w:r w:rsidRPr="00831D6D">
              <w:rPr>
                <w:rFonts w:ascii="Aptos Display" w:eastAsia="Times New Roman" w:hAnsi="Aptos Display" w:cs="Times New Roman"/>
                <w:color w:val="auto"/>
                <w:sz w:val="20"/>
                <w:szCs w:val="20"/>
                <w:lang w:eastAsia="en-GB"/>
              </w:rPr>
              <w:t>Why is it important to conduct a Development Finance Assessment in #Kyrgyzstan</w:t>
            </w:r>
            <w:r w:rsidRPr="00831D6D">
              <w:rPr>
                <w:rFonts w:ascii="Segoe UI Emoji" w:eastAsia="Times New Roman" w:hAnsi="Segoe UI Emoji" w:cs="Segoe UI Emoji"/>
                <w:color w:val="auto"/>
                <w:sz w:val="20"/>
                <w:szCs w:val="20"/>
                <w:lang w:eastAsia="en-GB"/>
              </w:rPr>
              <w:t>🇰🇬</w:t>
            </w:r>
            <w:r w:rsidRPr="00831D6D">
              <w:rPr>
                <w:rFonts w:ascii="Aptos Display" w:eastAsia="Times New Roman" w:hAnsi="Aptos Display" w:cs="Times New Roman"/>
                <w:color w:val="auto"/>
                <w:sz w:val="20"/>
                <w:szCs w:val="20"/>
                <w:lang w:eastAsia="en-GB"/>
              </w:rPr>
              <w:t>:</w:t>
            </w:r>
          </w:p>
          <w:p w14:paraId="5C56ACCE" w14:textId="77777777" w:rsidR="008F102E" w:rsidRPr="00831D6D" w:rsidRDefault="008F102E" w:rsidP="00831D6D">
            <w:pPr>
              <w:rPr>
                <w:rFonts w:ascii="Aptos Display" w:eastAsia="Times New Roman" w:hAnsi="Aptos Display" w:cs="Times New Roman"/>
                <w:color w:val="0000FF"/>
                <w:sz w:val="20"/>
                <w:szCs w:val="20"/>
                <w:lang w:eastAsia="en-GB"/>
              </w:rPr>
            </w:pPr>
            <w:hyperlink r:id="rId45" w:history="1">
              <w:r w:rsidRPr="00831D6D">
                <w:rPr>
                  <w:rStyle w:val="Hyperlink"/>
                  <w:rFonts w:ascii="Aptos Display" w:eastAsia="Times New Roman" w:hAnsi="Aptos Display" w:cs="Times New Roman"/>
                  <w:color w:val="0000FF"/>
                  <w:sz w:val="20"/>
                  <w:szCs w:val="20"/>
                  <w:lang w:eastAsia="en-GB"/>
                </w:rPr>
                <w:t>https://twitter.com/undpkg/status/1636645696387309569</w:t>
              </w:r>
            </w:hyperlink>
            <w:r w:rsidRPr="00831D6D">
              <w:rPr>
                <w:rFonts w:ascii="Aptos Display" w:eastAsia="Times New Roman" w:hAnsi="Aptos Display" w:cs="Times New Roman"/>
                <w:color w:val="0000FF"/>
                <w:sz w:val="20"/>
                <w:szCs w:val="20"/>
                <w:lang w:eastAsia="en-GB"/>
              </w:rPr>
              <w:t xml:space="preserve"> </w:t>
            </w:r>
          </w:p>
          <w:p w14:paraId="04303714" w14:textId="77777777" w:rsidR="008F102E" w:rsidRPr="00831D6D" w:rsidRDefault="008F102E" w:rsidP="00831D6D">
            <w:pPr>
              <w:rPr>
                <w:rFonts w:ascii="Aptos Display" w:eastAsia="Times New Roman" w:hAnsi="Aptos Display" w:cs="Times New Roman"/>
                <w:color w:val="0000FF"/>
                <w:sz w:val="20"/>
                <w:szCs w:val="20"/>
                <w:lang w:eastAsia="en-GB"/>
              </w:rPr>
            </w:pPr>
            <w:hyperlink r:id="rId46" w:history="1">
              <w:r w:rsidRPr="00831D6D">
                <w:rPr>
                  <w:rStyle w:val="Hyperlink"/>
                  <w:rFonts w:ascii="Aptos Display" w:eastAsia="Times New Roman" w:hAnsi="Aptos Display" w:cs="Times New Roman"/>
                  <w:color w:val="0000FF"/>
                  <w:sz w:val="20"/>
                  <w:szCs w:val="20"/>
                  <w:lang w:eastAsia="en-GB"/>
                </w:rPr>
                <w:t>https://twitter.com/undpkg/status/1636646812713984001</w:t>
              </w:r>
            </w:hyperlink>
            <w:r w:rsidRPr="00831D6D">
              <w:rPr>
                <w:rFonts w:ascii="Aptos Display" w:eastAsia="Times New Roman" w:hAnsi="Aptos Display" w:cs="Times New Roman"/>
                <w:color w:val="0000FF"/>
                <w:sz w:val="20"/>
                <w:szCs w:val="20"/>
                <w:lang w:eastAsia="en-GB"/>
              </w:rPr>
              <w:t xml:space="preserve"> </w:t>
            </w:r>
          </w:p>
          <w:p w14:paraId="48BD9E62" w14:textId="77777777" w:rsidR="008F102E" w:rsidRPr="00831D6D" w:rsidRDefault="008F102E" w:rsidP="00831D6D">
            <w:pPr>
              <w:rPr>
                <w:rFonts w:ascii="Aptos Display" w:eastAsia="Times New Roman" w:hAnsi="Aptos Display" w:cs="Times New Roman"/>
                <w:color w:val="auto"/>
                <w:sz w:val="20"/>
                <w:szCs w:val="20"/>
                <w:lang w:eastAsia="en-GB"/>
              </w:rPr>
            </w:pPr>
          </w:p>
        </w:tc>
      </w:tr>
    </w:tbl>
    <w:p w14:paraId="52A6A0D0" w14:textId="77777777" w:rsidR="00731298" w:rsidRPr="00C136F6" w:rsidRDefault="00731298" w:rsidP="00B83E51">
      <w:pPr>
        <w:spacing w:after="0" w:line="276" w:lineRule="auto"/>
        <w:jc w:val="both"/>
        <w:rPr>
          <w:rFonts w:ascii="Aptos Display" w:hAnsi="Aptos Display" w:cs="Times New Roman"/>
          <w:b/>
          <w:bCs/>
          <w:lang w:val="en-GB"/>
        </w:rPr>
      </w:pPr>
    </w:p>
    <w:p w14:paraId="3E0A56B5" w14:textId="77777777" w:rsidR="00731298" w:rsidRPr="00C136F6" w:rsidRDefault="00731298" w:rsidP="00B83E51">
      <w:pPr>
        <w:spacing w:after="0" w:line="276" w:lineRule="auto"/>
        <w:jc w:val="both"/>
        <w:rPr>
          <w:rFonts w:ascii="Aptos Display" w:hAnsi="Aptos Display" w:cs="Times New Roman"/>
          <w:b/>
          <w:bCs/>
          <w:lang w:val="en-GB"/>
        </w:rPr>
      </w:pPr>
    </w:p>
    <w:sectPr w:rsidR="00731298" w:rsidRPr="00C136F6" w:rsidSect="00BE0E42">
      <w:pgSz w:w="15840" w:h="12240" w:orient="landscape"/>
      <w:pgMar w:top="1166"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B6546" w14:textId="77777777" w:rsidR="009A46B1" w:rsidRDefault="009A46B1" w:rsidP="001150B3">
      <w:pPr>
        <w:spacing w:after="0" w:line="240" w:lineRule="auto"/>
      </w:pPr>
      <w:r>
        <w:separator/>
      </w:r>
    </w:p>
  </w:endnote>
  <w:endnote w:type="continuationSeparator" w:id="0">
    <w:p w14:paraId="64A9E414" w14:textId="77777777" w:rsidR="009A46B1" w:rsidRDefault="009A46B1" w:rsidP="001150B3">
      <w:pPr>
        <w:spacing w:after="0" w:line="240" w:lineRule="auto"/>
      </w:pPr>
      <w:r>
        <w:continuationSeparator/>
      </w:r>
    </w:p>
  </w:endnote>
  <w:endnote w:type="continuationNotice" w:id="1">
    <w:p w14:paraId="6066EC73" w14:textId="77777777" w:rsidR="009A46B1" w:rsidRDefault="009A46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w:altName w:val="Courier New"/>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IBM Plex Sans">
    <w:charset w:val="00"/>
    <w:family w:val="swiss"/>
    <w:pitch w:val="variable"/>
    <w:sig w:usb0="A00002EF" w:usb1="5000207B" w:usb2="00000000" w:usb3="00000000" w:csb0="0000019F" w:csb1="00000000"/>
  </w:font>
  <w:font w:name="Aptos Display">
    <w:charset w:val="00"/>
    <w:family w:val="swiss"/>
    <w:pitch w:val="variable"/>
    <w:sig w:usb0="20000287" w:usb1="00000003" w:usb2="00000000" w:usb3="00000000" w:csb0="0000019F" w:csb1="00000000"/>
  </w:font>
  <w:font w:name="Arial Nova">
    <w:panose1 w:val="020B0504020202020204"/>
    <w:charset w:val="00"/>
    <w:family w:val="swiss"/>
    <w:pitch w:val="variable"/>
    <w:sig w:usb0="2000028F" w:usb1="00000002" w:usb2="00000000" w:usb3="00000000" w:csb0="0000019F" w:csb1="00000000"/>
  </w:font>
  <w:font w:name="Aptos Serif">
    <w:charset w:val="00"/>
    <w:family w:val="roman"/>
    <w:pitch w:val="variable"/>
    <w:sig w:usb0="A11526FF" w:usb1="C000ECFB" w:usb2="00010000" w:usb3="00000000" w:csb0="0000019F" w:csb1="00000000"/>
  </w:font>
  <w:font w:name="Roboto Slab">
    <w:charset w:val="00"/>
    <w:family w:val="auto"/>
    <w:pitch w:val="variable"/>
    <w:sig w:usb0="000004FF" w:usb1="8000405F" w:usb2="00000022"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585763"/>
      <w:docPartObj>
        <w:docPartGallery w:val="Page Numbers (Bottom of Page)"/>
        <w:docPartUnique/>
      </w:docPartObj>
    </w:sdtPr>
    <w:sdtEndPr>
      <w:rPr>
        <w:noProof/>
        <w:sz w:val="16"/>
        <w:szCs w:val="16"/>
      </w:rPr>
    </w:sdtEndPr>
    <w:sdtContent>
      <w:p w14:paraId="1F5C2E06" w14:textId="77777777" w:rsidR="0006616D" w:rsidRPr="00D70071" w:rsidRDefault="0006616D">
        <w:pPr>
          <w:pStyle w:val="Footer"/>
          <w:jc w:val="center"/>
          <w:rPr>
            <w:sz w:val="16"/>
            <w:szCs w:val="16"/>
          </w:rPr>
        </w:pPr>
        <w:r w:rsidRPr="00D70071">
          <w:rPr>
            <w:sz w:val="16"/>
            <w:szCs w:val="16"/>
          </w:rPr>
          <w:fldChar w:fldCharType="begin"/>
        </w:r>
        <w:r w:rsidRPr="00D70071">
          <w:rPr>
            <w:sz w:val="16"/>
            <w:szCs w:val="16"/>
          </w:rPr>
          <w:instrText xml:space="preserve"> PAGE   \* MERGEFORMAT </w:instrText>
        </w:r>
        <w:r w:rsidRPr="00D70071">
          <w:rPr>
            <w:sz w:val="16"/>
            <w:szCs w:val="16"/>
          </w:rPr>
          <w:fldChar w:fldCharType="separate"/>
        </w:r>
        <w:r w:rsidRPr="00D70071">
          <w:rPr>
            <w:noProof/>
            <w:sz w:val="16"/>
            <w:szCs w:val="16"/>
          </w:rPr>
          <w:t>2</w:t>
        </w:r>
        <w:r w:rsidRPr="00D70071">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814183"/>
      <w:docPartObj>
        <w:docPartGallery w:val="Page Numbers (Bottom of Page)"/>
        <w:docPartUnique/>
      </w:docPartObj>
    </w:sdtPr>
    <w:sdtEndPr>
      <w:rPr>
        <w:noProof/>
        <w:sz w:val="16"/>
        <w:szCs w:val="16"/>
      </w:rPr>
    </w:sdtEndPr>
    <w:sdtContent>
      <w:p w14:paraId="5CCE7BC5" w14:textId="77777777" w:rsidR="0081186A" w:rsidRPr="00D70071" w:rsidRDefault="0081186A">
        <w:pPr>
          <w:pStyle w:val="Footer"/>
          <w:jc w:val="center"/>
          <w:rPr>
            <w:sz w:val="16"/>
            <w:szCs w:val="16"/>
          </w:rPr>
        </w:pPr>
        <w:r w:rsidRPr="00D70071">
          <w:rPr>
            <w:sz w:val="16"/>
            <w:szCs w:val="16"/>
          </w:rPr>
          <w:fldChar w:fldCharType="begin"/>
        </w:r>
        <w:r w:rsidRPr="00D70071">
          <w:rPr>
            <w:sz w:val="16"/>
            <w:szCs w:val="16"/>
          </w:rPr>
          <w:instrText xml:space="preserve"> PAGE   \* MERGEFORMAT </w:instrText>
        </w:r>
        <w:r w:rsidRPr="00D70071">
          <w:rPr>
            <w:sz w:val="16"/>
            <w:szCs w:val="16"/>
          </w:rPr>
          <w:fldChar w:fldCharType="separate"/>
        </w:r>
        <w:r w:rsidRPr="00D70071">
          <w:rPr>
            <w:noProof/>
            <w:sz w:val="16"/>
            <w:szCs w:val="16"/>
          </w:rPr>
          <w:t>2</w:t>
        </w:r>
        <w:r w:rsidRPr="00D70071">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5B4E1" w14:textId="77777777" w:rsidR="009A46B1" w:rsidRDefault="009A46B1" w:rsidP="001150B3">
      <w:pPr>
        <w:spacing w:after="0" w:line="240" w:lineRule="auto"/>
      </w:pPr>
      <w:r>
        <w:separator/>
      </w:r>
    </w:p>
  </w:footnote>
  <w:footnote w:type="continuationSeparator" w:id="0">
    <w:p w14:paraId="439D7585" w14:textId="77777777" w:rsidR="009A46B1" w:rsidRDefault="009A46B1" w:rsidP="001150B3">
      <w:pPr>
        <w:spacing w:after="0" w:line="240" w:lineRule="auto"/>
      </w:pPr>
      <w:r>
        <w:continuationSeparator/>
      </w:r>
    </w:p>
  </w:footnote>
  <w:footnote w:type="continuationNotice" w:id="1">
    <w:p w14:paraId="71CA9670" w14:textId="77777777" w:rsidR="009A46B1" w:rsidRDefault="009A46B1">
      <w:pPr>
        <w:spacing w:after="0" w:line="240" w:lineRule="auto"/>
      </w:pPr>
    </w:p>
  </w:footnote>
  <w:footnote w:id="2">
    <w:p w14:paraId="6566356C" w14:textId="77777777" w:rsidR="00FE3D1F" w:rsidRPr="00677849" w:rsidRDefault="00FE3D1F" w:rsidP="00FE3D1F">
      <w:pPr>
        <w:pStyle w:val="FootnoteText"/>
        <w:rPr>
          <w:rFonts w:ascii="Aptos Display" w:hAnsi="Aptos Display" w:cstheme="minorHAnsi"/>
          <w:sz w:val="16"/>
          <w:szCs w:val="16"/>
        </w:rPr>
      </w:pPr>
      <w:r w:rsidRPr="00677849">
        <w:rPr>
          <w:rStyle w:val="FootnoteReference"/>
          <w:rFonts w:ascii="Aptos Display" w:hAnsi="Aptos Display" w:cstheme="minorHAnsi"/>
          <w:sz w:val="16"/>
          <w:szCs w:val="16"/>
        </w:rPr>
        <w:footnoteRef/>
      </w:r>
      <w:r w:rsidRPr="00677849">
        <w:rPr>
          <w:rFonts w:ascii="Aptos Display" w:hAnsi="Aptos Display" w:cstheme="minorHAnsi"/>
          <w:sz w:val="16"/>
          <w:szCs w:val="16"/>
        </w:rPr>
        <w:t xml:space="preserve"> The MPTF Office Project Reference Number is the same number as the one on the Notification message. It is also referred to as “Project ID” on the project’s factsheet page on the </w:t>
      </w:r>
      <w:hyperlink r:id="rId1" w:history="1">
        <w:r w:rsidRPr="00677849">
          <w:rPr>
            <w:rStyle w:val="Hyperlink"/>
            <w:rFonts w:ascii="Aptos Display" w:hAnsi="Aptos Display" w:cstheme="minorHAnsi"/>
            <w:sz w:val="16"/>
            <w:szCs w:val="16"/>
          </w:rPr>
          <w:t>MPTF Office GATEWAY</w:t>
        </w:r>
      </w:hyperlink>
      <w:r w:rsidRPr="00677849">
        <w:rPr>
          <w:rFonts w:ascii="Aptos Display" w:hAnsi="Aptos Display" w:cstheme="minorHAnsi"/>
          <w:sz w:val="16"/>
          <w:szCs w:val="16"/>
        </w:rPr>
        <w:t>.</w:t>
      </w:r>
    </w:p>
  </w:footnote>
  <w:footnote w:id="3">
    <w:p w14:paraId="73C4EE15" w14:textId="223BEBAE" w:rsidR="008364A1" w:rsidRPr="00677849" w:rsidRDefault="008364A1">
      <w:pPr>
        <w:pStyle w:val="FootnoteText"/>
        <w:rPr>
          <w:rFonts w:ascii="Aptos Display" w:hAnsi="Aptos Display"/>
          <w:sz w:val="16"/>
          <w:szCs w:val="16"/>
        </w:rPr>
      </w:pPr>
      <w:r w:rsidRPr="00677849">
        <w:rPr>
          <w:rStyle w:val="FootnoteReference"/>
          <w:rFonts w:ascii="Aptos Display" w:hAnsi="Aptos Display"/>
          <w:sz w:val="16"/>
          <w:szCs w:val="16"/>
        </w:rPr>
        <w:footnoteRef/>
      </w:r>
      <w:r w:rsidRPr="00677849">
        <w:rPr>
          <w:rFonts w:ascii="Aptos Display" w:hAnsi="Aptos Display"/>
          <w:sz w:val="16"/>
          <w:szCs w:val="16"/>
        </w:rPr>
        <w:t xml:space="preserve"> The start date is the date </w:t>
      </w:r>
      <w:r w:rsidR="008E3CE8" w:rsidRPr="00677849">
        <w:rPr>
          <w:rFonts w:ascii="Aptos Display" w:hAnsi="Aptos Display"/>
          <w:sz w:val="16"/>
          <w:szCs w:val="16"/>
        </w:rPr>
        <w:t xml:space="preserve">inserted in the original ProDoc submitted and approved by the Joint SDG Fund. </w:t>
      </w:r>
    </w:p>
  </w:footnote>
  <w:footnote w:id="4">
    <w:p w14:paraId="09F9B2BE" w14:textId="784702DA" w:rsidR="00464486" w:rsidRPr="00677849" w:rsidRDefault="00464486">
      <w:pPr>
        <w:pStyle w:val="FootnoteText"/>
        <w:rPr>
          <w:rFonts w:ascii="Aptos Display" w:hAnsi="Aptos Display"/>
          <w:sz w:val="16"/>
          <w:szCs w:val="16"/>
        </w:rPr>
      </w:pPr>
      <w:r w:rsidRPr="00677849">
        <w:rPr>
          <w:rStyle w:val="FootnoteReference"/>
          <w:rFonts w:ascii="Aptos Display" w:hAnsi="Aptos Display"/>
          <w:sz w:val="16"/>
          <w:szCs w:val="16"/>
        </w:rPr>
        <w:footnoteRef/>
      </w:r>
      <w:r w:rsidRPr="00677849">
        <w:rPr>
          <w:rFonts w:ascii="Aptos Display" w:hAnsi="Aptos Display"/>
          <w:sz w:val="16"/>
          <w:szCs w:val="16"/>
        </w:rPr>
        <w:t xml:space="preserve"> As per approval of the original project document by the relevant decision-making body/Steering Committee.</w:t>
      </w:r>
    </w:p>
  </w:footnote>
  <w:footnote w:id="5">
    <w:p w14:paraId="47597813" w14:textId="6A2A9E8E" w:rsidR="00054896" w:rsidRPr="00677849" w:rsidRDefault="00054896">
      <w:pPr>
        <w:pStyle w:val="FootnoteText"/>
        <w:rPr>
          <w:rFonts w:ascii="Aptos Display" w:hAnsi="Aptos Display"/>
          <w:sz w:val="16"/>
          <w:szCs w:val="16"/>
        </w:rPr>
      </w:pPr>
      <w:r w:rsidRPr="00677849">
        <w:rPr>
          <w:rStyle w:val="FootnoteReference"/>
          <w:rFonts w:ascii="Aptos Display" w:hAnsi="Aptos Display"/>
          <w:sz w:val="16"/>
          <w:szCs w:val="16"/>
        </w:rPr>
        <w:footnoteRef/>
      </w:r>
      <w:r w:rsidRPr="00677849">
        <w:rPr>
          <w:rFonts w:ascii="Aptos Display" w:hAnsi="Aptos Display"/>
          <w:sz w:val="16"/>
          <w:szCs w:val="16"/>
        </w:rPr>
        <w:t xml:space="preserve"> If there has been an extension, then the revised, approved end date should be reflected here. If there has been no extension approved, then the current end date is the same as the original end date. The end date is the same as the operational closure date which is when all activities for which a Participating Organization is responsible under an approved MPTF / JP have been completed. As per the MOU, agencies are to notify the MPTF Office when a programme completes its operational activities. Please see </w:t>
      </w:r>
      <w:hyperlink r:id="rId2" w:history="1">
        <w:r w:rsidRPr="00677849">
          <w:rPr>
            <w:rStyle w:val="Hyperlink"/>
            <w:rFonts w:ascii="Aptos Display" w:hAnsi="Aptos Display"/>
            <w:sz w:val="16"/>
            <w:szCs w:val="16"/>
          </w:rPr>
          <w:t>MPTF Office Closure Guidelines</w:t>
        </w:r>
      </w:hyperlink>
      <w:r w:rsidR="00325D0D" w:rsidRPr="00677849">
        <w:rPr>
          <w:rFonts w:ascii="Aptos Display" w:hAnsi="Aptos Display"/>
          <w:sz w:val="16"/>
          <w:szCs w:val="16"/>
        </w:rPr>
        <w:t xml:space="preserve">. </w:t>
      </w:r>
    </w:p>
  </w:footnote>
  <w:footnote w:id="6">
    <w:p w14:paraId="59637D24" w14:textId="77777777" w:rsidR="00DF2F14" w:rsidRPr="00C27826" w:rsidRDefault="00DF2F14" w:rsidP="00DF2F14">
      <w:pPr>
        <w:pStyle w:val="FootnoteText"/>
        <w:rPr>
          <w:rFonts w:ascii="Verdana" w:hAnsi="Verdana"/>
          <w:sz w:val="16"/>
          <w:szCs w:val="16"/>
        </w:rPr>
      </w:pPr>
      <w:r w:rsidRPr="00677849">
        <w:rPr>
          <w:rStyle w:val="FootnoteReference"/>
          <w:rFonts w:ascii="Aptos Display" w:hAnsi="Aptos Display"/>
          <w:sz w:val="16"/>
          <w:szCs w:val="16"/>
        </w:rPr>
        <w:footnoteRef/>
      </w:r>
      <w:r w:rsidRPr="00677849">
        <w:rPr>
          <w:rFonts w:ascii="Aptos Display" w:hAnsi="Aptos Display"/>
          <w:sz w:val="16"/>
          <w:szCs w:val="16"/>
        </w:rPr>
        <w:t xml:space="preserve"> Financial Closure requires the return of unspent balances and submission of the </w:t>
      </w:r>
      <w:hyperlink r:id="rId3" w:history="1">
        <w:r w:rsidRPr="00677849">
          <w:rPr>
            <w:rStyle w:val="Hyperlink"/>
            <w:rFonts w:ascii="Aptos Display" w:hAnsi="Aptos Display"/>
            <w:sz w:val="16"/>
            <w:szCs w:val="16"/>
          </w:rPr>
          <w:t>Certified Final Financial Statement and Report.</w:t>
        </w:r>
      </w:hyperlink>
    </w:p>
  </w:footnote>
  <w:footnote w:id="7">
    <w:p w14:paraId="078C1DEB" w14:textId="77777777" w:rsidR="00EB10DC" w:rsidRPr="00677849" w:rsidRDefault="00EB10DC" w:rsidP="00EB10DC">
      <w:pPr>
        <w:pStyle w:val="FootnoteText"/>
        <w:rPr>
          <w:rFonts w:ascii="Aptos Display" w:hAnsi="Aptos Display"/>
          <w:sz w:val="16"/>
          <w:szCs w:val="16"/>
        </w:rPr>
      </w:pPr>
      <w:r w:rsidRPr="00677849">
        <w:rPr>
          <w:rStyle w:val="FootnoteReference"/>
          <w:rFonts w:ascii="Aptos Display" w:hAnsi="Aptos Display"/>
          <w:sz w:val="16"/>
          <w:szCs w:val="16"/>
        </w:rPr>
        <w:footnoteRef/>
      </w:r>
      <w:r w:rsidRPr="00677849">
        <w:rPr>
          <w:rFonts w:ascii="Aptos Display" w:hAnsi="Aptos Display"/>
          <w:sz w:val="16"/>
          <w:szCs w:val="16"/>
        </w:rPr>
        <w:t xml:space="preserve"> Joint SDG Fund Contribution is the amount transferred to the Participating UN Organizations – see </w:t>
      </w:r>
      <w:hyperlink r:id="rId4" w:history="1">
        <w:r w:rsidRPr="00677849">
          <w:rPr>
            <w:rStyle w:val="Hyperlink"/>
            <w:rFonts w:ascii="Aptos Display" w:hAnsi="Aptos Display"/>
            <w:sz w:val="16"/>
            <w:szCs w:val="16"/>
          </w:rPr>
          <w:t>MPTF Office GATEWAY</w:t>
        </w:r>
      </w:hyperlink>
      <w:r w:rsidRPr="00677849">
        <w:rPr>
          <w:rFonts w:ascii="Aptos Display" w:hAnsi="Aptos Display"/>
          <w:sz w:val="16"/>
          <w:szCs w:val="16"/>
        </w:rPr>
        <w:t>.</w:t>
      </w:r>
    </w:p>
  </w:footnote>
  <w:footnote w:id="8">
    <w:p w14:paraId="23BD0EAF" w14:textId="77777777" w:rsidR="00D66311" w:rsidRPr="00677849" w:rsidRDefault="00D66311" w:rsidP="00D66311">
      <w:pPr>
        <w:pStyle w:val="FootnoteText"/>
      </w:pPr>
      <w:r>
        <w:rPr>
          <w:rStyle w:val="FootnoteReference"/>
        </w:rPr>
        <w:footnoteRef/>
      </w:r>
      <w:r>
        <w:t xml:space="preserve"> </w:t>
      </w:r>
      <w:r w:rsidRPr="00606965">
        <w:rPr>
          <w:rFonts w:ascii="Arial Nova" w:hAnsi="Arial Nova"/>
          <w:sz w:val="16"/>
          <w:szCs w:val="16"/>
        </w:rPr>
        <w:t>https://www.worldbank.org/en/country/kyrgyzrepublic/overview</w:t>
      </w:r>
    </w:p>
  </w:footnote>
  <w:footnote w:id="9">
    <w:p w14:paraId="0F09AF53" w14:textId="03889022" w:rsidR="005D66F8" w:rsidRPr="00E74B5E" w:rsidRDefault="005D66F8">
      <w:pPr>
        <w:pStyle w:val="FootnoteText"/>
        <w:rPr>
          <w:rFonts w:ascii="Aptos Display" w:hAnsi="Aptos Display" w:cstheme="minorHAnsi"/>
          <w:sz w:val="16"/>
          <w:szCs w:val="16"/>
        </w:rPr>
      </w:pPr>
      <w:r w:rsidRPr="00E74B5E">
        <w:rPr>
          <w:rStyle w:val="FootnoteReference"/>
          <w:rFonts w:ascii="Aptos Display" w:hAnsi="Aptos Display" w:cstheme="minorHAnsi"/>
          <w:sz w:val="16"/>
          <w:szCs w:val="16"/>
        </w:rPr>
        <w:footnoteRef/>
      </w:r>
      <w:r w:rsidRPr="00E74B5E">
        <w:rPr>
          <w:rFonts w:ascii="Aptos Display" w:hAnsi="Aptos Display" w:cstheme="minorHAnsi"/>
          <w:sz w:val="16"/>
          <w:szCs w:val="16"/>
        </w:rPr>
        <w:t xml:space="preserve"> </w:t>
      </w:r>
      <w:hyperlink r:id="rId5" w:history="1">
        <w:r w:rsidRPr="00E74B5E">
          <w:rPr>
            <w:rStyle w:val="Hyperlink"/>
            <w:rFonts w:ascii="Aptos Display" w:hAnsi="Aptos Display" w:cstheme="minorHAnsi"/>
            <w:sz w:val="16"/>
            <w:szCs w:val="16"/>
          </w:rPr>
          <w:t>http://cbd.minjust.gov.kg/act/view/ru-ru/112552?cl=ru-ru</w:t>
        </w:r>
      </w:hyperlink>
      <w:r w:rsidR="00E74B5E">
        <w:rPr>
          <w:rStyle w:val="Hyperlink"/>
          <w:rFonts w:ascii="Aptos Display" w:hAnsi="Aptos Display" w:cstheme="minorHAnsi"/>
          <w:sz w:val="16"/>
          <w:szCs w:val="16"/>
        </w:rPr>
        <w:t xml:space="preserve"> </w:t>
      </w:r>
    </w:p>
    <w:p w14:paraId="70C24BA3" w14:textId="77777777" w:rsidR="005D66F8" w:rsidRPr="00677849" w:rsidRDefault="005D66F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863DE" w14:textId="0604D25C" w:rsidR="0006616D" w:rsidRDefault="0006616D" w:rsidP="0084352E">
    <w:pPr>
      <w:pStyle w:val="Header"/>
      <w:jc w:val="right"/>
    </w:pPr>
  </w:p>
  <w:p w14:paraId="66DC1A48" w14:textId="77777777" w:rsidR="0006616D" w:rsidRDefault="0006616D" w:rsidP="0084352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8EC2" w14:textId="592E8A30" w:rsidR="0081186A" w:rsidRDefault="005B59B6" w:rsidP="0084352E">
    <w:pPr>
      <w:pStyle w:val="Header"/>
      <w:jc w:val="right"/>
    </w:pPr>
    <w:r>
      <w:rPr>
        <w:noProof/>
      </w:rPr>
      <w:drawing>
        <wp:inline distT="0" distB="0" distL="0" distR="0" wp14:anchorId="63A42099" wp14:editId="4C323B5C">
          <wp:extent cx="1183101" cy="305782"/>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101" cy="305782"/>
                  </a:xfrm>
                  <a:prstGeom prst="rect">
                    <a:avLst/>
                  </a:prstGeom>
                  <a:noFill/>
                  <a:ln>
                    <a:noFill/>
                  </a:ln>
                </pic:spPr>
              </pic:pic>
            </a:graphicData>
          </a:graphic>
        </wp:inline>
      </w:drawing>
    </w:r>
  </w:p>
  <w:p w14:paraId="69782615" w14:textId="77777777" w:rsidR="00F52B0F" w:rsidRDefault="00F52B0F" w:rsidP="0084352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635A"/>
    <w:multiLevelType w:val="hybridMultilevel"/>
    <w:tmpl w:val="06E61D1C"/>
    <w:lvl w:ilvl="0" w:tplc="B58C4134">
      <w:start w:val="1"/>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35D291A"/>
    <w:multiLevelType w:val="hybridMultilevel"/>
    <w:tmpl w:val="FAA2D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D91003"/>
    <w:multiLevelType w:val="hybridMultilevel"/>
    <w:tmpl w:val="FEF49FF2"/>
    <w:lvl w:ilvl="0" w:tplc="04090005">
      <w:start w:val="1"/>
      <w:numFmt w:val="bullet"/>
      <w:lvlText w:val=""/>
      <w:lvlJc w:val="left"/>
      <w:pPr>
        <w:ind w:left="720" w:hanging="360"/>
      </w:pPr>
      <w:rPr>
        <w:rFonts w:ascii="Wingdings" w:hAnsi="Wingdings" w:hint="default"/>
        <w:color w:val="009DD9"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966023"/>
    <w:multiLevelType w:val="hybridMultilevel"/>
    <w:tmpl w:val="372638A2"/>
    <w:lvl w:ilvl="0" w:tplc="9FE0E8F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383A9C"/>
    <w:multiLevelType w:val="multilevel"/>
    <w:tmpl w:val="82D6DB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D887C6C"/>
    <w:multiLevelType w:val="hybridMultilevel"/>
    <w:tmpl w:val="3F1A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F159BB"/>
    <w:multiLevelType w:val="hybridMultilevel"/>
    <w:tmpl w:val="B93A8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BA0570"/>
    <w:multiLevelType w:val="hybridMultilevel"/>
    <w:tmpl w:val="A3125C16"/>
    <w:lvl w:ilvl="0" w:tplc="00AE8F9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3BED3F6A"/>
    <w:multiLevelType w:val="multilevel"/>
    <w:tmpl w:val="37F40462"/>
    <w:lvl w:ilvl="0">
      <w:start w:val="1"/>
      <w:numFmt w:val="decimal"/>
      <w:lvlText w:val="%1."/>
      <w:lvlJc w:val="left"/>
      <w:pPr>
        <w:ind w:left="720" w:hanging="360"/>
      </w:pPr>
      <w:rPr>
        <w:rFonts w:hint="default"/>
        <w:b/>
        <w:color w:val="000000" w:themeColor="text1"/>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1081744"/>
    <w:multiLevelType w:val="hybridMultilevel"/>
    <w:tmpl w:val="2ADEF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3F3125"/>
    <w:multiLevelType w:val="hybridMultilevel"/>
    <w:tmpl w:val="1D1C0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DB4C49"/>
    <w:multiLevelType w:val="multilevel"/>
    <w:tmpl w:val="8C2A91AA"/>
    <w:lvl w:ilvl="0">
      <w:start w:val="1"/>
      <w:numFmt w:val="bullet"/>
      <w:pStyle w:val="DFABullet"/>
      <w:lvlText w:val="●"/>
      <w:lvlJc w:val="left"/>
      <w:pPr>
        <w:tabs>
          <w:tab w:val="num" w:pos="0"/>
        </w:tabs>
        <w:ind w:left="720" w:hanging="360"/>
      </w:pPr>
      <w:rPr>
        <w:rFonts w:ascii="Noto Sans Symbols" w:hAnsi="Noto Sans Symbols" w:cs="Noto Sans Symbols" w:hint="default"/>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2" w15:restartNumberingAfterBreak="0">
    <w:nsid w:val="725905FA"/>
    <w:multiLevelType w:val="multilevel"/>
    <w:tmpl w:val="0DC490A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02305195">
    <w:abstractNumId w:val="9"/>
  </w:num>
  <w:num w:numId="2" w16cid:durableId="306478609">
    <w:abstractNumId w:val="4"/>
  </w:num>
  <w:num w:numId="3" w16cid:durableId="1565408012">
    <w:abstractNumId w:val="2"/>
  </w:num>
  <w:num w:numId="4" w16cid:durableId="2082021483">
    <w:abstractNumId w:val="11"/>
  </w:num>
  <w:num w:numId="5" w16cid:durableId="1540165892">
    <w:abstractNumId w:val="0"/>
  </w:num>
  <w:num w:numId="6" w16cid:durableId="1550915977">
    <w:abstractNumId w:val="10"/>
  </w:num>
  <w:num w:numId="7" w16cid:durableId="179900956">
    <w:abstractNumId w:val="7"/>
  </w:num>
  <w:num w:numId="8" w16cid:durableId="1261260716">
    <w:abstractNumId w:val="3"/>
  </w:num>
  <w:num w:numId="9" w16cid:durableId="2038265889">
    <w:abstractNumId w:val="12"/>
  </w:num>
  <w:num w:numId="10" w16cid:durableId="940138899">
    <w:abstractNumId w:val="8"/>
  </w:num>
  <w:num w:numId="11" w16cid:durableId="254091232">
    <w:abstractNumId w:val="1"/>
  </w:num>
  <w:num w:numId="12" w16cid:durableId="2004622008">
    <w:abstractNumId w:val="5"/>
  </w:num>
  <w:num w:numId="13" w16cid:durableId="818766352">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865"/>
    <w:rsid w:val="0000054B"/>
    <w:rsid w:val="00001E6D"/>
    <w:rsid w:val="00002337"/>
    <w:rsid w:val="000029E6"/>
    <w:rsid w:val="00003EFB"/>
    <w:rsid w:val="000040E2"/>
    <w:rsid w:val="00004422"/>
    <w:rsid w:val="000044F6"/>
    <w:rsid w:val="0000615B"/>
    <w:rsid w:val="000062BB"/>
    <w:rsid w:val="00007B97"/>
    <w:rsid w:val="000106AB"/>
    <w:rsid w:val="00010CB6"/>
    <w:rsid w:val="00010FDF"/>
    <w:rsid w:val="0001141E"/>
    <w:rsid w:val="00012647"/>
    <w:rsid w:val="000127F0"/>
    <w:rsid w:val="0001305A"/>
    <w:rsid w:val="0001443E"/>
    <w:rsid w:val="000156A3"/>
    <w:rsid w:val="000163BB"/>
    <w:rsid w:val="00020102"/>
    <w:rsid w:val="00020937"/>
    <w:rsid w:val="00020B55"/>
    <w:rsid w:val="000212C3"/>
    <w:rsid w:val="000212ED"/>
    <w:rsid w:val="00021FB4"/>
    <w:rsid w:val="00022A4D"/>
    <w:rsid w:val="00024C81"/>
    <w:rsid w:val="00025FC4"/>
    <w:rsid w:val="000263A8"/>
    <w:rsid w:val="00026533"/>
    <w:rsid w:val="000266D3"/>
    <w:rsid w:val="0002794B"/>
    <w:rsid w:val="0003008E"/>
    <w:rsid w:val="00030E66"/>
    <w:rsid w:val="000313EA"/>
    <w:rsid w:val="000334A8"/>
    <w:rsid w:val="000340E7"/>
    <w:rsid w:val="000341BA"/>
    <w:rsid w:val="00034D7A"/>
    <w:rsid w:val="0003506C"/>
    <w:rsid w:val="00036A04"/>
    <w:rsid w:val="00036EEC"/>
    <w:rsid w:val="000371DC"/>
    <w:rsid w:val="00040CA9"/>
    <w:rsid w:val="00041ED8"/>
    <w:rsid w:val="00042364"/>
    <w:rsid w:val="0004325B"/>
    <w:rsid w:val="00043896"/>
    <w:rsid w:val="00043EBF"/>
    <w:rsid w:val="000444F5"/>
    <w:rsid w:val="000457AD"/>
    <w:rsid w:val="00045DCA"/>
    <w:rsid w:val="00046670"/>
    <w:rsid w:val="0004776B"/>
    <w:rsid w:val="0005056C"/>
    <w:rsid w:val="00050904"/>
    <w:rsid w:val="00050958"/>
    <w:rsid w:val="00051BC3"/>
    <w:rsid w:val="00051DCA"/>
    <w:rsid w:val="00051E23"/>
    <w:rsid w:val="0005231D"/>
    <w:rsid w:val="000523E8"/>
    <w:rsid w:val="00052D7F"/>
    <w:rsid w:val="000532A1"/>
    <w:rsid w:val="000534FA"/>
    <w:rsid w:val="00053AFE"/>
    <w:rsid w:val="00054216"/>
    <w:rsid w:val="00054896"/>
    <w:rsid w:val="000568BE"/>
    <w:rsid w:val="00056990"/>
    <w:rsid w:val="0005736A"/>
    <w:rsid w:val="000606B3"/>
    <w:rsid w:val="000610B8"/>
    <w:rsid w:val="000614B9"/>
    <w:rsid w:val="0006287E"/>
    <w:rsid w:val="000633B1"/>
    <w:rsid w:val="00063963"/>
    <w:rsid w:val="00063B58"/>
    <w:rsid w:val="00063C44"/>
    <w:rsid w:val="000640A1"/>
    <w:rsid w:val="00064EDC"/>
    <w:rsid w:val="00065B92"/>
    <w:rsid w:val="0006616D"/>
    <w:rsid w:val="000667EF"/>
    <w:rsid w:val="00066AA6"/>
    <w:rsid w:val="00067320"/>
    <w:rsid w:val="00067331"/>
    <w:rsid w:val="00070EB0"/>
    <w:rsid w:val="0007270F"/>
    <w:rsid w:val="00073CD9"/>
    <w:rsid w:val="00074489"/>
    <w:rsid w:val="0007458A"/>
    <w:rsid w:val="0007545D"/>
    <w:rsid w:val="0007704D"/>
    <w:rsid w:val="00080A2A"/>
    <w:rsid w:val="00080D01"/>
    <w:rsid w:val="000815B1"/>
    <w:rsid w:val="00081D73"/>
    <w:rsid w:val="000823BC"/>
    <w:rsid w:val="00082AF1"/>
    <w:rsid w:val="000833B7"/>
    <w:rsid w:val="00083889"/>
    <w:rsid w:val="00085EB6"/>
    <w:rsid w:val="00085FC1"/>
    <w:rsid w:val="00086763"/>
    <w:rsid w:val="00086E32"/>
    <w:rsid w:val="000900B3"/>
    <w:rsid w:val="00092541"/>
    <w:rsid w:val="00092DB5"/>
    <w:rsid w:val="000962BD"/>
    <w:rsid w:val="00096AEC"/>
    <w:rsid w:val="000977B1"/>
    <w:rsid w:val="000A030E"/>
    <w:rsid w:val="000A0761"/>
    <w:rsid w:val="000A0A4F"/>
    <w:rsid w:val="000A2745"/>
    <w:rsid w:val="000A2973"/>
    <w:rsid w:val="000A5D43"/>
    <w:rsid w:val="000A61E8"/>
    <w:rsid w:val="000A6947"/>
    <w:rsid w:val="000A7500"/>
    <w:rsid w:val="000B074F"/>
    <w:rsid w:val="000B0AFC"/>
    <w:rsid w:val="000B0FC2"/>
    <w:rsid w:val="000B11B7"/>
    <w:rsid w:val="000B4506"/>
    <w:rsid w:val="000B5ED8"/>
    <w:rsid w:val="000B6642"/>
    <w:rsid w:val="000B7302"/>
    <w:rsid w:val="000B76BC"/>
    <w:rsid w:val="000B7E05"/>
    <w:rsid w:val="000C1427"/>
    <w:rsid w:val="000C1E1B"/>
    <w:rsid w:val="000C1FAB"/>
    <w:rsid w:val="000C2A04"/>
    <w:rsid w:val="000C4514"/>
    <w:rsid w:val="000C6240"/>
    <w:rsid w:val="000C665C"/>
    <w:rsid w:val="000C6A9B"/>
    <w:rsid w:val="000C705F"/>
    <w:rsid w:val="000C7D54"/>
    <w:rsid w:val="000D0454"/>
    <w:rsid w:val="000D230D"/>
    <w:rsid w:val="000D2DCC"/>
    <w:rsid w:val="000D32F6"/>
    <w:rsid w:val="000D3D1D"/>
    <w:rsid w:val="000D57E6"/>
    <w:rsid w:val="000D5B98"/>
    <w:rsid w:val="000D6889"/>
    <w:rsid w:val="000D6EF8"/>
    <w:rsid w:val="000D71B5"/>
    <w:rsid w:val="000E13EA"/>
    <w:rsid w:val="000E18F2"/>
    <w:rsid w:val="000E2315"/>
    <w:rsid w:val="000E278C"/>
    <w:rsid w:val="000E3417"/>
    <w:rsid w:val="000E42CC"/>
    <w:rsid w:val="000E4571"/>
    <w:rsid w:val="000E472B"/>
    <w:rsid w:val="000E498E"/>
    <w:rsid w:val="000E49A6"/>
    <w:rsid w:val="000E5D05"/>
    <w:rsid w:val="000E5DA5"/>
    <w:rsid w:val="000E726C"/>
    <w:rsid w:val="000F0A9D"/>
    <w:rsid w:val="000F0F85"/>
    <w:rsid w:val="000F215F"/>
    <w:rsid w:val="000F48E5"/>
    <w:rsid w:val="000F498D"/>
    <w:rsid w:val="000F4C29"/>
    <w:rsid w:val="000F6422"/>
    <w:rsid w:val="000F7DDB"/>
    <w:rsid w:val="001007F5"/>
    <w:rsid w:val="00101F57"/>
    <w:rsid w:val="00102AA7"/>
    <w:rsid w:val="00102B2F"/>
    <w:rsid w:val="00103663"/>
    <w:rsid w:val="00103705"/>
    <w:rsid w:val="00103B17"/>
    <w:rsid w:val="001055E4"/>
    <w:rsid w:val="0011158D"/>
    <w:rsid w:val="00111F13"/>
    <w:rsid w:val="0011272E"/>
    <w:rsid w:val="00113D4C"/>
    <w:rsid w:val="00114B26"/>
    <w:rsid w:val="001150B3"/>
    <w:rsid w:val="00116003"/>
    <w:rsid w:val="001163FA"/>
    <w:rsid w:val="00117F81"/>
    <w:rsid w:val="00121897"/>
    <w:rsid w:val="001227B7"/>
    <w:rsid w:val="00123143"/>
    <w:rsid w:val="00124019"/>
    <w:rsid w:val="00125A94"/>
    <w:rsid w:val="00126C50"/>
    <w:rsid w:val="00127570"/>
    <w:rsid w:val="00127830"/>
    <w:rsid w:val="00130191"/>
    <w:rsid w:val="0013229F"/>
    <w:rsid w:val="00132417"/>
    <w:rsid w:val="00133B38"/>
    <w:rsid w:val="00133F8F"/>
    <w:rsid w:val="00134D28"/>
    <w:rsid w:val="00135ADF"/>
    <w:rsid w:val="00135B5D"/>
    <w:rsid w:val="00135F6C"/>
    <w:rsid w:val="0013659E"/>
    <w:rsid w:val="00140761"/>
    <w:rsid w:val="001426AC"/>
    <w:rsid w:val="00143CBA"/>
    <w:rsid w:val="00143E8D"/>
    <w:rsid w:val="00144B10"/>
    <w:rsid w:val="001461A5"/>
    <w:rsid w:val="001472FA"/>
    <w:rsid w:val="00150298"/>
    <w:rsid w:val="0015276B"/>
    <w:rsid w:val="00153422"/>
    <w:rsid w:val="00153B4E"/>
    <w:rsid w:val="00153E56"/>
    <w:rsid w:val="001542C4"/>
    <w:rsid w:val="001554F7"/>
    <w:rsid w:val="00156879"/>
    <w:rsid w:val="0015690A"/>
    <w:rsid w:val="00156F08"/>
    <w:rsid w:val="0015753C"/>
    <w:rsid w:val="001614F8"/>
    <w:rsid w:val="00161E09"/>
    <w:rsid w:val="00162E09"/>
    <w:rsid w:val="001632B1"/>
    <w:rsid w:val="00163D30"/>
    <w:rsid w:val="00163DEE"/>
    <w:rsid w:val="00163EF3"/>
    <w:rsid w:val="00164F69"/>
    <w:rsid w:val="00165401"/>
    <w:rsid w:val="00165B7D"/>
    <w:rsid w:val="001660EC"/>
    <w:rsid w:val="00166AD0"/>
    <w:rsid w:val="00167264"/>
    <w:rsid w:val="0016780F"/>
    <w:rsid w:val="001679E4"/>
    <w:rsid w:val="00170902"/>
    <w:rsid w:val="0017146B"/>
    <w:rsid w:val="0017182C"/>
    <w:rsid w:val="0017185B"/>
    <w:rsid w:val="0017244A"/>
    <w:rsid w:val="001725B3"/>
    <w:rsid w:val="0017265B"/>
    <w:rsid w:val="00172709"/>
    <w:rsid w:val="0017284F"/>
    <w:rsid w:val="00172C4F"/>
    <w:rsid w:val="00173C64"/>
    <w:rsid w:val="00173FEB"/>
    <w:rsid w:val="0017557D"/>
    <w:rsid w:val="00176032"/>
    <w:rsid w:val="00176FBE"/>
    <w:rsid w:val="0017746F"/>
    <w:rsid w:val="00180E6E"/>
    <w:rsid w:val="00180EDC"/>
    <w:rsid w:val="00181DA6"/>
    <w:rsid w:val="001820C1"/>
    <w:rsid w:val="0018310A"/>
    <w:rsid w:val="00183233"/>
    <w:rsid w:val="00183815"/>
    <w:rsid w:val="00185177"/>
    <w:rsid w:val="00185FD0"/>
    <w:rsid w:val="001860D6"/>
    <w:rsid w:val="00186AF1"/>
    <w:rsid w:val="00186FFE"/>
    <w:rsid w:val="00187079"/>
    <w:rsid w:val="001872B6"/>
    <w:rsid w:val="001901E6"/>
    <w:rsid w:val="0019022F"/>
    <w:rsid w:val="00190433"/>
    <w:rsid w:val="001916F5"/>
    <w:rsid w:val="00191FFB"/>
    <w:rsid w:val="0019290E"/>
    <w:rsid w:val="001929D2"/>
    <w:rsid w:val="0019489F"/>
    <w:rsid w:val="00194C49"/>
    <w:rsid w:val="00194DE4"/>
    <w:rsid w:val="001958FB"/>
    <w:rsid w:val="0019679D"/>
    <w:rsid w:val="00197799"/>
    <w:rsid w:val="001A0107"/>
    <w:rsid w:val="001A0B98"/>
    <w:rsid w:val="001A0EB2"/>
    <w:rsid w:val="001A1257"/>
    <w:rsid w:val="001A3698"/>
    <w:rsid w:val="001A6D15"/>
    <w:rsid w:val="001A6E0A"/>
    <w:rsid w:val="001A74A2"/>
    <w:rsid w:val="001A7E75"/>
    <w:rsid w:val="001B0BB8"/>
    <w:rsid w:val="001B1DBA"/>
    <w:rsid w:val="001B3358"/>
    <w:rsid w:val="001B3814"/>
    <w:rsid w:val="001B3859"/>
    <w:rsid w:val="001B63E4"/>
    <w:rsid w:val="001C3503"/>
    <w:rsid w:val="001C4316"/>
    <w:rsid w:val="001C4383"/>
    <w:rsid w:val="001C498F"/>
    <w:rsid w:val="001C56DA"/>
    <w:rsid w:val="001C6047"/>
    <w:rsid w:val="001C7129"/>
    <w:rsid w:val="001C7722"/>
    <w:rsid w:val="001D19A2"/>
    <w:rsid w:val="001D2997"/>
    <w:rsid w:val="001D2C59"/>
    <w:rsid w:val="001D364E"/>
    <w:rsid w:val="001D3A65"/>
    <w:rsid w:val="001D44DC"/>
    <w:rsid w:val="001D4681"/>
    <w:rsid w:val="001D4838"/>
    <w:rsid w:val="001D4AB8"/>
    <w:rsid w:val="001D52CD"/>
    <w:rsid w:val="001D5458"/>
    <w:rsid w:val="001D5BAB"/>
    <w:rsid w:val="001D5CD1"/>
    <w:rsid w:val="001D688F"/>
    <w:rsid w:val="001D7005"/>
    <w:rsid w:val="001D75B0"/>
    <w:rsid w:val="001E048E"/>
    <w:rsid w:val="001E142C"/>
    <w:rsid w:val="001E1723"/>
    <w:rsid w:val="001E1749"/>
    <w:rsid w:val="001E1FBA"/>
    <w:rsid w:val="001E2694"/>
    <w:rsid w:val="001E2D09"/>
    <w:rsid w:val="001E3385"/>
    <w:rsid w:val="001E3D40"/>
    <w:rsid w:val="001E45F4"/>
    <w:rsid w:val="001E5BE7"/>
    <w:rsid w:val="001E5D31"/>
    <w:rsid w:val="001E60C4"/>
    <w:rsid w:val="001E6A7B"/>
    <w:rsid w:val="001E70C5"/>
    <w:rsid w:val="001E7F4F"/>
    <w:rsid w:val="001F30F1"/>
    <w:rsid w:val="001F3123"/>
    <w:rsid w:val="001F39C9"/>
    <w:rsid w:val="001F487C"/>
    <w:rsid w:val="001F51FD"/>
    <w:rsid w:val="001F5A3E"/>
    <w:rsid w:val="001F6299"/>
    <w:rsid w:val="001F77C4"/>
    <w:rsid w:val="001F783A"/>
    <w:rsid w:val="002000F2"/>
    <w:rsid w:val="00200A7E"/>
    <w:rsid w:val="0020306F"/>
    <w:rsid w:val="002034EB"/>
    <w:rsid w:val="002035CF"/>
    <w:rsid w:val="00203615"/>
    <w:rsid w:val="00203ACB"/>
    <w:rsid w:val="002053BD"/>
    <w:rsid w:val="00205947"/>
    <w:rsid w:val="00205DDE"/>
    <w:rsid w:val="00207108"/>
    <w:rsid w:val="0020713D"/>
    <w:rsid w:val="00207569"/>
    <w:rsid w:val="002077C0"/>
    <w:rsid w:val="002078E9"/>
    <w:rsid w:val="0020792C"/>
    <w:rsid w:val="00207FCB"/>
    <w:rsid w:val="00211B95"/>
    <w:rsid w:val="00212460"/>
    <w:rsid w:val="00213D95"/>
    <w:rsid w:val="002149C8"/>
    <w:rsid w:val="00214B24"/>
    <w:rsid w:val="002164D4"/>
    <w:rsid w:val="002166E7"/>
    <w:rsid w:val="002170E2"/>
    <w:rsid w:val="0021743E"/>
    <w:rsid w:val="00217991"/>
    <w:rsid w:val="00220105"/>
    <w:rsid w:val="002205C7"/>
    <w:rsid w:val="00220B06"/>
    <w:rsid w:val="0022190D"/>
    <w:rsid w:val="00221E88"/>
    <w:rsid w:val="00222370"/>
    <w:rsid w:val="00222713"/>
    <w:rsid w:val="002231C3"/>
    <w:rsid w:val="002233C5"/>
    <w:rsid w:val="0022428F"/>
    <w:rsid w:val="002250EB"/>
    <w:rsid w:val="0022714C"/>
    <w:rsid w:val="002307D1"/>
    <w:rsid w:val="00231307"/>
    <w:rsid w:val="00231976"/>
    <w:rsid w:val="002325E0"/>
    <w:rsid w:val="002335DE"/>
    <w:rsid w:val="00235C9F"/>
    <w:rsid w:val="00241141"/>
    <w:rsid w:val="00241AB0"/>
    <w:rsid w:val="00241B31"/>
    <w:rsid w:val="00243AD3"/>
    <w:rsid w:val="0024507F"/>
    <w:rsid w:val="002461B5"/>
    <w:rsid w:val="002464DA"/>
    <w:rsid w:val="002465D7"/>
    <w:rsid w:val="00247103"/>
    <w:rsid w:val="00247A96"/>
    <w:rsid w:val="002500F6"/>
    <w:rsid w:val="0025186C"/>
    <w:rsid w:val="002522FA"/>
    <w:rsid w:val="002557A2"/>
    <w:rsid w:val="002561D1"/>
    <w:rsid w:val="00256A38"/>
    <w:rsid w:val="00260414"/>
    <w:rsid w:val="00261689"/>
    <w:rsid w:val="002623F2"/>
    <w:rsid w:val="00263A7F"/>
    <w:rsid w:val="00263EBD"/>
    <w:rsid w:val="00264303"/>
    <w:rsid w:val="00264E6A"/>
    <w:rsid w:val="00265016"/>
    <w:rsid w:val="002650C9"/>
    <w:rsid w:val="00265253"/>
    <w:rsid w:val="002669BF"/>
    <w:rsid w:val="00267037"/>
    <w:rsid w:val="002677DC"/>
    <w:rsid w:val="002679CD"/>
    <w:rsid w:val="0027215F"/>
    <w:rsid w:val="00273536"/>
    <w:rsid w:val="00273A78"/>
    <w:rsid w:val="00273A8D"/>
    <w:rsid w:val="002742AC"/>
    <w:rsid w:val="00275CFF"/>
    <w:rsid w:val="00276631"/>
    <w:rsid w:val="0027737F"/>
    <w:rsid w:val="0027756B"/>
    <w:rsid w:val="00277DCF"/>
    <w:rsid w:val="002802A9"/>
    <w:rsid w:val="00282512"/>
    <w:rsid w:val="00282694"/>
    <w:rsid w:val="00282A71"/>
    <w:rsid w:val="0028306E"/>
    <w:rsid w:val="002833DD"/>
    <w:rsid w:val="0028403B"/>
    <w:rsid w:val="002845F8"/>
    <w:rsid w:val="002850AB"/>
    <w:rsid w:val="00285545"/>
    <w:rsid w:val="00287742"/>
    <w:rsid w:val="002877BF"/>
    <w:rsid w:val="002904A6"/>
    <w:rsid w:val="0029129A"/>
    <w:rsid w:val="002912AF"/>
    <w:rsid w:val="0029192F"/>
    <w:rsid w:val="0029233F"/>
    <w:rsid w:val="00292562"/>
    <w:rsid w:val="00292D7B"/>
    <w:rsid w:val="00292F0B"/>
    <w:rsid w:val="002932C9"/>
    <w:rsid w:val="00293537"/>
    <w:rsid w:val="00293B19"/>
    <w:rsid w:val="00294871"/>
    <w:rsid w:val="002956D7"/>
    <w:rsid w:val="0029579B"/>
    <w:rsid w:val="00295D73"/>
    <w:rsid w:val="00296833"/>
    <w:rsid w:val="0029692F"/>
    <w:rsid w:val="00296F3C"/>
    <w:rsid w:val="00297E86"/>
    <w:rsid w:val="002A0C63"/>
    <w:rsid w:val="002A2198"/>
    <w:rsid w:val="002A3911"/>
    <w:rsid w:val="002A4049"/>
    <w:rsid w:val="002A42D6"/>
    <w:rsid w:val="002A42E0"/>
    <w:rsid w:val="002A5792"/>
    <w:rsid w:val="002A5E06"/>
    <w:rsid w:val="002A60CF"/>
    <w:rsid w:val="002A686D"/>
    <w:rsid w:val="002A7005"/>
    <w:rsid w:val="002A71CB"/>
    <w:rsid w:val="002A7775"/>
    <w:rsid w:val="002B166D"/>
    <w:rsid w:val="002B2FB8"/>
    <w:rsid w:val="002B3AB2"/>
    <w:rsid w:val="002B50CE"/>
    <w:rsid w:val="002B5AB7"/>
    <w:rsid w:val="002B6B60"/>
    <w:rsid w:val="002C0E9D"/>
    <w:rsid w:val="002C2D8A"/>
    <w:rsid w:val="002C3BE6"/>
    <w:rsid w:val="002C4250"/>
    <w:rsid w:val="002C428F"/>
    <w:rsid w:val="002C4646"/>
    <w:rsid w:val="002C5897"/>
    <w:rsid w:val="002C5BF5"/>
    <w:rsid w:val="002C5FE0"/>
    <w:rsid w:val="002C628F"/>
    <w:rsid w:val="002C6A9D"/>
    <w:rsid w:val="002C6AA4"/>
    <w:rsid w:val="002D0CD2"/>
    <w:rsid w:val="002D1405"/>
    <w:rsid w:val="002D22AC"/>
    <w:rsid w:val="002D2E4D"/>
    <w:rsid w:val="002D3036"/>
    <w:rsid w:val="002D3F0A"/>
    <w:rsid w:val="002D44D1"/>
    <w:rsid w:val="002D57AF"/>
    <w:rsid w:val="002D68C8"/>
    <w:rsid w:val="002E0094"/>
    <w:rsid w:val="002E0206"/>
    <w:rsid w:val="002E05FF"/>
    <w:rsid w:val="002E20DB"/>
    <w:rsid w:val="002E26DA"/>
    <w:rsid w:val="002E2EF5"/>
    <w:rsid w:val="002E3524"/>
    <w:rsid w:val="002E3C54"/>
    <w:rsid w:val="002E4EB8"/>
    <w:rsid w:val="002E5860"/>
    <w:rsid w:val="002E5E6C"/>
    <w:rsid w:val="002E7710"/>
    <w:rsid w:val="002F0523"/>
    <w:rsid w:val="002F249C"/>
    <w:rsid w:val="002F34D6"/>
    <w:rsid w:val="002F35B7"/>
    <w:rsid w:val="002F4064"/>
    <w:rsid w:val="002F4068"/>
    <w:rsid w:val="003008D4"/>
    <w:rsid w:val="00300C8F"/>
    <w:rsid w:val="00301C54"/>
    <w:rsid w:val="00302146"/>
    <w:rsid w:val="00302F08"/>
    <w:rsid w:val="00303279"/>
    <w:rsid w:val="00304636"/>
    <w:rsid w:val="003052B4"/>
    <w:rsid w:val="00305BB5"/>
    <w:rsid w:val="003060B9"/>
    <w:rsid w:val="003067FE"/>
    <w:rsid w:val="00306893"/>
    <w:rsid w:val="00306C98"/>
    <w:rsid w:val="00306DBF"/>
    <w:rsid w:val="00311B4B"/>
    <w:rsid w:val="00313B02"/>
    <w:rsid w:val="00314429"/>
    <w:rsid w:val="00315E3A"/>
    <w:rsid w:val="00315F00"/>
    <w:rsid w:val="00315F30"/>
    <w:rsid w:val="00315F7C"/>
    <w:rsid w:val="00316821"/>
    <w:rsid w:val="00316F9E"/>
    <w:rsid w:val="00317A2A"/>
    <w:rsid w:val="00317FD9"/>
    <w:rsid w:val="00322478"/>
    <w:rsid w:val="00322AE2"/>
    <w:rsid w:val="00323641"/>
    <w:rsid w:val="00324710"/>
    <w:rsid w:val="00325CA6"/>
    <w:rsid w:val="00325D0D"/>
    <w:rsid w:val="0032645F"/>
    <w:rsid w:val="00327DE7"/>
    <w:rsid w:val="00330CB6"/>
    <w:rsid w:val="00331787"/>
    <w:rsid w:val="00332E3D"/>
    <w:rsid w:val="00333C63"/>
    <w:rsid w:val="00334747"/>
    <w:rsid w:val="003358FD"/>
    <w:rsid w:val="00337542"/>
    <w:rsid w:val="003402E7"/>
    <w:rsid w:val="00341177"/>
    <w:rsid w:val="00343A1A"/>
    <w:rsid w:val="00344577"/>
    <w:rsid w:val="00344743"/>
    <w:rsid w:val="00345690"/>
    <w:rsid w:val="00347437"/>
    <w:rsid w:val="003479F9"/>
    <w:rsid w:val="00347F22"/>
    <w:rsid w:val="00350641"/>
    <w:rsid w:val="003516F5"/>
    <w:rsid w:val="0035205A"/>
    <w:rsid w:val="0035233F"/>
    <w:rsid w:val="00352C8A"/>
    <w:rsid w:val="00353317"/>
    <w:rsid w:val="0035452D"/>
    <w:rsid w:val="0035498E"/>
    <w:rsid w:val="00354E8B"/>
    <w:rsid w:val="00355E9C"/>
    <w:rsid w:val="003565C2"/>
    <w:rsid w:val="00357661"/>
    <w:rsid w:val="00360D95"/>
    <w:rsid w:val="00361B5F"/>
    <w:rsid w:val="0036271F"/>
    <w:rsid w:val="003655CE"/>
    <w:rsid w:val="003664A6"/>
    <w:rsid w:val="003665A8"/>
    <w:rsid w:val="00366B24"/>
    <w:rsid w:val="003673F6"/>
    <w:rsid w:val="0037250B"/>
    <w:rsid w:val="00373764"/>
    <w:rsid w:val="0037561C"/>
    <w:rsid w:val="00375E56"/>
    <w:rsid w:val="00376ABD"/>
    <w:rsid w:val="00377AC5"/>
    <w:rsid w:val="00377CD4"/>
    <w:rsid w:val="00380184"/>
    <w:rsid w:val="0038070D"/>
    <w:rsid w:val="00380F82"/>
    <w:rsid w:val="00382363"/>
    <w:rsid w:val="003828E2"/>
    <w:rsid w:val="00382997"/>
    <w:rsid w:val="00383ADE"/>
    <w:rsid w:val="00383CEB"/>
    <w:rsid w:val="00383FDD"/>
    <w:rsid w:val="00386381"/>
    <w:rsid w:val="003867FB"/>
    <w:rsid w:val="00390F44"/>
    <w:rsid w:val="00392B8E"/>
    <w:rsid w:val="00392BDB"/>
    <w:rsid w:val="00394A6A"/>
    <w:rsid w:val="0039543C"/>
    <w:rsid w:val="00396015"/>
    <w:rsid w:val="00396863"/>
    <w:rsid w:val="00397083"/>
    <w:rsid w:val="003A221F"/>
    <w:rsid w:val="003A3878"/>
    <w:rsid w:val="003A43BE"/>
    <w:rsid w:val="003A4724"/>
    <w:rsid w:val="003A4D85"/>
    <w:rsid w:val="003A6301"/>
    <w:rsid w:val="003A6917"/>
    <w:rsid w:val="003B0310"/>
    <w:rsid w:val="003B04AF"/>
    <w:rsid w:val="003B1819"/>
    <w:rsid w:val="003B213E"/>
    <w:rsid w:val="003B35C0"/>
    <w:rsid w:val="003B409B"/>
    <w:rsid w:val="003B422F"/>
    <w:rsid w:val="003B4554"/>
    <w:rsid w:val="003B4BD5"/>
    <w:rsid w:val="003B4F5B"/>
    <w:rsid w:val="003B5207"/>
    <w:rsid w:val="003B530B"/>
    <w:rsid w:val="003B55A3"/>
    <w:rsid w:val="003B5CC8"/>
    <w:rsid w:val="003B63A7"/>
    <w:rsid w:val="003C11DF"/>
    <w:rsid w:val="003C1839"/>
    <w:rsid w:val="003C2937"/>
    <w:rsid w:val="003C29E6"/>
    <w:rsid w:val="003C329A"/>
    <w:rsid w:val="003C543B"/>
    <w:rsid w:val="003C685F"/>
    <w:rsid w:val="003C7D49"/>
    <w:rsid w:val="003D04E1"/>
    <w:rsid w:val="003D085B"/>
    <w:rsid w:val="003D0B72"/>
    <w:rsid w:val="003D1D46"/>
    <w:rsid w:val="003D1FC1"/>
    <w:rsid w:val="003D363D"/>
    <w:rsid w:val="003D3DAE"/>
    <w:rsid w:val="003D65D3"/>
    <w:rsid w:val="003D6A06"/>
    <w:rsid w:val="003D75C4"/>
    <w:rsid w:val="003E18F9"/>
    <w:rsid w:val="003E291A"/>
    <w:rsid w:val="003E40A9"/>
    <w:rsid w:val="003E4369"/>
    <w:rsid w:val="003E510A"/>
    <w:rsid w:val="003E5336"/>
    <w:rsid w:val="003E5451"/>
    <w:rsid w:val="003E5E69"/>
    <w:rsid w:val="003E65C3"/>
    <w:rsid w:val="003E6E7D"/>
    <w:rsid w:val="003E78D3"/>
    <w:rsid w:val="003F0A5D"/>
    <w:rsid w:val="003F2E13"/>
    <w:rsid w:val="003F546A"/>
    <w:rsid w:val="003F676A"/>
    <w:rsid w:val="003F6F07"/>
    <w:rsid w:val="003F75D2"/>
    <w:rsid w:val="003F7D39"/>
    <w:rsid w:val="003F7DD3"/>
    <w:rsid w:val="00401432"/>
    <w:rsid w:val="00402A4C"/>
    <w:rsid w:val="00403545"/>
    <w:rsid w:val="004042A2"/>
    <w:rsid w:val="0040667B"/>
    <w:rsid w:val="00406DEC"/>
    <w:rsid w:val="004074F2"/>
    <w:rsid w:val="004079CE"/>
    <w:rsid w:val="00407E16"/>
    <w:rsid w:val="004119E4"/>
    <w:rsid w:val="004130FA"/>
    <w:rsid w:val="004139B4"/>
    <w:rsid w:val="004145E7"/>
    <w:rsid w:val="00414E48"/>
    <w:rsid w:val="00415783"/>
    <w:rsid w:val="004159E0"/>
    <w:rsid w:val="0041676D"/>
    <w:rsid w:val="004172FF"/>
    <w:rsid w:val="00417BD6"/>
    <w:rsid w:val="00417FB9"/>
    <w:rsid w:val="00421594"/>
    <w:rsid w:val="004219C9"/>
    <w:rsid w:val="004223E0"/>
    <w:rsid w:val="004230D0"/>
    <w:rsid w:val="004238FF"/>
    <w:rsid w:val="0042416E"/>
    <w:rsid w:val="00424ACA"/>
    <w:rsid w:val="0042527D"/>
    <w:rsid w:val="00426A1C"/>
    <w:rsid w:val="0042704B"/>
    <w:rsid w:val="00427514"/>
    <w:rsid w:val="00430A2B"/>
    <w:rsid w:val="00431096"/>
    <w:rsid w:val="004314BD"/>
    <w:rsid w:val="00432123"/>
    <w:rsid w:val="00432E67"/>
    <w:rsid w:val="00434857"/>
    <w:rsid w:val="00435D16"/>
    <w:rsid w:val="00436296"/>
    <w:rsid w:val="0043680B"/>
    <w:rsid w:val="00437060"/>
    <w:rsid w:val="00437AAC"/>
    <w:rsid w:val="004405E0"/>
    <w:rsid w:val="00441C59"/>
    <w:rsid w:val="00441DBA"/>
    <w:rsid w:val="0044223D"/>
    <w:rsid w:val="00444D15"/>
    <w:rsid w:val="00450035"/>
    <w:rsid w:val="00450165"/>
    <w:rsid w:val="004545FC"/>
    <w:rsid w:val="00454C8A"/>
    <w:rsid w:val="00455B3B"/>
    <w:rsid w:val="00457462"/>
    <w:rsid w:val="00457CF9"/>
    <w:rsid w:val="00461A28"/>
    <w:rsid w:val="00462719"/>
    <w:rsid w:val="00464165"/>
    <w:rsid w:val="00464486"/>
    <w:rsid w:val="00464913"/>
    <w:rsid w:val="00464E25"/>
    <w:rsid w:val="00465748"/>
    <w:rsid w:val="004657CE"/>
    <w:rsid w:val="004664BB"/>
    <w:rsid w:val="004707FD"/>
    <w:rsid w:val="00470F5C"/>
    <w:rsid w:val="004726B4"/>
    <w:rsid w:val="00474BD1"/>
    <w:rsid w:val="00475436"/>
    <w:rsid w:val="00475D3E"/>
    <w:rsid w:val="00476438"/>
    <w:rsid w:val="00476D00"/>
    <w:rsid w:val="00483ABF"/>
    <w:rsid w:val="00483DC1"/>
    <w:rsid w:val="004847AF"/>
    <w:rsid w:val="00484B48"/>
    <w:rsid w:val="004858A6"/>
    <w:rsid w:val="00486945"/>
    <w:rsid w:val="00486A3D"/>
    <w:rsid w:val="0049032F"/>
    <w:rsid w:val="004903D2"/>
    <w:rsid w:val="00490931"/>
    <w:rsid w:val="0049114E"/>
    <w:rsid w:val="00491F57"/>
    <w:rsid w:val="00492C94"/>
    <w:rsid w:val="004931D2"/>
    <w:rsid w:val="00493561"/>
    <w:rsid w:val="00493C19"/>
    <w:rsid w:val="00493E4C"/>
    <w:rsid w:val="00494345"/>
    <w:rsid w:val="004946FE"/>
    <w:rsid w:val="00495204"/>
    <w:rsid w:val="00496611"/>
    <w:rsid w:val="00496D4E"/>
    <w:rsid w:val="0049728A"/>
    <w:rsid w:val="004973C9"/>
    <w:rsid w:val="00497469"/>
    <w:rsid w:val="0049776D"/>
    <w:rsid w:val="004977B3"/>
    <w:rsid w:val="00497CA4"/>
    <w:rsid w:val="00497DDB"/>
    <w:rsid w:val="004A039E"/>
    <w:rsid w:val="004A087E"/>
    <w:rsid w:val="004A0996"/>
    <w:rsid w:val="004A0C39"/>
    <w:rsid w:val="004A24BB"/>
    <w:rsid w:val="004A2A51"/>
    <w:rsid w:val="004A2C24"/>
    <w:rsid w:val="004A3983"/>
    <w:rsid w:val="004A442E"/>
    <w:rsid w:val="004A4683"/>
    <w:rsid w:val="004B0311"/>
    <w:rsid w:val="004B05A6"/>
    <w:rsid w:val="004B0629"/>
    <w:rsid w:val="004B06AF"/>
    <w:rsid w:val="004B07C5"/>
    <w:rsid w:val="004B0BA7"/>
    <w:rsid w:val="004B0CDE"/>
    <w:rsid w:val="004B12A8"/>
    <w:rsid w:val="004B1591"/>
    <w:rsid w:val="004B16C0"/>
    <w:rsid w:val="004B22CA"/>
    <w:rsid w:val="004B2EBA"/>
    <w:rsid w:val="004B4EE8"/>
    <w:rsid w:val="004B5133"/>
    <w:rsid w:val="004B759A"/>
    <w:rsid w:val="004C0072"/>
    <w:rsid w:val="004C13B9"/>
    <w:rsid w:val="004C1D85"/>
    <w:rsid w:val="004C20E1"/>
    <w:rsid w:val="004C25DB"/>
    <w:rsid w:val="004C46AB"/>
    <w:rsid w:val="004C5185"/>
    <w:rsid w:val="004C5439"/>
    <w:rsid w:val="004C5A51"/>
    <w:rsid w:val="004C5A9E"/>
    <w:rsid w:val="004C603E"/>
    <w:rsid w:val="004C71B5"/>
    <w:rsid w:val="004D07AB"/>
    <w:rsid w:val="004D1984"/>
    <w:rsid w:val="004D27CE"/>
    <w:rsid w:val="004D2D70"/>
    <w:rsid w:val="004D2EC6"/>
    <w:rsid w:val="004D3279"/>
    <w:rsid w:val="004D4496"/>
    <w:rsid w:val="004D4D09"/>
    <w:rsid w:val="004D5483"/>
    <w:rsid w:val="004D58CA"/>
    <w:rsid w:val="004D6429"/>
    <w:rsid w:val="004D652A"/>
    <w:rsid w:val="004D6A43"/>
    <w:rsid w:val="004D75C8"/>
    <w:rsid w:val="004D79CD"/>
    <w:rsid w:val="004E09CD"/>
    <w:rsid w:val="004E12CE"/>
    <w:rsid w:val="004E13C4"/>
    <w:rsid w:val="004E56C0"/>
    <w:rsid w:val="004E5C6F"/>
    <w:rsid w:val="004E7096"/>
    <w:rsid w:val="004E7A78"/>
    <w:rsid w:val="004E7AE1"/>
    <w:rsid w:val="004F08A6"/>
    <w:rsid w:val="004F0A9A"/>
    <w:rsid w:val="004F1E62"/>
    <w:rsid w:val="004F2C88"/>
    <w:rsid w:val="004F2CF8"/>
    <w:rsid w:val="004F3930"/>
    <w:rsid w:val="004F3F61"/>
    <w:rsid w:val="004F4074"/>
    <w:rsid w:val="004F772A"/>
    <w:rsid w:val="004F7915"/>
    <w:rsid w:val="00500786"/>
    <w:rsid w:val="00500ECE"/>
    <w:rsid w:val="00500FBB"/>
    <w:rsid w:val="0050172E"/>
    <w:rsid w:val="00501974"/>
    <w:rsid w:val="00502360"/>
    <w:rsid w:val="0050253E"/>
    <w:rsid w:val="00502D4C"/>
    <w:rsid w:val="00504D59"/>
    <w:rsid w:val="00505CE7"/>
    <w:rsid w:val="00506356"/>
    <w:rsid w:val="0051074D"/>
    <w:rsid w:val="0051119E"/>
    <w:rsid w:val="005131A3"/>
    <w:rsid w:val="00515361"/>
    <w:rsid w:val="005168D8"/>
    <w:rsid w:val="00517391"/>
    <w:rsid w:val="005200CB"/>
    <w:rsid w:val="005202A8"/>
    <w:rsid w:val="00522D73"/>
    <w:rsid w:val="005231CD"/>
    <w:rsid w:val="00523C3C"/>
    <w:rsid w:val="00523C7A"/>
    <w:rsid w:val="00524677"/>
    <w:rsid w:val="005253DB"/>
    <w:rsid w:val="005262B1"/>
    <w:rsid w:val="00526DB2"/>
    <w:rsid w:val="005275A7"/>
    <w:rsid w:val="005329D3"/>
    <w:rsid w:val="005347E1"/>
    <w:rsid w:val="0053532C"/>
    <w:rsid w:val="00536620"/>
    <w:rsid w:val="00536756"/>
    <w:rsid w:val="00537862"/>
    <w:rsid w:val="00540DDA"/>
    <w:rsid w:val="005410A5"/>
    <w:rsid w:val="005419A9"/>
    <w:rsid w:val="00541FFA"/>
    <w:rsid w:val="005424D9"/>
    <w:rsid w:val="00544024"/>
    <w:rsid w:val="00545AC0"/>
    <w:rsid w:val="00546840"/>
    <w:rsid w:val="0054707D"/>
    <w:rsid w:val="005478EE"/>
    <w:rsid w:val="00551014"/>
    <w:rsid w:val="005513BB"/>
    <w:rsid w:val="00551AAC"/>
    <w:rsid w:val="00551B5A"/>
    <w:rsid w:val="0055232A"/>
    <w:rsid w:val="00552A30"/>
    <w:rsid w:val="00553929"/>
    <w:rsid w:val="00553BDB"/>
    <w:rsid w:val="00553E5F"/>
    <w:rsid w:val="0055413C"/>
    <w:rsid w:val="005547C9"/>
    <w:rsid w:val="00554F63"/>
    <w:rsid w:val="00555160"/>
    <w:rsid w:val="00555278"/>
    <w:rsid w:val="0055625E"/>
    <w:rsid w:val="00556E0B"/>
    <w:rsid w:val="00557311"/>
    <w:rsid w:val="0056121F"/>
    <w:rsid w:val="00562C6B"/>
    <w:rsid w:val="005634F8"/>
    <w:rsid w:val="00565216"/>
    <w:rsid w:val="00565447"/>
    <w:rsid w:val="0056561A"/>
    <w:rsid w:val="005659F2"/>
    <w:rsid w:val="00566F8C"/>
    <w:rsid w:val="00570069"/>
    <w:rsid w:val="005703A0"/>
    <w:rsid w:val="00572028"/>
    <w:rsid w:val="00572673"/>
    <w:rsid w:val="00573F7F"/>
    <w:rsid w:val="005748D0"/>
    <w:rsid w:val="0057570E"/>
    <w:rsid w:val="00575A65"/>
    <w:rsid w:val="00577DBB"/>
    <w:rsid w:val="00581553"/>
    <w:rsid w:val="00583BAA"/>
    <w:rsid w:val="00584333"/>
    <w:rsid w:val="00585B97"/>
    <w:rsid w:val="00585BF4"/>
    <w:rsid w:val="00587026"/>
    <w:rsid w:val="00587325"/>
    <w:rsid w:val="00587D97"/>
    <w:rsid w:val="00587DB7"/>
    <w:rsid w:val="00590356"/>
    <w:rsid w:val="00590A3E"/>
    <w:rsid w:val="00590E3C"/>
    <w:rsid w:val="005911CD"/>
    <w:rsid w:val="00591B96"/>
    <w:rsid w:val="00594CD0"/>
    <w:rsid w:val="00595935"/>
    <w:rsid w:val="00595979"/>
    <w:rsid w:val="00597A2F"/>
    <w:rsid w:val="00597C5E"/>
    <w:rsid w:val="005A0C89"/>
    <w:rsid w:val="005A1E22"/>
    <w:rsid w:val="005A2F81"/>
    <w:rsid w:val="005A30AD"/>
    <w:rsid w:val="005A4562"/>
    <w:rsid w:val="005A7380"/>
    <w:rsid w:val="005A7DD1"/>
    <w:rsid w:val="005B22A4"/>
    <w:rsid w:val="005B25E3"/>
    <w:rsid w:val="005B3ACF"/>
    <w:rsid w:val="005B40F4"/>
    <w:rsid w:val="005B428E"/>
    <w:rsid w:val="005B4595"/>
    <w:rsid w:val="005B47D8"/>
    <w:rsid w:val="005B4D06"/>
    <w:rsid w:val="005B4D86"/>
    <w:rsid w:val="005B5359"/>
    <w:rsid w:val="005B5404"/>
    <w:rsid w:val="005B59B6"/>
    <w:rsid w:val="005B60ED"/>
    <w:rsid w:val="005B65DA"/>
    <w:rsid w:val="005B696D"/>
    <w:rsid w:val="005B6C43"/>
    <w:rsid w:val="005B7E0D"/>
    <w:rsid w:val="005C00EA"/>
    <w:rsid w:val="005C06EB"/>
    <w:rsid w:val="005C25B4"/>
    <w:rsid w:val="005C36A6"/>
    <w:rsid w:val="005C4165"/>
    <w:rsid w:val="005C5994"/>
    <w:rsid w:val="005C5CE6"/>
    <w:rsid w:val="005C5DA9"/>
    <w:rsid w:val="005C69C2"/>
    <w:rsid w:val="005C6A91"/>
    <w:rsid w:val="005C6EA8"/>
    <w:rsid w:val="005C6ED5"/>
    <w:rsid w:val="005C7A65"/>
    <w:rsid w:val="005D008B"/>
    <w:rsid w:val="005D1752"/>
    <w:rsid w:val="005D23C5"/>
    <w:rsid w:val="005D4045"/>
    <w:rsid w:val="005D556F"/>
    <w:rsid w:val="005D5C3C"/>
    <w:rsid w:val="005D5FB4"/>
    <w:rsid w:val="005D666C"/>
    <w:rsid w:val="005D66F8"/>
    <w:rsid w:val="005D7E9F"/>
    <w:rsid w:val="005E100A"/>
    <w:rsid w:val="005E16B1"/>
    <w:rsid w:val="005E1BF6"/>
    <w:rsid w:val="005E2097"/>
    <w:rsid w:val="005E2AEE"/>
    <w:rsid w:val="005E4B99"/>
    <w:rsid w:val="005E4C64"/>
    <w:rsid w:val="005E55AB"/>
    <w:rsid w:val="005E5A3A"/>
    <w:rsid w:val="005E72A0"/>
    <w:rsid w:val="005E7CC6"/>
    <w:rsid w:val="005F0403"/>
    <w:rsid w:val="005F0881"/>
    <w:rsid w:val="005F0FDC"/>
    <w:rsid w:val="005F15E1"/>
    <w:rsid w:val="005F3DAF"/>
    <w:rsid w:val="005F40EF"/>
    <w:rsid w:val="005F41A7"/>
    <w:rsid w:val="005F5943"/>
    <w:rsid w:val="005F6CAA"/>
    <w:rsid w:val="005F6D5C"/>
    <w:rsid w:val="005F7ACC"/>
    <w:rsid w:val="005F7F57"/>
    <w:rsid w:val="00600366"/>
    <w:rsid w:val="00603A92"/>
    <w:rsid w:val="00605A40"/>
    <w:rsid w:val="0060611D"/>
    <w:rsid w:val="00606965"/>
    <w:rsid w:val="00607134"/>
    <w:rsid w:val="00607157"/>
    <w:rsid w:val="00607D2B"/>
    <w:rsid w:val="0061042F"/>
    <w:rsid w:val="006105D8"/>
    <w:rsid w:val="0061081E"/>
    <w:rsid w:val="00610F8A"/>
    <w:rsid w:val="006110AB"/>
    <w:rsid w:val="0061375A"/>
    <w:rsid w:val="00613F39"/>
    <w:rsid w:val="00616F7B"/>
    <w:rsid w:val="00617265"/>
    <w:rsid w:val="006202E9"/>
    <w:rsid w:val="0062433F"/>
    <w:rsid w:val="006262FD"/>
    <w:rsid w:val="0062650B"/>
    <w:rsid w:val="00627108"/>
    <w:rsid w:val="00627BA8"/>
    <w:rsid w:val="00627CBC"/>
    <w:rsid w:val="006306CA"/>
    <w:rsid w:val="00630AF4"/>
    <w:rsid w:val="00631072"/>
    <w:rsid w:val="00631328"/>
    <w:rsid w:val="006331C9"/>
    <w:rsid w:val="00634B34"/>
    <w:rsid w:val="00636ED4"/>
    <w:rsid w:val="00640CF3"/>
    <w:rsid w:val="006413D9"/>
    <w:rsid w:val="00641AA2"/>
    <w:rsid w:val="00641AD4"/>
    <w:rsid w:val="006425DD"/>
    <w:rsid w:val="006426DD"/>
    <w:rsid w:val="00642EDF"/>
    <w:rsid w:val="00642FB5"/>
    <w:rsid w:val="006433A2"/>
    <w:rsid w:val="006446DE"/>
    <w:rsid w:val="00644979"/>
    <w:rsid w:val="00644BEA"/>
    <w:rsid w:val="0064540C"/>
    <w:rsid w:val="00646244"/>
    <w:rsid w:val="00646872"/>
    <w:rsid w:val="00646CDD"/>
    <w:rsid w:val="00646D18"/>
    <w:rsid w:val="006512D3"/>
    <w:rsid w:val="0065139E"/>
    <w:rsid w:val="00651E19"/>
    <w:rsid w:val="00651EE8"/>
    <w:rsid w:val="00652751"/>
    <w:rsid w:val="00652E7E"/>
    <w:rsid w:val="006536B5"/>
    <w:rsid w:val="006548F3"/>
    <w:rsid w:val="0065540E"/>
    <w:rsid w:val="00655434"/>
    <w:rsid w:val="00655E44"/>
    <w:rsid w:val="0065781D"/>
    <w:rsid w:val="00657B3E"/>
    <w:rsid w:val="006600AB"/>
    <w:rsid w:val="0066074B"/>
    <w:rsid w:val="00661C41"/>
    <w:rsid w:val="00662394"/>
    <w:rsid w:val="00662DB4"/>
    <w:rsid w:val="00662E28"/>
    <w:rsid w:val="0066468C"/>
    <w:rsid w:val="00666462"/>
    <w:rsid w:val="00667839"/>
    <w:rsid w:val="00667873"/>
    <w:rsid w:val="00672571"/>
    <w:rsid w:val="0067294D"/>
    <w:rsid w:val="00672B93"/>
    <w:rsid w:val="00672DBC"/>
    <w:rsid w:val="00674880"/>
    <w:rsid w:val="00674D9C"/>
    <w:rsid w:val="0067626A"/>
    <w:rsid w:val="00676E19"/>
    <w:rsid w:val="0067725B"/>
    <w:rsid w:val="00677849"/>
    <w:rsid w:val="00677BA1"/>
    <w:rsid w:val="006800A6"/>
    <w:rsid w:val="006803F8"/>
    <w:rsid w:val="00680AD4"/>
    <w:rsid w:val="00681431"/>
    <w:rsid w:val="0068172C"/>
    <w:rsid w:val="00681EA5"/>
    <w:rsid w:val="00681EB4"/>
    <w:rsid w:val="006824B2"/>
    <w:rsid w:val="00682DF0"/>
    <w:rsid w:val="0068401E"/>
    <w:rsid w:val="00684DA5"/>
    <w:rsid w:val="0068522B"/>
    <w:rsid w:val="00685801"/>
    <w:rsid w:val="00685E29"/>
    <w:rsid w:val="006866DB"/>
    <w:rsid w:val="006870F5"/>
    <w:rsid w:val="0068799F"/>
    <w:rsid w:val="006909CF"/>
    <w:rsid w:val="00692100"/>
    <w:rsid w:val="006922C2"/>
    <w:rsid w:val="00692416"/>
    <w:rsid w:val="006944E5"/>
    <w:rsid w:val="0069492E"/>
    <w:rsid w:val="00695F65"/>
    <w:rsid w:val="00697083"/>
    <w:rsid w:val="00697A05"/>
    <w:rsid w:val="00697AC8"/>
    <w:rsid w:val="0069BEA2"/>
    <w:rsid w:val="006A0089"/>
    <w:rsid w:val="006A071E"/>
    <w:rsid w:val="006A128F"/>
    <w:rsid w:val="006A23BF"/>
    <w:rsid w:val="006A36B1"/>
    <w:rsid w:val="006A3832"/>
    <w:rsid w:val="006A6499"/>
    <w:rsid w:val="006A6C04"/>
    <w:rsid w:val="006A7469"/>
    <w:rsid w:val="006B1FBF"/>
    <w:rsid w:val="006B2347"/>
    <w:rsid w:val="006B3512"/>
    <w:rsid w:val="006B4030"/>
    <w:rsid w:val="006B4126"/>
    <w:rsid w:val="006B4CA6"/>
    <w:rsid w:val="006B531D"/>
    <w:rsid w:val="006B5614"/>
    <w:rsid w:val="006B5AFF"/>
    <w:rsid w:val="006B67C6"/>
    <w:rsid w:val="006B68D0"/>
    <w:rsid w:val="006C198E"/>
    <w:rsid w:val="006C1D9F"/>
    <w:rsid w:val="006C315E"/>
    <w:rsid w:val="006C5070"/>
    <w:rsid w:val="006C75B6"/>
    <w:rsid w:val="006D02CE"/>
    <w:rsid w:val="006D0447"/>
    <w:rsid w:val="006D0900"/>
    <w:rsid w:val="006D0B91"/>
    <w:rsid w:val="006D1503"/>
    <w:rsid w:val="006D1815"/>
    <w:rsid w:val="006D2AD4"/>
    <w:rsid w:val="006D2D6D"/>
    <w:rsid w:val="006D34A7"/>
    <w:rsid w:val="006D3BE8"/>
    <w:rsid w:val="006D3FDF"/>
    <w:rsid w:val="006D4421"/>
    <w:rsid w:val="006D44AA"/>
    <w:rsid w:val="006D4AB9"/>
    <w:rsid w:val="006D4BF4"/>
    <w:rsid w:val="006D5426"/>
    <w:rsid w:val="006D57D3"/>
    <w:rsid w:val="006D5CFC"/>
    <w:rsid w:val="006D73FC"/>
    <w:rsid w:val="006E086F"/>
    <w:rsid w:val="006E13F3"/>
    <w:rsid w:val="006E1633"/>
    <w:rsid w:val="006E1DD7"/>
    <w:rsid w:val="006E2940"/>
    <w:rsid w:val="006E34E5"/>
    <w:rsid w:val="006E3A96"/>
    <w:rsid w:val="006E4A38"/>
    <w:rsid w:val="006E4D12"/>
    <w:rsid w:val="006E6663"/>
    <w:rsid w:val="006E72C1"/>
    <w:rsid w:val="006F0B4C"/>
    <w:rsid w:val="006F0C34"/>
    <w:rsid w:val="006F10F1"/>
    <w:rsid w:val="006F150E"/>
    <w:rsid w:val="006F237F"/>
    <w:rsid w:val="006F2A19"/>
    <w:rsid w:val="006F2C78"/>
    <w:rsid w:val="006F3647"/>
    <w:rsid w:val="006F3C80"/>
    <w:rsid w:val="006F4C5D"/>
    <w:rsid w:val="006F5B1C"/>
    <w:rsid w:val="006F5B22"/>
    <w:rsid w:val="006F5CF3"/>
    <w:rsid w:val="00704D65"/>
    <w:rsid w:val="00705143"/>
    <w:rsid w:val="00705198"/>
    <w:rsid w:val="0070523D"/>
    <w:rsid w:val="00705527"/>
    <w:rsid w:val="00706308"/>
    <w:rsid w:val="007064D6"/>
    <w:rsid w:val="00706BEC"/>
    <w:rsid w:val="00706E44"/>
    <w:rsid w:val="00706E97"/>
    <w:rsid w:val="00707C76"/>
    <w:rsid w:val="0071045F"/>
    <w:rsid w:val="00710521"/>
    <w:rsid w:val="00711560"/>
    <w:rsid w:val="007118A7"/>
    <w:rsid w:val="00711F6C"/>
    <w:rsid w:val="00712E1F"/>
    <w:rsid w:val="00713491"/>
    <w:rsid w:val="007139C0"/>
    <w:rsid w:val="00713C7B"/>
    <w:rsid w:val="00715548"/>
    <w:rsid w:val="00715592"/>
    <w:rsid w:val="00716653"/>
    <w:rsid w:val="00717C11"/>
    <w:rsid w:val="00720295"/>
    <w:rsid w:val="00721D73"/>
    <w:rsid w:val="00721FD9"/>
    <w:rsid w:val="00724A99"/>
    <w:rsid w:val="00725182"/>
    <w:rsid w:val="007254D5"/>
    <w:rsid w:val="007260AB"/>
    <w:rsid w:val="007264A7"/>
    <w:rsid w:val="00726E1C"/>
    <w:rsid w:val="007277BC"/>
    <w:rsid w:val="0073003A"/>
    <w:rsid w:val="00730912"/>
    <w:rsid w:val="00730B4D"/>
    <w:rsid w:val="00730BDB"/>
    <w:rsid w:val="00731298"/>
    <w:rsid w:val="007318AF"/>
    <w:rsid w:val="00732A8B"/>
    <w:rsid w:val="00733034"/>
    <w:rsid w:val="00733765"/>
    <w:rsid w:val="00734F60"/>
    <w:rsid w:val="007377E4"/>
    <w:rsid w:val="00737B54"/>
    <w:rsid w:val="00737C66"/>
    <w:rsid w:val="00740707"/>
    <w:rsid w:val="00740D4C"/>
    <w:rsid w:val="00742B1F"/>
    <w:rsid w:val="007436FD"/>
    <w:rsid w:val="007438B9"/>
    <w:rsid w:val="0074455C"/>
    <w:rsid w:val="007446B6"/>
    <w:rsid w:val="00744D36"/>
    <w:rsid w:val="0074533E"/>
    <w:rsid w:val="0074551A"/>
    <w:rsid w:val="00745AEC"/>
    <w:rsid w:val="00745C26"/>
    <w:rsid w:val="0074672B"/>
    <w:rsid w:val="007468BB"/>
    <w:rsid w:val="00746CBF"/>
    <w:rsid w:val="007472DC"/>
    <w:rsid w:val="00747A9E"/>
    <w:rsid w:val="00747F6D"/>
    <w:rsid w:val="00751688"/>
    <w:rsid w:val="007517B2"/>
    <w:rsid w:val="00751C17"/>
    <w:rsid w:val="00753F34"/>
    <w:rsid w:val="00755975"/>
    <w:rsid w:val="00756C10"/>
    <w:rsid w:val="00761028"/>
    <w:rsid w:val="00761659"/>
    <w:rsid w:val="00763A56"/>
    <w:rsid w:val="00763BB7"/>
    <w:rsid w:val="007641C8"/>
    <w:rsid w:val="00764B3B"/>
    <w:rsid w:val="00765059"/>
    <w:rsid w:val="00765803"/>
    <w:rsid w:val="00765CE3"/>
    <w:rsid w:val="007665B4"/>
    <w:rsid w:val="00770DE7"/>
    <w:rsid w:val="007710A5"/>
    <w:rsid w:val="00772BE7"/>
    <w:rsid w:val="007740E5"/>
    <w:rsid w:val="007753A4"/>
    <w:rsid w:val="00776BC5"/>
    <w:rsid w:val="00780210"/>
    <w:rsid w:val="0078167B"/>
    <w:rsid w:val="00781AA7"/>
    <w:rsid w:val="00782951"/>
    <w:rsid w:val="00783E7B"/>
    <w:rsid w:val="007870FE"/>
    <w:rsid w:val="00790B65"/>
    <w:rsid w:val="007925E0"/>
    <w:rsid w:val="00792741"/>
    <w:rsid w:val="00793B9D"/>
    <w:rsid w:val="00793F57"/>
    <w:rsid w:val="007957EF"/>
    <w:rsid w:val="007959EC"/>
    <w:rsid w:val="007967C9"/>
    <w:rsid w:val="00796F12"/>
    <w:rsid w:val="007A001B"/>
    <w:rsid w:val="007A0110"/>
    <w:rsid w:val="007A30ED"/>
    <w:rsid w:val="007A36BD"/>
    <w:rsid w:val="007A3A50"/>
    <w:rsid w:val="007A4547"/>
    <w:rsid w:val="007A49C5"/>
    <w:rsid w:val="007A51B7"/>
    <w:rsid w:val="007A55D4"/>
    <w:rsid w:val="007A6657"/>
    <w:rsid w:val="007A6665"/>
    <w:rsid w:val="007B15A7"/>
    <w:rsid w:val="007B19E0"/>
    <w:rsid w:val="007B1C45"/>
    <w:rsid w:val="007B1EC4"/>
    <w:rsid w:val="007B34AF"/>
    <w:rsid w:val="007B3EAC"/>
    <w:rsid w:val="007B4533"/>
    <w:rsid w:val="007B4B49"/>
    <w:rsid w:val="007B4C40"/>
    <w:rsid w:val="007B6D2D"/>
    <w:rsid w:val="007B7BF1"/>
    <w:rsid w:val="007C0A30"/>
    <w:rsid w:val="007C104E"/>
    <w:rsid w:val="007C14CC"/>
    <w:rsid w:val="007C2540"/>
    <w:rsid w:val="007C559F"/>
    <w:rsid w:val="007C6138"/>
    <w:rsid w:val="007C64E3"/>
    <w:rsid w:val="007C6FD7"/>
    <w:rsid w:val="007C7237"/>
    <w:rsid w:val="007C75D9"/>
    <w:rsid w:val="007D2AD8"/>
    <w:rsid w:val="007D2B89"/>
    <w:rsid w:val="007D3EB8"/>
    <w:rsid w:val="007D54FC"/>
    <w:rsid w:val="007D57AE"/>
    <w:rsid w:val="007D58F2"/>
    <w:rsid w:val="007D5956"/>
    <w:rsid w:val="007D6C08"/>
    <w:rsid w:val="007D775F"/>
    <w:rsid w:val="007E023B"/>
    <w:rsid w:val="007E0657"/>
    <w:rsid w:val="007E0DB9"/>
    <w:rsid w:val="007E18FF"/>
    <w:rsid w:val="007E47D7"/>
    <w:rsid w:val="007E4958"/>
    <w:rsid w:val="007E49CA"/>
    <w:rsid w:val="007E5395"/>
    <w:rsid w:val="007E6785"/>
    <w:rsid w:val="007E6815"/>
    <w:rsid w:val="007F0487"/>
    <w:rsid w:val="007F0A9E"/>
    <w:rsid w:val="007F122E"/>
    <w:rsid w:val="007F30A8"/>
    <w:rsid w:val="007F3681"/>
    <w:rsid w:val="007F36B7"/>
    <w:rsid w:val="007F409A"/>
    <w:rsid w:val="007F55D3"/>
    <w:rsid w:val="007F59F1"/>
    <w:rsid w:val="007F648D"/>
    <w:rsid w:val="007F6786"/>
    <w:rsid w:val="007F69E6"/>
    <w:rsid w:val="007F6C70"/>
    <w:rsid w:val="007F7546"/>
    <w:rsid w:val="00800162"/>
    <w:rsid w:val="008001C1"/>
    <w:rsid w:val="0080047F"/>
    <w:rsid w:val="008020BA"/>
    <w:rsid w:val="00802CD0"/>
    <w:rsid w:val="00803259"/>
    <w:rsid w:val="00803343"/>
    <w:rsid w:val="008035C8"/>
    <w:rsid w:val="00803E10"/>
    <w:rsid w:val="008043A5"/>
    <w:rsid w:val="00804852"/>
    <w:rsid w:val="00804F2D"/>
    <w:rsid w:val="00804FAB"/>
    <w:rsid w:val="008101D0"/>
    <w:rsid w:val="00810B3B"/>
    <w:rsid w:val="0081186A"/>
    <w:rsid w:val="00811BAF"/>
    <w:rsid w:val="00812CC5"/>
    <w:rsid w:val="00813981"/>
    <w:rsid w:val="00813D94"/>
    <w:rsid w:val="00813E7C"/>
    <w:rsid w:val="00815D59"/>
    <w:rsid w:val="008167F2"/>
    <w:rsid w:val="00816D21"/>
    <w:rsid w:val="0082032B"/>
    <w:rsid w:val="008203C6"/>
    <w:rsid w:val="00820524"/>
    <w:rsid w:val="00821424"/>
    <w:rsid w:val="00821728"/>
    <w:rsid w:val="00822CE7"/>
    <w:rsid w:val="008232CC"/>
    <w:rsid w:val="00824129"/>
    <w:rsid w:val="00824243"/>
    <w:rsid w:val="00825976"/>
    <w:rsid w:val="00825AAB"/>
    <w:rsid w:val="00825CDC"/>
    <w:rsid w:val="0083010D"/>
    <w:rsid w:val="0083023D"/>
    <w:rsid w:val="00830DC0"/>
    <w:rsid w:val="00831045"/>
    <w:rsid w:val="008318FD"/>
    <w:rsid w:val="00831D6D"/>
    <w:rsid w:val="008325EF"/>
    <w:rsid w:val="00833813"/>
    <w:rsid w:val="00833FA7"/>
    <w:rsid w:val="008349F2"/>
    <w:rsid w:val="008364A1"/>
    <w:rsid w:val="00836608"/>
    <w:rsid w:val="008400E0"/>
    <w:rsid w:val="0084065B"/>
    <w:rsid w:val="008409F8"/>
    <w:rsid w:val="00840D13"/>
    <w:rsid w:val="008418DA"/>
    <w:rsid w:val="00841B4B"/>
    <w:rsid w:val="00841CF8"/>
    <w:rsid w:val="00841D01"/>
    <w:rsid w:val="0084352E"/>
    <w:rsid w:val="00845186"/>
    <w:rsid w:val="00845386"/>
    <w:rsid w:val="0084582B"/>
    <w:rsid w:val="008463E9"/>
    <w:rsid w:val="00846896"/>
    <w:rsid w:val="00846F9C"/>
    <w:rsid w:val="00847A68"/>
    <w:rsid w:val="0085024A"/>
    <w:rsid w:val="00851399"/>
    <w:rsid w:val="00851AA9"/>
    <w:rsid w:val="008520A7"/>
    <w:rsid w:val="0085290E"/>
    <w:rsid w:val="0085336E"/>
    <w:rsid w:val="008533BA"/>
    <w:rsid w:val="00854A0E"/>
    <w:rsid w:val="00854C0D"/>
    <w:rsid w:val="00854FE8"/>
    <w:rsid w:val="0085589A"/>
    <w:rsid w:val="00855BFA"/>
    <w:rsid w:val="00855C84"/>
    <w:rsid w:val="00855E18"/>
    <w:rsid w:val="00855FA8"/>
    <w:rsid w:val="008568E9"/>
    <w:rsid w:val="00856CD7"/>
    <w:rsid w:val="008615E7"/>
    <w:rsid w:val="00861E41"/>
    <w:rsid w:val="00861EB8"/>
    <w:rsid w:val="008621DB"/>
    <w:rsid w:val="00862245"/>
    <w:rsid w:val="00864431"/>
    <w:rsid w:val="00864812"/>
    <w:rsid w:val="008670B6"/>
    <w:rsid w:val="00867457"/>
    <w:rsid w:val="008677F2"/>
    <w:rsid w:val="0087019A"/>
    <w:rsid w:val="0087218A"/>
    <w:rsid w:val="00872DA0"/>
    <w:rsid w:val="00872F5E"/>
    <w:rsid w:val="008731D9"/>
    <w:rsid w:val="00873930"/>
    <w:rsid w:val="008746AB"/>
    <w:rsid w:val="008751AA"/>
    <w:rsid w:val="00875626"/>
    <w:rsid w:val="00875F01"/>
    <w:rsid w:val="00876E22"/>
    <w:rsid w:val="00882262"/>
    <w:rsid w:val="00882F65"/>
    <w:rsid w:val="008834F4"/>
    <w:rsid w:val="00884A0B"/>
    <w:rsid w:val="00886F20"/>
    <w:rsid w:val="00887724"/>
    <w:rsid w:val="00887F7F"/>
    <w:rsid w:val="008913E2"/>
    <w:rsid w:val="00892579"/>
    <w:rsid w:val="00892F4A"/>
    <w:rsid w:val="00893589"/>
    <w:rsid w:val="00894644"/>
    <w:rsid w:val="00894B48"/>
    <w:rsid w:val="008950E4"/>
    <w:rsid w:val="0089543C"/>
    <w:rsid w:val="008A0517"/>
    <w:rsid w:val="008A1387"/>
    <w:rsid w:val="008A4209"/>
    <w:rsid w:val="008A44DC"/>
    <w:rsid w:val="008A4968"/>
    <w:rsid w:val="008A4E28"/>
    <w:rsid w:val="008B04C6"/>
    <w:rsid w:val="008B0987"/>
    <w:rsid w:val="008B0AE4"/>
    <w:rsid w:val="008B0E1A"/>
    <w:rsid w:val="008B1EC3"/>
    <w:rsid w:val="008B20C6"/>
    <w:rsid w:val="008B22CB"/>
    <w:rsid w:val="008B7CD0"/>
    <w:rsid w:val="008C060A"/>
    <w:rsid w:val="008C0FC2"/>
    <w:rsid w:val="008C2036"/>
    <w:rsid w:val="008C2769"/>
    <w:rsid w:val="008C30C5"/>
    <w:rsid w:val="008C5E12"/>
    <w:rsid w:val="008C701C"/>
    <w:rsid w:val="008C75DB"/>
    <w:rsid w:val="008D03B3"/>
    <w:rsid w:val="008D0D5D"/>
    <w:rsid w:val="008D0EC4"/>
    <w:rsid w:val="008D2524"/>
    <w:rsid w:val="008D3119"/>
    <w:rsid w:val="008D3813"/>
    <w:rsid w:val="008D3A0B"/>
    <w:rsid w:val="008D43A3"/>
    <w:rsid w:val="008D5787"/>
    <w:rsid w:val="008D596C"/>
    <w:rsid w:val="008D76AF"/>
    <w:rsid w:val="008E0C2F"/>
    <w:rsid w:val="008E0CBF"/>
    <w:rsid w:val="008E20C4"/>
    <w:rsid w:val="008E2D39"/>
    <w:rsid w:val="008E2D47"/>
    <w:rsid w:val="008E31E0"/>
    <w:rsid w:val="008E3A43"/>
    <w:rsid w:val="008E3CE8"/>
    <w:rsid w:val="008E567E"/>
    <w:rsid w:val="008E6884"/>
    <w:rsid w:val="008E75D7"/>
    <w:rsid w:val="008F102E"/>
    <w:rsid w:val="008F1301"/>
    <w:rsid w:val="008F18F7"/>
    <w:rsid w:val="008F1B48"/>
    <w:rsid w:val="008F2AAD"/>
    <w:rsid w:val="008F2EB5"/>
    <w:rsid w:val="008F3399"/>
    <w:rsid w:val="008F3B3F"/>
    <w:rsid w:val="008F5EF7"/>
    <w:rsid w:val="008F6F24"/>
    <w:rsid w:val="008F7534"/>
    <w:rsid w:val="00901001"/>
    <w:rsid w:val="009016C1"/>
    <w:rsid w:val="00902575"/>
    <w:rsid w:val="00904263"/>
    <w:rsid w:val="009043AE"/>
    <w:rsid w:val="009044E2"/>
    <w:rsid w:val="00904A30"/>
    <w:rsid w:val="00904B04"/>
    <w:rsid w:val="00905BB6"/>
    <w:rsid w:val="00907240"/>
    <w:rsid w:val="00910FD8"/>
    <w:rsid w:val="00911BA1"/>
    <w:rsid w:val="00911E49"/>
    <w:rsid w:val="0091514F"/>
    <w:rsid w:val="009166AB"/>
    <w:rsid w:val="00920630"/>
    <w:rsid w:val="0092106C"/>
    <w:rsid w:val="009219EA"/>
    <w:rsid w:val="00922258"/>
    <w:rsid w:val="0092332D"/>
    <w:rsid w:val="00924418"/>
    <w:rsid w:val="0092630D"/>
    <w:rsid w:val="00926D87"/>
    <w:rsid w:val="00926E1C"/>
    <w:rsid w:val="009271F3"/>
    <w:rsid w:val="009301D3"/>
    <w:rsid w:val="00931A2C"/>
    <w:rsid w:val="00931F6B"/>
    <w:rsid w:val="009321BF"/>
    <w:rsid w:val="00932823"/>
    <w:rsid w:val="009337D2"/>
    <w:rsid w:val="00933CBD"/>
    <w:rsid w:val="00934598"/>
    <w:rsid w:val="00934A1E"/>
    <w:rsid w:val="00935597"/>
    <w:rsid w:val="0093677E"/>
    <w:rsid w:val="00937117"/>
    <w:rsid w:val="009415CA"/>
    <w:rsid w:val="00941A7C"/>
    <w:rsid w:val="00941F5C"/>
    <w:rsid w:val="009429BF"/>
    <w:rsid w:val="00942AFA"/>
    <w:rsid w:val="009435D2"/>
    <w:rsid w:val="00943EE1"/>
    <w:rsid w:val="00944A10"/>
    <w:rsid w:val="0094628D"/>
    <w:rsid w:val="00946655"/>
    <w:rsid w:val="009510E4"/>
    <w:rsid w:val="00951B6E"/>
    <w:rsid w:val="009522CA"/>
    <w:rsid w:val="00953D21"/>
    <w:rsid w:val="00954A33"/>
    <w:rsid w:val="00955BC7"/>
    <w:rsid w:val="009560B4"/>
    <w:rsid w:val="00956167"/>
    <w:rsid w:val="009566AF"/>
    <w:rsid w:val="00956E59"/>
    <w:rsid w:val="00961092"/>
    <w:rsid w:val="00962F30"/>
    <w:rsid w:val="00967E46"/>
    <w:rsid w:val="00967FE1"/>
    <w:rsid w:val="00970265"/>
    <w:rsid w:val="0097032F"/>
    <w:rsid w:val="009704A1"/>
    <w:rsid w:val="0097083D"/>
    <w:rsid w:val="00970D34"/>
    <w:rsid w:val="0097156B"/>
    <w:rsid w:val="00972033"/>
    <w:rsid w:val="0097213D"/>
    <w:rsid w:val="00972EAC"/>
    <w:rsid w:val="009749CE"/>
    <w:rsid w:val="00974E1E"/>
    <w:rsid w:val="0097684F"/>
    <w:rsid w:val="00976DCB"/>
    <w:rsid w:val="00977AAF"/>
    <w:rsid w:val="00977ED1"/>
    <w:rsid w:val="00980261"/>
    <w:rsid w:val="00982E36"/>
    <w:rsid w:val="0098304B"/>
    <w:rsid w:val="00983943"/>
    <w:rsid w:val="00983C09"/>
    <w:rsid w:val="00984E0B"/>
    <w:rsid w:val="00985181"/>
    <w:rsid w:val="00985D8D"/>
    <w:rsid w:val="00986471"/>
    <w:rsid w:val="009864A6"/>
    <w:rsid w:val="0099008D"/>
    <w:rsid w:val="0099175A"/>
    <w:rsid w:val="009917EB"/>
    <w:rsid w:val="0099390D"/>
    <w:rsid w:val="00993AD6"/>
    <w:rsid w:val="009945A4"/>
    <w:rsid w:val="0099768D"/>
    <w:rsid w:val="00997CF3"/>
    <w:rsid w:val="009982C8"/>
    <w:rsid w:val="009A01C0"/>
    <w:rsid w:val="009A052B"/>
    <w:rsid w:val="009A08C8"/>
    <w:rsid w:val="009A2C9F"/>
    <w:rsid w:val="009A322B"/>
    <w:rsid w:val="009A3B36"/>
    <w:rsid w:val="009A4221"/>
    <w:rsid w:val="009A46B1"/>
    <w:rsid w:val="009A6D44"/>
    <w:rsid w:val="009B00F0"/>
    <w:rsid w:val="009B09AF"/>
    <w:rsid w:val="009B1A84"/>
    <w:rsid w:val="009B2B83"/>
    <w:rsid w:val="009B42DA"/>
    <w:rsid w:val="009B4DBE"/>
    <w:rsid w:val="009C02AE"/>
    <w:rsid w:val="009C1169"/>
    <w:rsid w:val="009C1FF6"/>
    <w:rsid w:val="009C2159"/>
    <w:rsid w:val="009C27C0"/>
    <w:rsid w:val="009C335C"/>
    <w:rsid w:val="009C3559"/>
    <w:rsid w:val="009C3FFF"/>
    <w:rsid w:val="009C4163"/>
    <w:rsid w:val="009C5CD4"/>
    <w:rsid w:val="009C5DF1"/>
    <w:rsid w:val="009C6FBB"/>
    <w:rsid w:val="009D1DEF"/>
    <w:rsid w:val="009D20E6"/>
    <w:rsid w:val="009D20E7"/>
    <w:rsid w:val="009D237C"/>
    <w:rsid w:val="009D2F14"/>
    <w:rsid w:val="009E1525"/>
    <w:rsid w:val="009E1C45"/>
    <w:rsid w:val="009E23F7"/>
    <w:rsid w:val="009E27AD"/>
    <w:rsid w:val="009E2B8C"/>
    <w:rsid w:val="009E2FFD"/>
    <w:rsid w:val="009E416B"/>
    <w:rsid w:val="009E5559"/>
    <w:rsid w:val="009E5691"/>
    <w:rsid w:val="009E65CA"/>
    <w:rsid w:val="009E712A"/>
    <w:rsid w:val="009E794C"/>
    <w:rsid w:val="009F1749"/>
    <w:rsid w:val="009F2079"/>
    <w:rsid w:val="009F3CD9"/>
    <w:rsid w:val="009F41AF"/>
    <w:rsid w:val="009F5213"/>
    <w:rsid w:val="009F53D7"/>
    <w:rsid w:val="009F7A81"/>
    <w:rsid w:val="009F7BE5"/>
    <w:rsid w:val="00A00636"/>
    <w:rsid w:val="00A00ED3"/>
    <w:rsid w:val="00A01942"/>
    <w:rsid w:val="00A01A41"/>
    <w:rsid w:val="00A01E22"/>
    <w:rsid w:val="00A0263E"/>
    <w:rsid w:val="00A02F55"/>
    <w:rsid w:val="00A03605"/>
    <w:rsid w:val="00A042BA"/>
    <w:rsid w:val="00A069C9"/>
    <w:rsid w:val="00A06DFA"/>
    <w:rsid w:val="00A115E9"/>
    <w:rsid w:val="00A11F8B"/>
    <w:rsid w:val="00A127A3"/>
    <w:rsid w:val="00A12D18"/>
    <w:rsid w:val="00A146EB"/>
    <w:rsid w:val="00A14AA5"/>
    <w:rsid w:val="00A1589D"/>
    <w:rsid w:val="00A16781"/>
    <w:rsid w:val="00A16A8E"/>
    <w:rsid w:val="00A16B39"/>
    <w:rsid w:val="00A2082D"/>
    <w:rsid w:val="00A21377"/>
    <w:rsid w:val="00A21B9C"/>
    <w:rsid w:val="00A22455"/>
    <w:rsid w:val="00A22785"/>
    <w:rsid w:val="00A24C86"/>
    <w:rsid w:val="00A2639A"/>
    <w:rsid w:val="00A26B42"/>
    <w:rsid w:val="00A26D8E"/>
    <w:rsid w:val="00A26FD6"/>
    <w:rsid w:val="00A303C4"/>
    <w:rsid w:val="00A30ECA"/>
    <w:rsid w:val="00A30F96"/>
    <w:rsid w:val="00A31333"/>
    <w:rsid w:val="00A31710"/>
    <w:rsid w:val="00A32623"/>
    <w:rsid w:val="00A341BC"/>
    <w:rsid w:val="00A34AF2"/>
    <w:rsid w:val="00A34C30"/>
    <w:rsid w:val="00A3621C"/>
    <w:rsid w:val="00A3676C"/>
    <w:rsid w:val="00A36DFE"/>
    <w:rsid w:val="00A40779"/>
    <w:rsid w:val="00A40AA3"/>
    <w:rsid w:val="00A4137B"/>
    <w:rsid w:val="00A41659"/>
    <w:rsid w:val="00A42A7B"/>
    <w:rsid w:val="00A42B8C"/>
    <w:rsid w:val="00A42CC3"/>
    <w:rsid w:val="00A43BF6"/>
    <w:rsid w:val="00A440D3"/>
    <w:rsid w:val="00A451D1"/>
    <w:rsid w:val="00A45738"/>
    <w:rsid w:val="00A47034"/>
    <w:rsid w:val="00A47094"/>
    <w:rsid w:val="00A4711C"/>
    <w:rsid w:val="00A47469"/>
    <w:rsid w:val="00A4749D"/>
    <w:rsid w:val="00A47B0D"/>
    <w:rsid w:val="00A47F25"/>
    <w:rsid w:val="00A507AD"/>
    <w:rsid w:val="00A510F0"/>
    <w:rsid w:val="00A51B3E"/>
    <w:rsid w:val="00A51C5A"/>
    <w:rsid w:val="00A535D4"/>
    <w:rsid w:val="00A5471B"/>
    <w:rsid w:val="00A548DD"/>
    <w:rsid w:val="00A55202"/>
    <w:rsid w:val="00A558DF"/>
    <w:rsid w:val="00A55BB6"/>
    <w:rsid w:val="00A56E8B"/>
    <w:rsid w:val="00A608A4"/>
    <w:rsid w:val="00A611BB"/>
    <w:rsid w:val="00A61367"/>
    <w:rsid w:val="00A61C06"/>
    <w:rsid w:val="00A62738"/>
    <w:rsid w:val="00A62865"/>
    <w:rsid w:val="00A62CB7"/>
    <w:rsid w:val="00A62E6F"/>
    <w:rsid w:val="00A63F86"/>
    <w:rsid w:val="00A649DB"/>
    <w:rsid w:val="00A7015A"/>
    <w:rsid w:val="00A7364F"/>
    <w:rsid w:val="00A73C1D"/>
    <w:rsid w:val="00A73D98"/>
    <w:rsid w:val="00A73ECA"/>
    <w:rsid w:val="00A74595"/>
    <w:rsid w:val="00A75D52"/>
    <w:rsid w:val="00A775F8"/>
    <w:rsid w:val="00A80006"/>
    <w:rsid w:val="00A80441"/>
    <w:rsid w:val="00A83D09"/>
    <w:rsid w:val="00A86ABB"/>
    <w:rsid w:val="00A86AC9"/>
    <w:rsid w:val="00A87010"/>
    <w:rsid w:val="00A8718D"/>
    <w:rsid w:val="00A90232"/>
    <w:rsid w:val="00A905F2"/>
    <w:rsid w:val="00A927C6"/>
    <w:rsid w:val="00A93D03"/>
    <w:rsid w:val="00A94003"/>
    <w:rsid w:val="00A94058"/>
    <w:rsid w:val="00A9642B"/>
    <w:rsid w:val="00A96D33"/>
    <w:rsid w:val="00A96F74"/>
    <w:rsid w:val="00AA08FD"/>
    <w:rsid w:val="00AA1FAB"/>
    <w:rsid w:val="00AA22F3"/>
    <w:rsid w:val="00AA241B"/>
    <w:rsid w:val="00AA35C7"/>
    <w:rsid w:val="00AA3A64"/>
    <w:rsid w:val="00AA3C60"/>
    <w:rsid w:val="00AA40AB"/>
    <w:rsid w:val="00AA41A1"/>
    <w:rsid w:val="00AA46B5"/>
    <w:rsid w:val="00AA46D1"/>
    <w:rsid w:val="00AA47B1"/>
    <w:rsid w:val="00AA5297"/>
    <w:rsid w:val="00AA5CE0"/>
    <w:rsid w:val="00AA654B"/>
    <w:rsid w:val="00AA7702"/>
    <w:rsid w:val="00AA7C91"/>
    <w:rsid w:val="00AB04A6"/>
    <w:rsid w:val="00AB05F6"/>
    <w:rsid w:val="00AB0D7C"/>
    <w:rsid w:val="00AB1CD4"/>
    <w:rsid w:val="00AB2E3D"/>
    <w:rsid w:val="00AB37E1"/>
    <w:rsid w:val="00AB5654"/>
    <w:rsid w:val="00AB6D77"/>
    <w:rsid w:val="00AC0138"/>
    <w:rsid w:val="00AC08A8"/>
    <w:rsid w:val="00AC0AF7"/>
    <w:rsid w:val="00AC1412"/>
    <w:rsid w:val="00AC3D2E"/>
    <w:rsid w:val="00AC4203"/>
    <w:rsid w:val="00AC4210"/>
    <w:rsid w:val="00AC4453"/>
    <w:rsid w:val="00AC4A73"/>
    <w:rsid w:val="00AC5629"/>
    <w:rsid w:val="00AC595E"/>
    <w:rsid w:val="00AC59B6"/>
    <w:rsid w:val="00AC69EB"/>
    <w:rsid w:val="00AC71A4"/>
    <w:rsid w:val="00AC739C"/>
    <w:rsid w:val="00AC761A"/>
    <w:rsid w:val="00AC79C7"/>
    <w:rsid w:val="00AC7C4C"/>
    <w:rsid w:val="00AD0081"/>
    <w:rsid w:val="00AD0E07"/>
    <w:rsid w:val="00AD1571"/>
    <w:rsid w:val="00AD1BA2"/>
    <w:rsid w:val="00AD2B4D"/>
    <w:rsid w:val="00AD2BAE"/>
    <w:rsid w:val="00AD2CFA"/>
    <w:rsid w:val="00AD31F5"/>
    <w:rsid w:val="00AD4368"/>
    <w:rsid w:val="00AD4B84"/>
    <w:rsid w:val="00AE186C"/>
    <w:rsid w:val="00AE1B40"/>
    <w:rsid w:val="00AE2EF2"/>
    <w:rsid w:val="00AE3DE8"/>
    <w:rsid w:val="00AE4590"/>
    <w:rsid w:val="00AE473C"/>
    <w:rsid w:val="00AE4AD4"/>
    <w:rsid w:val="00AE5860"/>
    <w:rsid w:val="00AE589A"/>
    <w:rsid w:val="00AE5997"/>
    <w:rsid w:val="00AE63E6"/>
    <w:rsid w:val="00AE6AFC"/>
    <w:rsid w:val="00AE7A0E"/>
    <w:rsid w:val="00AF178B"/>
    <w:rsid w:val="00AF1E8B"/>
    <w:rsid w:val="00AF2C1B"/>
    <w:rsid w:val="00AF3873"/>
    <w:rsid w:val="00AF451F"/>
    <w:rsid w:val="00AF4CE2"/>
    <w:rsid w:val="00AF71CA"/>
    <w:rsid w:val="00B035E5"/>
    <w:rsid w:val="00B03AD7"/>
    <w:rsid w:val="00B04518"/>
    <w:rsid w:val="00B055BE"/>
    <w:rsid w:val="00B06DBE"/>
    <w:rsid w:val="00B110A7"/>
    <w:rsid w:val="00B1160B"/>
    <w:rsid w:val="00B11B8F"/>
    <w:rsid w:val="00B127A3"/>
    <w:rsid w:val="00B13828"/>
    <w:rsid w:val="00B14596"/>
    <w:rsid w:val="00B15C34"/>
    <w:rsid w:val="00B175B8"/>
    <w:rsid w:val="00B2004B"/>
    <w:rsid w:val="00B20116"/>
    <w:rsid w:val="00B20584"/>
    <w:rsid w:val="00B21419"/>
    <w:rsid w:val="00B221CC"/>
    <w:rsid w:val="00B230D4"/>
    <w:rsid w:val="00B23A86"/>
    <w:rsid w:val="00B254C5"/>
    <w:rsid w:val="00B269C7"/>
    <w:rsid w:val="00B27203"/>
    <w:rsid w:val="00B3013A"/>
    <w:rsid w:val="00B3062E"/>
    <w:rsid w:val="00B30B05"/>
    <w:rsid w:val="00B32961"/>
    <w:rsid w:val="00B337D6"/>
    <w:rsid w:val="00B35327"/>
    <w:rsid w:val="00B35802"/>
    <w:rsid w:val="00B370D3"/>
    <w:rsid w:val="00B37B2A"/>
    <w:rsid w:val="00B411B5"/>
    <w:rsid w:val="00B41226"/>
    <w:rsid w:val="00B4183A"/>
    <w:rsid w:val="00B42A01"/>
    <w:rsid w:val="00B43503"/>
    <w:rsid w:val="00B446A8"/>
    <w:rsid w:val="00B451D2"/>
    <w:rsid w:val="00B453BC"/>
    <w:rsid w:val="00B47656"/>
    <w:rsid w:val="00B47F83"/>
    <w:rsid w:val="00B5015E"/>
    <w:rsid w:val="00B519DA"/>
    <w:rsid w:val="00B52AF3"/>
    <w:rsid w:val="00B53516"/>
    <w:rsid w:val="00B53B57"/>
    <w:rsid w:val="00B54774"/>
    <w:rsid w:val="00B54A0E"/>
    <w:rsid w:val="00B55116"/>
    <w:rsid w:val="00B56AD1"/>
    <w:rsid w:val="00B606D0"/>
    <w:rsid w:val="00B61352"/>
    <w:rsid w:val="00B61AEC"/>
    <w:rsid w:val="00B620DE"/>
    <w:rsid w:val="00B623A9"/>
    <w:rsid w:val="00B63467"/>
    <w:rsid w:val="00B63739"/>
    <w:rsid w:val="00B647FC"/>
    <w:rsid w:val="00B64D5B"/>
    <w:rsid w:val="00B65E68"/>
    <w:rsid w:val="00B677A6"/>
    <w:rsid w:val="00B700B7"/>
    <w:rsid w:val="00B70B52"/>
    <w:rsid w:val="00B71BA0"/>
    <w:rsid w:val="00B72464"/>
    <w:rsid w:val="00B72A82"/>
    <w:rsid w:val="00B72ADB"/>
    <w:rsid w:val="00B72BB0"/>
    <w:rsid w:val="00B72FBE"/>
    <w:rsid w:val="00B731ED"/>
    <w:rsid w:val="00B73795"/>
    <w:rsid w:val="00B749FE"/>
    <w:rsid w:val="00B75F7A"/>
    <w:rsid w:val="00B77A4B"/>
    <w:rsid w:val="00B77B11"/>
    <w:rsid w:val="00B8067C"/>
    <w:rsid w:val="00B80AAC"/>
    <w:rsid w:val="00B8157C"/>
    <w:rsid w:val="00B8162B"/>
    <w:rsid w:val="00B8198E"/>
    <w:rsid w:val="00B82E83"/>
    <w:rsid w:val="00B82F2E"/>
    <w:rsid w:val="00B83A7B"/>
    <w:rsid w:val="00B83E51"/>
    <w:rsid w:val="00B83FEC"/>
    <w:rsid w:val="00B85602"/>
    <w:rsid w:val="00B864EA"/>
    <w:rsid w:val="00B865D9"/>
    <w:rsid w:val="00B86CCF"/>
    <w:rsid w:val="00B87E6D"/>
    <w:rsid w:val="00B913A8"/>
    <w:rsid w:val="00B91768"/>
    <w:rsid w:val="00B924B1"/>
    <w:rsid w:val="00B94481"/>
    <w:rsid w:val="00B94987"/>
    <w:rsid w:val="00B95616"/>
    <w:rsid w:val="00B961CF"/>
    <w:rsid w:val="00B965FC"/>
    <w:rsid w:val="00B968CE"/>
    <w:rsid w:val="00B97B26"/>
    <w:rsid w:val="00B97B76"/>
    <w:rsid w:val="00BA1052"/>
    <w:rsid w:val="00BA2591"/>
    <w:rsid w:val="00BA2936"/>
    <w:rsid w:val="00BA2CAA"/>
    <w:rsid w:val="00BA3444"/>
    <w:rsid w:val="00BA3DA5"/>
    <w:rsid w:val="00BA3DED"/>
    <w:rsid w:val="00BA3F02"/>
    <w:rsid w:val="00BA673A"/>
    <w:rsid w:val="00BA7786"/>
    <w:rsid w:val="00BB0802"/>
    <w:rsid w:val="00BB2028"/>
    <w:rsid w:val="00BB3889"/>
    <w:rsid w:val="00BB4A60"/>
    <w:rsid w:val="00BB6847"/>
    <w:rsid w:val="00BB7739"/>
    <w:rsid w:val="00BC08E7"/>
    <w:rsid w:val="00BC0BF3"/>
    <w:rsid w:val="00BC1DA7"/>
    <w:rsid w:val="00BC1F27"/>
    <w:rsid w:val="00BC3F41"/>
    <w:rsid w:val="00BC51F3"/>
    <w:rsid w:val="00BC7CF0"/>
    <w:rsid w:val="00BD03C7"/>
    <w:rsid w:val="00BD07FA"/>
    <w:rsid w:val="00BD18D5"/>
    <w:rsid w:val="00BD27DE"/>
    <w:rsid w:val="00BD29A0"/>
    <w:rsid w:val="00BD4C19"/>
    <w:rsid w:val="00BD4E0D"/>
    <w:rsid w:val="00BD593A"/>
    <w:rsid w:val="00BD5DA5"/>
    <w:rsid w:val="00BE0E42"/>
    <w:rsid w:val="00BE18BE"/>
    <w:rsid w:val="00BE1C02"/>
    <w:rsid w:val="00BE34C2"/>
    <w:rsid w:val="00BE3DF0"/>
    <w:rsid w:val="00BE4532"/>
    <w:rsid w:val="00BE79E4"/>
    <w:rsid w:val="00BE7A47"/>
    <w:rsid w:val="00BE7A65"/>
    <w:rsid w:val="00BF0750"/>
    <w:rsid w:val="00BF2552"/>
    <w:rsid w:val="00BF2D9A"/>
    <w:rsid w:val="00BF3522"/>
    <w:rsid w:val="00BF52F8"/>
    <w:rsid w:val="00BF57AC"/>
    <w:rsid w:val="00BF65DB"/>
    <w:rsid w:val="00BF6EC5"/>
    <w:rsid w:val="00BF73EF"/>
    <w:rsid w:val="00BF7AFB"/>
    <w:rsid w:val="00C003FA"/>
    <w:rsid w:val="00C0045F"/>
    <w:rsid w:val="00C031AA"/>
    <w:rsid w:val="00C03C11"/>
    <w:rsid w:val="00C03E2B"/>
    <w:rsid w:val="00C04DBE"/>
    <w:rsid w:val="00C0528F"/>
    <w:rsid w:val="00C06071"/>
    <w:rsid w:val="00C060F9"/>
    <w:rsid w:val="00C069AB"/>
    <w:rsid w:val="00C075FA"/>
    <w:rsid w:val="00C07FB1"/>
    <w:rsid w:val="00C11772"/>
    <w:rsid w:val="00C1222D"/>
    <w:rsid w:val="00C124CA"/>
    <w:rsid w:val="00C133A2"/>
    <w:rsid w:val="00C136F6"/>
    <w:rsid w:val="00C13B58"/>
    <w:rsid w:val="00C16ACF"/>
    <w:rsid w:val="00C16B8D"/>
    <w:rsid w:val="00C17B63"/>
    <w:rsid w:val="00C17C35"/>
    <w:rsid w:val="00C21189"/>
    <w:rsid w:val="00C21785"/>
    <w:rsid w:val="00C21892"/>
    <w:rsid w:val="00C21B7E"/>
    <w:rsid w:val="00C22664"/>
    <w:rsid w:val="00C22EBF"/>
    <w:rsid w:val="00C23327"/>
    <w:rsid w:val="00C23396"/>
    <w:rsid w:val="00C23796"/>
    <w:rsid w:val="00C2386E"/>
    <w:rsid w:val="00C23EF8"/>
    <w:rsid w:val="00C244C2"/>
    <w:rsid w:val="00C26941"/>
    <w:rsid w:val="00C26E4D"/>
    <w:rsid w:val="00C27826"/>
    <w:rsid w:val="00C300A3"/>
    <w:rsid w:val="00C31D97"/>
    <w:rsid w:val="00C31E97"/>
    <w:rsid w:val="00C3400F"/>
    <w:rsid w:val="00C34E1B"/>
    <w:rsid w:val="00C352D8"/>
    <w:rsid w:val="00C36C31"/>
    <w:rsid w:val="00C40240"/>
    <w:rsid w:val="00C41091"/>
    <w:rsid w:val="00C41FAD"/>
    <w:rsid w:val="00C43354"/>
    <w:rsid w:val="00C441A6"/>
    <w:rsid w:val="00C44F86"/>
    <w:rsid w:val="00C45420"/>
    <w:rsid w:val="00C466B7"/>
    <w:rsid w:val="00C46AA9"/>
    <w:rsid w:val="00C5030A"/>
    <w:rsid w:val="00C50431"/>
    <w:rsid w:val="00C51B11"/>
    <w:rsid w:val="00C52180"/>
    <w:rsid w:val="00C526F2"/>
    <w:rsid w:val="00C52C07"/>
    <w:rsid w:val="00C53E93"/>
    <w:rsid w:val="00C548DF"/>
    <w:rsid w:val="00C5498B"/>
    <w:rsid w:val="00C5534B"/>
    <w:rsid w:val="00C554D1"/>
    <w:rsid w:val="00C5603B"/>
    <w:rsid w:val="00C56E97"/>
    <w:rsid w:val="00C57051"/>
    <w:rsid w:val="00C57463"/>
    <w:rsid w:val="00C57A6B"/>
    <w:rsid w:val="00C57B0D"/>
    <w:rsid w:val="00C57DA2"/>
    <w:rsid w:val="00C6123F"/>
    <w:rsid w:val="00C61307"/>
    <w:rsid w:val="00C621EE"/>
    <w:rsid w:val="00C6276D"/>
    <w:rsid w:val="00C636A3"/>
    <w:rsid w:val="00C642BE"/>
    <w:rsid w:val="00C6473F"/>
    <w:rsid w:val="00C65B6B"/>
    <w:rsid w:val="00C700F7"/>
    <w:rsid w:val="00C71420"/>
    <w:rsid w:val="00C71B78"/>
    <w:rsid w:val="00C71E60"/>
    <w:rsid w:val="00C72249"/>
    <w:rsid w:val="00C72266"/>
    <w:rsid w:val="00C72DE2"/>
    <w:rsid w:val="00C73492"/>
    <w:rsid w:val="00C73C31"/>
    <w:rsid w:val="00C74088"/>
    <w:rsid w:val="00C74465"/>
    <w:rsid w:val="00C74756"/>
    <w:rsid w:val="00C74827"/>
    <w:rsid w:val="00C74CA0"/>
    <w:rsid w:val="00C7772C"/>
    <w:rsid w:val="00C77E76"/>
    <w:rsid w:val="00C809C8"/>
    <w:rsid w:val="00C810FE"/>
    <w:rsid w:val="00C81C86"/>
    <w:rsid w:val="00C86640"/>
    <w:rsid w:val="00C87505"/>
    <w:rsid w:val="00C90EDE"/>
    <w:rsid w:val="00C91166"/>
    <w:rsid w:val="00C91883"/>
    <w:rsid w:val="00C91968"/>
    <w:rsid w:val="00C9310A"/>
    <w:rsid w:val="00C93DB3"/>
    <w:rsid w:val="00C950C5"/>
    <w:rsid w:val="00C9548C"/>
    <w:rsid w:val="00C95A00"/>
    <w:rsid w:val="00C95BB8"/>
    <w:rsid w:val="00C9641B"/>
    <w:rsid w:val="00C966A3"/>
    <w:rsid w:val="00C971C8"/>
    <w:rsid w:val="00C974DF"/>
    <w:rsid w:val="00C97EA2"/>
    <w:rsid w:val="00CA0544"/>
    <w:rsid w:val="00CA27C5"/>
    <w:rsid w:val="00CA290E"/>
    <w:rsid w:val="00CA355A"/>
    <w:rsid w:val="00CA4DE7"/>
    <w:rsid w:val="00CA50F2"/>
    <w:rsid w:val="00CA5B50"/>
    <w:rsid w:val="00CA6D46"/>
    <w:rsid w:val="00CA7D7F"/>
    <w:rsid w:val="00CB09F9"/>
    <w:rsid w:val="00CB0A6D"/>
    <w:rsid w:val="00CB0F2E"/>
    <w:rsid w:val="00CB2B76"/>
    <w:rsid w:val="00CB3E69"/>
    <w:rsid w:val="00CB4E2B"/>
    <w:rsid w:val="00CB4E6B"/>
    <w:rsid w:val="00CB50BE"/>
    <w:rsid w:val="00CB5AA7"/>
    <w:rsid w:val="00CB5C96"/>
    <w:rsid w:val="00CB6A74"/>
    <w:rsid w:val="00CB7596"/>
    <w:rsid w:val="00CB7B2D"/>
    <w:rsid w:val="00CC0B6A"/>
    <w:rsid w:val="00CC0DE1"/>
    <w:rsid w:val="00CC0E02"/>
    <w:rsid w:val="00CC15BE"/>
    <w:rsid w:val="00CC3987"/>
    <w:rsid w:val="00CC4AEE"/>
    <w:rsid w:val="00CC4EDC"/>
    <w:rsid w:val="00CC507F"/>
    <w:rsid w:val="00CC5819"/>
    <w:rsid w:val="00CC6605"/>
    <w:rsid w:val="00CC69ED"/>
    <w:rsid w:val="00CC74D9"/>
    <w:rsid w:val="00CC7BF2"/>
    <w:rsid w:val="00CD0AAE"/>
    <w:rsid w:val="00CD0D07"/>
    <w:rsid w:val="00CD231E"/>
    <w:rsid w:val="00CD2559"/>
    <w:rsid w:val="00CD33DC"/>
    <w:rsid w:val="00CD376A"/>
    <w:rsid w:val="00CD42E5"/>
    <w:rsid w:val="00CD4CB1"/>
    <w:rsid w:val="00CE00B9"/>
    <w:rsid w:val="00CE1B7C"/>
    <w:rsid w:val="00CE41AA"/>
    <w:rsid w:val="00CE41E3"/>
    <w:rsid w:val="00CE49FD"/>
    <w:rsid w:val="00CE5606"/>
    <w:rsid w:val="00CE5AF7"/>
    <w:rsid w:val="00CE675E"/>
    <w:rsid w:val="00CE7985"/>
    <w:rsid w:val="00CE7B60"/>
    <w:rsid w:val="00CE7FC3"/>
    <w:rsid w:val="00CF103A"/>
    <w:rsid w:val="00CF17F7"/>
    <w:rsid w:val="00CF210D"/>
    <w:rsid w:val="00CF3338"/>
    <w:rsid w:val="00CF3622"/>
    <w:rsid w:val="00CF39E4"/>
    <w:rsid w:val="00CF42B0"/>
    <w:rsid w:val="00CF4B5C"/>
    <w:rsid w:val="00CF616A"/>
    <w:rsid w:val="00CF756D"/>
    <w:rsid w:val="00D00B42"/>
    <w:rsid w:val="00D01412"/>
    <w:rsid w:val="00D01656"/>
    <w:rsid w:val="00D03E95"/>
    <w:rsid w:val="00D04165"/>
    <w:rsid w:val="00D04397"/>
    <w:rsid w:val="00D053ED"/>
    <w:rsid w:val="00D05ED5"/>
    <w:rsid w:val="00D0641D"/>
    <w:rsid w:val="00D0642A"/>
    <w:rsid w:val="00D06CA0"/>
    <w:rsid w:val="00D07573"/>
    <w:rsid w:val="00D10169"/>
    <w:rsid w:val="00D1039B"/>
    <w:rsid w:val="00D1146D"/>
    <w:rsid w:val="00D1292C"/>
    <w:rsid w:val="00D150D9"/>
    <w:rsid w:val="00D15AD4"/>
    <w:rsid w:val="00D16F05"/>
    <w:rsid w:val="00D204B9"/>
    <w:rsid w:val="00D207AF"/>
    <w:rsid w:val="00D20EB1"/>
    <w:rsid w:val="00D2197C"/>
    <w:rsid w:val="00D2395C"/>
    <w:rsid w:val="00D246C3"/>
    <w:rsid w:val="00D24705"/>
    <w:rsid w:val="00D26D5B"/>
    <w:rsid w:val="00D301A3"/>
    <w:rsid w:val="00D3058C"/>
    <w:rsid w:val="00D32198"/>
    <w:rsid w:val="00D329D4"/>
    <w:rsid w:val="00D33246"/>
    <w:rsid w:val="00D353F1"/>
    <w:rsid w:val="00D360E1"/>
    <w:rsid w:val="00D366E4"/>
    <w:rsid w:val="00D36826"/>
    <w:rsid w:val="00D3720F"/>
    <w:rsid w:val="00D37A3D"/>
    <w:rsid w:val="00D37E85"/>
    <w:rsid w:val="00D411DB"/>
    <w:rsid w:val="00D4245C"/>
    <w:rsid w:val="00D4263D"/>
    <w:rsid w:val="00D428EF"/>
    <w:rsid w:val="00D432F3"/>
    <w:rsid w:val="00D43634"/>
    <w:rsid w:val="00D44D49"/>
    <w:rsid w:val="00D45166"/>
    <w:rsid w:val="00D454EC"/>
    <w:rsid w:val="00D51C0B"/>
    <w:rsid w:val="00D51C3A"/>
    <w:rsid w:val="00D52794"/>
    <w:rsid w:val="00D52CB3"/>
    <w:rsid w:val="00D539BA"/>
    <w:rsid w:val="00D5430C"/>
    <w:rsid w:val="00D5473C"/>
    <w:rsid w:val="00D556B6"/>
    <w:rsid w:val="00D55777"/>
    <w:rsid w:val="00D55958"/>
    <w:rsid w:val="00D56BF5"/>
    <w:rsid w:val="00D57397"/>
    <w:rsid w:val="00D5790F"/>
    <w:rsid w:val="00D60BCA"/>
    <w:rsid w:val="00D60C13"/>
    <w:rsid w:val="00D61812"/>
    <w:rsid w:val="00D61A55"/>
    <w:rsid w:val="00D62209"/>
    <w:rsid w:val="00D63216"/>
    <w:rsid w:val="00D6584F"/>
    <w:rsid w:val="00D66311"/>
    <w:rsid w:val="00D66E69"/>
    <w:rsid w:val="00D70071"/>
    <w:rsid w:val="00D705A7"/>
    <w:rsid w:val="00D7076D"/>
    <w:rsid w:val="00D71994"/>
    <w:rsid w:val="00D71A5B"/>
    <w:rsid w:val="00D7218B"/>
    <w:rsid w:val="00D729AE"/>
    <w:rsid w:val="00D73E53"/>
    <w:rsid w:val="00D7474E"/>
    <w:rsid w:val="00D764D3"/>
    <w:rsid w:val="00D80BD0"/>
    <w:rsid w:val="00D823E3"/>
    <w:rsid w:val="00D82BC6"/>
    <w:rsid w:val="00D841A6"/>
    <w:rsid w:val="00D843BD"/>
    <w:rsid w:val="00D862B2"/>
    <w:rsid w:val="00D86A04"/>
    <w:rsid w:val="00D87BCA"/>
    <w:rsid w:val="00D90B91"/>
    <w:rsid w:val="00D91DAF"/>
    <w:rsid w:val="00D928A1"/>
    <w:rsid w:val="00D92927"/>
    <w:rsid w:val="00D929DC"/>
    <w:rsid w:val="00D92B19"/>
    <w:rsid w:val="00D93456"/>
    <w:rsid w:val="00D94454"/>
    <w:rsid w:val="00D94589"/>
    <w:rsid w:val="00D950AD"/>
    <w:rsid w:val="00D964FA"/>
    <w:rsid w:val="00D967B5"/>
    <w:rsid w:val="00D97B6D"/>
    <w:rsid w:val="00DA08C7"/>
    <w:rsid w:val="00DA0C55"/>
    <w:rsid w:val="00DA0EC3"/>
    <w:rsid w:val="00DA1833"/>
    <w:rsid w:val="00DA1FD2"/>
    <w:rsid w:val="00DA2D5A"/>
    <w:rsid w:val="00DA3B3A"/>
    <w:rsid w:val="00DA3C44"/>
    <w:rsid w:val="00DA442D"/>
    <w:rsid w:val="00DA464B"/>
    <w:rsid w:val="00DA5916"/>
    <w:rsid w:val="00DA7363"/>
    <w:rsid w:val="00DA7558"/>
    <w:rsid w:val="00DA7BCC"/>
    <w:rsid w:val="00DB020A"/>
    <w:rsid w:val="00DB03D7"/>
    <w:rsid w:val="00DB0806"/>
    <w:rsid w:val="00DB1A2B"/>
    <w:rsid w:val="00DB2560"/>
    <w:rsid w:val="00DB2ACD"/>
    <w:rsid w:val="00DB3AC7"/>
    <w:rsid w:val="00DB3C97"/>
    <w:rsid w:val="00DB3F5C"/>
    <w:rsid w:val="00DB545E"/>
    <w:rsid w:val="00DB5F86"/>
    <w:rsid w:val="00DB6029"/>
    <w:rsid w:val="00DB6431"/>
    <w:rsid w:val="00DB67C2"/>
    <w:rsid w:val="00DB7455"/>
    <w:rsid w:val="00DB7C18"/>
    <w:rsid w:val="00DB7E9C"/>
    <w:rsid w:val="00DC124B"/>
    <w:rsid w:val="00DC14EC"/>
    <w:rsid w:val="00DC16D3"/>
    <w:rsid w:val="00DC1887"/>
    <w:rsid w:val="00DC1B27"/>
    <w:rsid w:val="00DC1E99"/>
    <w:rsid w:val="00DC2393"/>
    <w:rsid w:val="00DC2BCB"/>
    <w:rsid w:val="00DC2CF2"/>
    <w:rsid w:val="00DC2DEA"/>
    <w:rsid w:val="00DC3483"/>
    <w:rsid w:val="00DC3517"/>
    <w:rsid w:val="00DC3C9E"/>
    <w:rsid w:val="00DC40A9"/>
    <w:rsid w:val="00DC5B6E"/>
    <w:rsid w:val="00DC5C10"/>
    <w:rsid w:val="00DC60E4"/>
    <w:rsid w:val="00DD0183"/>
    <w:rsid w:val="00DD1F83"/>
    <w:rsid w:val="00DD4A3A"/>
    <w:rsid w:val="00DD4ABA"/>
    <w:rsid w:val="00DD5717"/>
    <w:rsid w:val="00DD58EF"/>
    <w:rsid w:val="00DD6E79"/>
    <w:rsid w:val="00DD705E"/>
    <w:rsid w:val="00DE1658"/>
    <w:rsid w:val="00DE233A"/>
    <w:rsid w:val="00DE2F24"/>
    <w:rsid w:val="00DE35F6"/>
    <w:rsid w:val="00DE3C2E"/>
    <w:rsid w:val="00DE5E50"/>
    <w:rsid w:val="00DE5EF4"/>
    <w:rsid w:val="00DE63BD"/>
    <w:rsid w:val="00DE6B03"/>
    <w:rsid w:val="00DE752E"/>
    <w:rsid w:val="00DF1005"/>
    <w:rsid w:val="00DF237C"/>
    <w:rsid w:val="00DF241D"/>
    <w:rsid w:val="00DF2EA6"/>
    <w:rsid w:val="00DF2F14"/>
    <w:rsid w:val="00DF41E0"/>
    <w:rsid w:val="00DF423E"/>
    <w:rsid w:val="00DF5702"/>
    <w:rsid w:val="00DF7B0B"/>
    <w:rsid w:val="00E01E4A"/>
    <w:rsid w:val="00E06396"/>
    <w:rsid w:val="00E063A2"/>
    <w:rsid w:val="00E1148E"/>
    <w:rsid w:val="00E11677"/>
    <w:rsid w:val="00E12A73"/>
    <w:rsid w:val="00E14125"/>
    <w:rsid w:val="00E14505"/>
    <w:rsid w:val="00E154AD"/>
    <w:rsid w:val="00E15C2C"/>
    <w:rsid w:val="00E16E71"/>
    <w:rsid w:val="00E1721C"/>
    <w:rsid w:val="00E172A4"/>
    <w:rsid w:val="00E17538"/>
    <w:rsid w:val="00E2059A"/>
    <w:rsid w:val="00E211AF"/>
    <w:rsid w:val="00E2168B"/>
    <w:rsid w:val="00E2260F"/>
    <w:rsid w:val="00E234A8"/>
    <w:rsid w:val="00E23E4B"/>
    <w:rsid w:val="00E24E26"/>
    <w:rsid w:val="00E250D8"/>
    <w:rsid w:val="00E254E7"/>
    <w:rsid w:val="00E26220"/>
    <w:rsid w:val="00E26DE1"/>
    <w:rsid w:val="00E27696"/>
    <w:rsid w:val="00E3127C"/>
    <w:rsid w:val="00E326E1"/>
    <w:rsid w:val="00E32BD7"/>
    <w:rsid w:val="00E32D74"/>
    <w:rsid w:val="00E34868"/>
    <w:rsid w:val="00E35D3D"/>
    <w:rsid w:val="00E36338"/>
    <w:rsid w:val="00E4015B"/>
    <w:rsid w:val="00E41177"/>
    <w:rsid w:val="00E41EFE"/>
    <w:rsid w:val="00E42B7E"/>
    <w:rsid w:val="00E4362B"/>
    <w:rsid w:val="00E44870"/>
    <w:rsid w:val="00E44ED3"/>
    <w:rsid w:val="00E4538F"/>
    <w:rsid w:val="00E457AF"/>
    <w:rsid w:val="00E457EB"/>
    <w:rsid w:val="00E45A22"/>
    <w:rsid w:val="00E46731"/>
    <w:rsid w:val="00E469E3"/>
    <w:rsid w:val="00E47D79"/>
    <w:rsid w:val="00E47FA6"/>
    <w:rsid w:val="00E50C01"/>
    <w:rsid w:val="00E51D67"/>
    <w:rsid w:val="00E528D0"/>
    <w:rsid w:val="00E53C70"/>
    <w:rsid w:val="00E54030"/>
    <w:rsid w:val="00E544F4"/>
    <w:rsid w:val="00E54EF8"/>
    <w:rsid w:val="00E5767C"/>
    <w:rsid w:val="00E57AE2"/>
    <w:rsid w:val="00E6049A"/>
    <w:rsid w:val="00E60985"/>
    <w:rsid w:val="00E610BD"/>
    <w:rsid w:val="00E61519"/>
    <w:rsid w:val="00E615C8"/>
    <w:rsid w:val="00E63461"/>
    <w:rsid w:val="00E635EC"/>
    <w:rsid w:val="00E63668"/>
    <w:rsid w:val="00E639C0"/>
    <w:rsid w:val="00E63AAF"/>
    <w:rsid w:val="00E64913"/>
    <w:rsid w:val="00E65316"/>
    <w:rsid w:val="00E6685B"/>
    <w:rsid w:val="00E67D8B"/>
    <w:rsid w:val="00E71329"/>
    <w:rsid w:val="00E71C65"/>
    <w:rsid w:val="00E721F8"/>
    <w:rsid w:val="00E724B9"/>
    <w:rsid w:val="00E734BD"/>
    <w:rsid w:val="00E73626"/>
    <w:rsid w:val="00E73CB0"/>
    <w:rsid w:val="00E74A8D"/>
    <w:rsid w:val="00E74B5E"/>
    <w:rsid w:val="00E750CA"/>
    <w:rsid w:val="00E7550E"/>
    <w:rsid w:val="00E76CF8"/>
    <w:rsid w:val="00E77787"/>
    <w:rsid w:val="00E77FFB"/>
    <w:rsid w:val="00E80C66"/>
    <w:rsid w:val="00E80DF9"/>
    <w:rsid w:val="00E8298E"/>
    <w:rsid w:val="00E82BC4"/>
    <w:rsid w:val="00E83065"/>
    <w:rsid w:val="00E84009"/>
    <w:rsid w:val="00E8494D"/>
    <w:rsid w:val="00E84E38"/>
    <w:rsid w:val="00E85D93"/>
    <w:rsid w:val="00E906C5"/>
    <w:rsid w:val="00E949E0"/>
    <w:rsid w:val="00E94D56"/>
    <w:rsid w:val="00E94FDF"/>
    <w:rsid w:val="00E9607B"/>
    <w:rsid w:val="00E96814"/>
    <w:rsid w:val="00EA1479"/>
    <w:rsid w:val="00EA1889"/>
    <w:rsid w:val="00EA1A52"/>
    <w:rsid w:val="00EA1FFE"/>
    <w:rsid w:val="00EA2620"/>
    <w:rsid w:val="00EA2806"/>
    <w:rsid w:val="00EA3704"/>
    <w:rsid w:val="00EA5CA8"/>
    <w:rsid w:val="00EA5F1C"/>
    <w:rsid w:val="00EA6111"/>
    <w:rsid w:val="00EA673B"/>
    <w:rsid w:val="00EA6D28"/>
    <w:rsid w:val="00EA6F7A"/>
    <w:rsid w:val="00EA7446"/>
    <w:rsid w:val="00EA7479"/>
    <w:rsid w:val="00EA7A55"/>
    <w:rsid w:val="00EA7C55"/>
    <w:rsid w:val="00EA7FD7"/>
    <w:rsid w:val="00EB02E1"/>
    <w:rsid w:val="00EB068E"/>
    <w:rsid w:val="00EB0BA4"/>
    <w:rsid w:val="00EB1008"/>
    <w:rsid w:val="00EB10DC"/>
    <w:rsid w:val="00EB188E"/>
    <w:rsid w:val="00EB1D37"/>
    <w:rsid w:val="00EB3070"/>
    <w:rsid w:val="00EB3685"/>
    <w:rsid w:val="00EB36EA"/>
    <w:rsid w:val="00EB3B66"/>
    <w:rsid w:val="00EB4808"/>
    <w:rsid w:val="00EB4894"/>
    <w:rsid w:val="00EB4DF1"/>
    <w:rsid w:val="00EB67A7"/>
    <w:rsid w:val="00EB6F74"/>
    <w:rsid w:val="00EB715E"/>
    <w:rsid w:val="00EC08AE"/>
    <w:rsid w:val="00EC0D6E"/>
    <w:rsid w:val="00EC1304"/>
    <w:rsid w:val="00EC1FC0"/>
    <w:rsid w:val="00EC2F30"/>
    <w:rsid w:val="00EC44ED"/>
    <w:rsid w:val="00EC4BC8"/>
    <w:rsid w:val="00EC5B26"/>
    <w:rsid w:val="00EC6113"/>
    <w:rsid w:val="00EC65F4"/>
    <w:rsid w:val="00EC6CC2"/>
    <w:rsid w:val="00EC70A6"/>
    <w:rsid w:val="00ED072E"/>
    <w:rsid w:val="00ED0851"/>
    <w:rsid w:val="00ED15CD"/>
    <w:rsid w:val="00ED16ED"/>
    <w:rsid w:val="00ED1F45"/>
    <w:rsid w:val="00ED2591"/>
    <w:rsid w:val="00ED4217"/>
    <w:rsid w:val="00ED5718"/>
    <w:rsid w:val="00ED5B56"/>
    <w:rsid w:val="00ED5B79"/>
    <w:rsid w:val="00ED710C"/>
    <w:rsid w:val="00ED78CD"/>
    <w:rsid w:val="00EE18D7"/>
    <w:rsid w:val="00EE26E2"/>
    <w:rsid w:val="00EE2F5D"/>
    <w:rsid w:val="00EE361E"/>
    <w:rsid w:val="00EE3F0C"/>
    <w:rsid w:val="00EE4547"/>
    <w:rsid w:val="00EE48F3"/>
    <w:rsid w:val="00EE510E"/>
    <w:rsid w:val="00EF02A2"/>
    <w:rsid w:val="00EF02B3"/>
    <w:rsid w:val="00EF0F59"/>
    <w:rsid w:val="00EF283D"/>
    <w:rsid w:val="00EF365A"/>
    <w:rsid w:val="00EF376C"/>
    <w:rsid w:val="00EF3D7E"/>
    <w:rsid w:val="00EF3FA2"/>
    <w:rsid w:val="00EF437B"/>
    <w:rsid w:val="00EF4EC8"/>
    <w:rsid w:val="00EF55FA"/>
    <w:rsid w:val="00EF7043"/>
    <w:rsid w:val="00EF72D0"/>
    <w:rsid w:val="00F001A6"/>
    <w:rsid w:val="00F0076A"/>
    <w:rsid w:val="00F03564"/>
    <w:rsid w:val="00F03B9D"/>
    <w:rsid w:val="00F041A9"/>
    <w:rsid w:val="00F043AE"/>
    <w:rsid w:val="00F04A43"/>
    <w:rsid w:val="00F04E74"/>
    <w:rsid w:val="00F04F6F"/>
    <w:rsid w:val="00F061B5"/>
    <w:rsid w:val="00F06316"/>
    <w:rsid w:val="00F06B6A"/>
    <w:rsid w:val="00F06CA8"/>
    <w:rsid w:val="00F07ABF"/>
    <w:rsid w:val="00F10C32"/>
    <w:rsid w:val="00F11A45"/>
    <w:rsid w:val="00F1206E"/>
    <w:rsid w:val="00F13664"/>
    <w:rsid w:val="00F13A9B"/>
    <w:rsid w:val="00F14EB2"/>
    <w:rsid w:val="00F14F93"/>
    <w:rsid w:val="00F1651A"/>
    <w:rsid w:val="00F16A82"/>
    <w:rsid w:val="00F17330"/>
    <w:rsid w:val="00F17BA4"/>
    <w:rsid w:val="00F2070B"/>
    <w:rsid w:val="00F20B94"/>
    <w:rsid w:val="00F21573"/>
    <w:rsid w:val="00F2179F"/>
    <w:rsid w:val="00F21FB2"/>
    <w:rsid w:val="00F2331C"/>
    <w:rsid w:val="00F234D4"/>
    <w:rsid w:val="00F2379B"/>
    <w:rsid w:val="00F23EE0"/>
    <w:rsid w:val="00F25099"/>
    <w:rsid w:val="00F25638"/>
    <w:rsid w:val="00F25653"/>
    <w:rsid w:val="00F258C4"/>
    <w:rsid w:val="00F355C4"/>
    <w:rsid w:val="00F35B17"/>
    <w:rsid w:val="00F35C95"/>
    <w:rsid w:val="00F365BC"/>
    <w:rsid w:val="00F36F60"/>
    <w:rsid w:val="00F40BF5"/>
    <w:rsid w:val="00F41AB1"/>
    <w:rsid w:val="00F4332F"/>
    <w:rsid w:val="00F43CD7"/>
    <w:rsid w:val="00F43DAA"/>
    <w:rsid w:val="00F4554A"/>
    <w:rsid w:val="00F46B0C"/>
    <w:rsid w:val="00F51A81"/>
    <w:rsid w:val="00F51F93"/>
    <w:rsid w:val="00F5215D"/>
    <w:rsid w:val="00F52B0F"/>
    <w:rsid w:val="00F539F5"/>
    <w:rsid w:val="00F53A35"/>
    <w:rsid w:val="00F5541C"/>
    <w:rsid w:val="00F576D7"/>
    <w:rsid w:val="00F579E6"/>
    <w:rsid w:val="00F57A74"/>
    <w:rsid w:val="00F601A4"/>
    <w:rsid w:val="00F60D54"/>
    <w:rsid w:val="00F60DFC"/>
    <w:rsid w:val="00F643A4"/>
    <w:rsid w:val="00F6628B"/>
    <w:rsid w:val="00F66797"/>
    <w:rsid w:val="00F67039"/>
    <w:rsid w:val="00F670FD"/>
    <w:rsid w:val="00F679CD"/>
    <w:rsid w:val="00F67E88"/>
    <w:rsid w:val="00F70AD6"/>
    <w:rsid w:val="00F71929"/>
    <w:rsid w:val="00F7215B"/>
    <w:rsid w:val="00F7261E"/>
    <w:rsid w:val="00F72F1A"/>
    <w:rsid w:val="00F73A0B"/>
    <w:rsid w:val="00F73D17"/>
    <w:rsid w:val="00F73FCA"/>
    <w:rsid w:val="00F743FC"/>
    <w:rsid w:val="00F745B2"/>
    <w:rsid w:val="00F748C0"/>
    <w:rsid w:val="00F74B1F"/>
    <w:rsid w:val="00F752C2"/>
    <w:rsid w:val="00F75BB0"/>
    <w:rsid w:val="00F75EFF"/>
    <w:rsid w:val="00F761A6"/>
    <w:rsid w:val="00F764C4"/>
    <w:rsid w:val="00F76570"/>
    <w:rsid w:val="00F76EBB"/>
    <w:rsid w:val="00F773E7"/>
    <w:rsid w:val="00F77598"/>
    <w:rsid w:val="00F808CC"/>
    <w:rsid w:val="00F8364D"/>
    <w:rsid w:val="00F8407F"/>
    <w:rsid w:val="00F86314"/>
    <w:rsid w:val="00F86757"/>
    <w:rsid w:val="00F86BEC"/>
    <w:rsid w:val="00F8737B"/>
    <w:rsid w:val="00F87447"/>
    <w:rsid w:val="00F877E7"/>
    <w:rsid w:val="00F90805"/>
    <w:rsid w:val="00F90DFF"/>
    <w:rsid w:val="00F917EA"/>
    <w:rsid w:val="00F91CB7"/>
    <w:rsid w:val="00F92E12"/>
    <w:rsid w:val="00F932FF"/>
    <w:rsid w:val="00F944F3"/>
    <w:rsid w:val="00F9498F"/>
    <w:rsid w:val="00F95006"/>
    <w:rsid w:val="00F955F2"/>
    <w:rsid w:val="00F968CB"/>
    <w:rsid w:val="00F97D74"/>
    <w:rsid w:val="00FA02A6"/>
    <w:rsid w:val="00FA0E84"/>
    <w:rsid w:val="00FA0ECF"/>
    <w:rsid w:val="00FA0FB8"/>
    <w:rsid w:val="00FA13B1"/>
    <w:rsid w:val="00FA194F"/>
    <w:rsid w:val="00FA2D57"/>
    <w:rsid w:val="00FA2F3E"/>
    <w:rsid w:val="00FA5A54"/>
    <w:rsid w:val="00FA5E96"/>
    <w:rsid w:val="00FA660A"/>
    <w:rsid w:val="00FA68A3"/>
    <w:rsid w:val="00FA7026"/>
    <w:rsid w:val="00FA7459"/>
    <w:rsid w:val="00FA7802"/>
    <w:rsid w:val="00FA788E"/>
    <w:rsid w:val="00FB23EF"/>
    <w:rsid w:val="00FB35B8"/>
    <w:rsid w:val="00FB368D"/>
    <w:rsid w:val="00FB3C65"/>
    <w:rsid w:val="00FB5282"/>
    <w:rsid w:val="00FB5FB4"/>
    <w:rsid w:val="00FB6A98"/>
    <w:rsid w:val="00FB6BC5"/>
    <w:rsid w:val="00FB71E4"/>
    <w:rsid w:val="00FB727B"/>
    <w:rsid w:val="00FB7488"/>
    <w:rsid w:val="00FB7797"/>
    <w:rsid w:val="00FC053F"/>
    <w:rsid w:val="00FC0A57"/>
    <w:rsid w:val="00FC1321"/>
    <w:rsid w:val="00FC1F48"/>
    <w:rsid w:val="00FC2DAC"/>
    <w:rsid w:val="00FC3276"/>
    <w:rsid w:val="00FC5C6E"/>
    <w:rsid w:val="00FC70EA"/>
    <w:rsid w:val="00FC746C"/>
    <w:rsid w:val="00FD0861"/>
    <w:rsid w:val="00FD14BF"/>
    <w:rsid w:val="00FD223C"/>
    <w:rsid w:val="00FD416F"/>
    <w:rsid w:val="00FD4BD4"/>
    <w:rsid w:val="00FD562D"/>
    <w:rsid w:val="00FD5B53"/>
    <w:rsid w:val="00FD6B20"/>
    <w:rsid w:val="00FD6D2B"/>
    <w:rsid w:val="00FD7A15"/>
    <w:rsid w:val="00FE05E7"/>
    <w:rsid w:val="00FE0DD9"/>
    <w:rsid w:val="00FE1A75"/>
    <w:rsid w:val="00FE37E9"/>
    <w:rsid w:val="00FE3D1F"/>
    <w:rsid w:val="00FE594B"/>
    <w:rsid w:val="00FE5AA0"/>
    <w:rsid w:val="00FE60DE"/>
    <w:rsid w:val="00FE76E9"/>
    <w:rsid w:val="00FF00DC"/>
    <w:rsid w:val="00FF05BA"/>
    <w:rsid w:val="00FF1338"/>
    <w:rsid w:val="00FF13D5"/>
    <w:rsid w:val="00FF1995"/>
    <w:rsid w:val="00FF40C6"/>
    <w:rsid w:val="00FF429E"/>
    <w:rsid w:val="00FF476A"/>
    <w:rsid w:val="00FF5CB3"/>
    <w:rsid w:val="00FF60C6"/>
    <w:rsid w:val="0100CEA2"/>
    <w:rsid w:val="01130ADA"/>
    <w:rsid w:val="013E41CA"/>
    <w:rsid w:val="015D9097"/>
    <w:rsid w:val="015F8C0B"/>
    <w:rsid w:val="01E4D53A"/>
    <w:rsid w:val="01E75D0C"/>
    <w:rsid w:val="024A1182"/>
    <w:rsid w:val="02587CF5"/>
    <w:rsid w:val="0269075C"/>
    <w:rsid w:val="02CB0B5A"/>
    <w:rsid w:val="030595DF"/>
    <w:rsid w:val="031F1928"/>
    <w:rsid w:val="0371627F"/>
    <w:rsid w:val="0377FB92"/>
    <w:rsid w:val="03D64EAC"/>
    <w:rsid w:val="03F44D56"/>
    <w:rsid w:val="0439CB5C"/>
    <w:rsid w:val="04424834"/>
    <w:rsid w:val="0445F335"/>
    <w:rsid w:val="04DE005E"/>
    <w:rsid w:val="04E599FC"/>
    <w:rsid w:val="04E6EC0D"/>
    <w:rsid w:val="04EA45F0"/>
    <w:rsid w:val="04FD5510"/>
    <w:rsid w:val="054D314B"/>
    <w:rsid w:val="056DF496"/>
    <w:rsid w:val="0582BC5F"/>
    <w:rsid w:val="05901DB7"/>
    <w:rsid w:val="059CC2C5"/>
    <w:rsid w:val="05B2F0ED"/>
    <w:rsid w:val="05BA693E"/>
    <w:rsid w:val="061E53DE"/>
    <w:rsid w:val="0649EC2B"/>
    <w:rsid w:val="0655D39C"/>
    <w:rsid w:val="06571EFF"/>
    <w:rsid w:val="06690B23"/>
    <w:rsid w:val="0669EEE9"/>
    <w:rsid w:val="06816A5D"/>
    <w:rsid w:val="06AF9C54"/>
    <w:rsid w:val="06AFA0AC"/>
    <w:rsid w:val="07055D4C"/>
    <w:rsid w:val="07130BE7"/>
    <w:rsid w:val="072599B4"/>
    <w:rsid w:val="07C05C8C"/>
    <w:rsid w:val="07F7527A"/>
    <w:rsid w:val="080A074D"/>
    <w:rsid w:val="084B6CB5"/>
    <w:rsid w:val="085A1493"/>
    <w:rsid w:val="0870563C"/>
    <w:rsid w:val="0887579B"/>
    <w:rsid w:val="0889D93C"/>
    <w:rsid w:val="08C7BE79"/>
    <w:rsid w:val="08D1E1A6"/>
    <w:rsid w:val="08E6458E"/>
    <w:rsid w:val="0904803D"/>
    <w:rsid w:val="093B9D7B"/>
    <w:rsid w:val="095B35FC"/>
    <w:rsid w:val="09BB92E9"/>
    <w:rsid w:val="0A0D52A6"/>
    <w:rsid w:val="0A94839B"/>
    <w:rsid w:val="0ADB4783"/>
    <w:rsid w:val="0AE3FC61"/>
    <w:rsid w:val="0B4AE8B4"/>
    <w:rsid w:val="0B95726F"/>
    <w:rsid w:val="0BB7AABA"/>
    <w:rsid w:val="0BED3148"/>
    <w:rsid w:val="0C06716F"/>
    <w:rsid w:val="0C5B6AD6"/>
    <w:rsid w:val="0C9A34A9"/>
    <w:rsid w:val="0CC13716"/>
    <w:rsid w:val="0CFE1D6E"/>
    <w:rsid w:val="0D02EFE9"/>
    <w:rsid w:val="0D22F186"/>
    <w:rsid w:val="0D2D85B6"/>
    <w:rsid w:val="0D30EA6D"/>
    <w:rsid w:val="0D6F101C"/>
    <w:rsid w:val="0D72D1CE"/>
    <w:rsid w:val="0D8E61A8"/>
    <w:rsid w:val="0D91141B"/>
    <w:rsid w:val="0D9B2F9C"/>
    <w:rsid w:val="0D9E60C8"/>
    <w:rsid w:val="0DAAF79F"/>
    <w:rsid w:val="0DAEC003"/>
    <w:rsid w:val="0E062774"/>
    <w:rsid w:val="0E065742"/>
    <w:rsid w:val="0E102B06"/>
    <w:rsid w:val="0E135118"/>
    <w:rsid w:val="0E165F84"/>
    <w:rsid w:val="0E5D2E0D"/>
    <w:rsid w:val="0E841096"/>
    <w:rsid w:val="0EB977DD"/>
    <w:rsid w:val="0EF52B1E"/>
    <w:rsid w:val="0F0CE5C5"/>
    <w:rsid w:val="0F487025"/>
    <w:rsid w:val="0F85D724"/>
    <w:rsid w:val="0FA8DE8A"/>
    <w:rsid w:val="101D3D74"/>
    <w:rsid w:val="101DF9E2"/>
    <w:rsid w:val="104265B5"/>
    <w:rsid w:val="10652678"/>
    <w:rsid w:val="106A7807"/>
    <w:rsid w:val="1089EDDD"/>
    <w:rsid w:val="10E5DF7D"/>
    <w:rsid w:val="10F7864D"/>
    <w:rsid w:val="115F633E"/>
    <w:rsid w:val="1168379F"/>
    <w:rsid w:val="1169DECC"/>
    <w:rsid w:val="118B1D21"/>
    <w:rsid w:val="11C34A85"/>
    <w:rsid w:val="11D1E103"/>
    <w:rsid w:val="1222FE1C"/>
    <w:rsid w:val="12668FEF"/>
    <w:rsid w:val="126972C8"/>
    <w:rsid w:val="12842FD8"/>
    <w:rsid w:val="128D136E"/>
    <w:rsid w:val="12D9E1D4"/>
    <w:rsid w:val="12E9DB81"/>
    <w:rsid w:val="132FB1C5"/>
    <w:rsid w:val="134E8835"/>
    <w:rsid w:val="1367873B"/>
    <w:rsid w:val="1384E4E3"/>
    <w:rsid w:val="1395CC87"/>
    <w:rsid w:val="13B8BEFE"/>
    <w:rsid w:val="13D7717C"/>
    <w:rsid w:val="13D93A27"/>
    <w:rsid w:val="13DC2CC8"/>
    <w:rsid w:val="13E4E7E2"/>
    <w:rsid w:val="13F2C67C"/>
    <w:rsid w:val="13F94180"/>
    <w:rsid w:val="14059598"/>
    <w:rsid w:val="1411AF04"/>
    <w:rsid w:val="146325BA"/>
    <w:rsid w:val="14908A2D"/>
    <w:rsid w:val="14C0AED3"/>
    <w:rsid w:val="14F67F88"/>
    <w:rsid w:val="14F7FE44"/>
    <w:rsid w:val="14FC1EEF"/>
    <w:rsid w:val="150AD921"/>
    <w:rsid w:val="15573964"/>
    <w:rsid w:val="15573F29"/>
    <w:rsid w:val="157341DD"/>
    <w:rsid w:val="157B14E9"/>
    <w:rsid w:val="159B8651"/>
    <w:rsid w:val="15E2C33E"/>
    <w:rsid w:val="160370BE"/>
    <w:rsid w:val="1664981F"/>
    <w:rsid w:val="1686FF42"/>
    <w:rsid w:val="16A6A982"/>
    <w:rsid w:val="16CA0C7E"/>
    <w:rsid w:val="170681CC"/>
    <w:rsid w:val="170F123E"/>
    <w:rsid w:val="17383939"/>
    <w:rsid w:val="17A16F3F"/>
    <w:rsid w:val="17BC347A"/>
    <w:rsid w:val="17D78E67"/>
    <w:rsid w:val="17E058AC"/>
    <w:rsid w:val="18D906BB"/>
    <w:rsid w:val="19295DCD"/>
    <w:rsid w:val="19C1B9AB"/>
    <w:rsid w:val="19D52ABE"/>
    <w:rsid w:val="1A01AD40"/>
    <w:rsid w:val="1A5FD7E4"/>
    <w:rsid w:val="1A6877CD"/>
    <w:rsid w:val="1A7181CE"/>
    <w:rsid w:val="1AA6A4F5"/>
    <w:rsid w:val="1ABB8304"/>
    <w:rsid w:val="1AD5A543"/>
    <w:rsid w:val="1B02E1CC"/>
    <w:rsid w:val="1B11F194"/>
    <w:rsid w:val="1B17ABAD"/>
    <w:rsid w:val="1B2F62E7"/>
    <w:rsid w:val="1B39E904"/>
    <w:rsid w:val="1B46EC55"/>
    <w:rsid w:val="1B51319F"/>
    <w:rsid w:val="1B5A7CCB"/>
    <w:rsid w:val="1B867828"/>
    <w:rsid w:val="1BB66ABE"/>
    <w:rsid w:val="1BEBBECE"/>
    <w:rsid w:val="1BF670D9"/>
    <w:rsid w:val="1C7801B1"/>
    <w:rsid w:val="1C793C36"/>
    <w:rsid w:val="1CBA7514"/>
    <w:rsid w:val="1CCDD68B"/>
    <w:rsid w:val="1D13E91B"/>
    <w:rsid w:val="1D318B4D"/>
    <w:rsid w:val="1D909B82"/>
    <w:rsid w:val="1DB8E54B"/>
    <w:rsid w:val="1DC9EECD"/>
    <w:rsid w:val="1DD03C4C"/>
    <w:rsid w:val="1DF226F2"/>
    <w:rsid w:val="1E292655"/>
    <w:rsid w:val="1E3469AC"/>
    <w:rsid w:val="1E483190"/>
    <w:rsid w:val="1E687464"/>
    <w:rsid w:val="1E828CC8"/>
    <w:rsid w:val="1EA77E54"/>
    <w:rsid w:val="1EB15304"/>
    <w:rsid w:val="1EB9A54E"/>
    <w:rsid w:val="1ED716A1"/>
    <w:rsid w:val="1EDE6D6C"/>
    <w:rsid w:val="1EE992C3"/>
    <w:rsid w:val="1EE9C4A8"/>
    <w:rsid w:val="1EEFBA63"/>
    <w:rsid w:val="1F19E090"/>
    <w:rsid w:val="1F312E4B"/>
    <w:rsid w:val="1F743EA0"/>
    <w:rsid w:val="1FD34AF7"/>
    <w:rsid w:val="2030F9B5"/>
    <w:rsid w:val="20327FA7"/>
    <w:rsid w:val="2039969D"/>
    <w:rsid w:val="2059BEC1"/>
    <w:rsid w:val="207332C9"/>
    <w:rsid w:val="20924115"/>
    <w:rsid w:val="209F109E"/>
    <w:rsid w:val="20DA95E1"/>
    <w:rsid w:val="20E9FB81"/>
    <w:rsid w:val="21026378"/>
    <w:rsid w:val="215D6DB7"/>
    <w:rsid w:val="2195FBE8"/>
    <w:rsid w:val="229262A1"/>
    <w:rsid w:val="22D71B1F"/>
    <w:rsid w:val="22E30D5B"/>
    <w:rsid w:val="2303DB1C"/>
    <w:rsid w:val="2324FCC6"/>
    <w:rsid w:val="2369824C"/>
    <w:rsid w:val="23ADE6A7"/>
    <w:rsid w:val="23CA56F7"/>
    <w:rsid w:val="23D30C3E"/>
    <w:rsid w:val="23D6B160"/>
    <w:rsid w:val="24265F3D"/>
    <w:rsid w:val="244916A5"/>
    <w:rsid w:val="244E480D"/>
    <w:rsid w:val="246E309F"/>
    <w:rsid w:val="248289D0"/>
    <w:rsid w:val="249FAB7D"/>
    <w:rsid w:val="24C41B0D"/>
    <w:rsid w:val="24C9976B"/>
    <w:rsid w:val="24DE6A3B"/>
    <w:rsid w:val="24E989C6"/>
    <w:rsid w:val="24F653F8"/>
    <w:rsid w:val="2501026C"/>
    <w:rsid w:val="25397313"/>
    <w:rsid w:val="254A101F"/>
    <w:rsid w:val="254EFF35"/>
    <w:rsid w:val="254F9DFC"/>
    <w:rsid w:val="25591580"/>
    <w:rsid w:val="255FE3B4"/>
    <w:rsid w:val="258965A7"/>
    <w:rsid w:val="25A558B3"/>
    <w:rsid w:val="25C12B6F"/>
    <w:rsid w:val="25DD9ED6"/>
    <w:rsid w:val="260A0100"/>
    <w:rsid w:val="262AE750"/>
    <w:rsid w:val="265F6485"/>
    <w:rsid w:val="26AD80DA"/>
    <w:rsid w:val="26CCEB1F"/>
    <w:rsid w:val="26CF81F8"/>
    <w:rsid w:val="26F187C5"/>
    <w:rsid w:val="27133EC0"/>
    <w:rsid w:val="27253608"/>
    <w:rsid w:val="27528DC6"/>
    <w:rsid w:val="27556AD5"/>
    <w:rsid w:val="27D74C3F"/>
    <w:rsid w:val="27DCC6DF"/>
    <w:rsid w:val="27E9D06A"/>
    <w:rsid w:val="2830E94F"/>
    <w:rsid w:val="284D9770"/>
    <w:rsid w:val="2890FA26"/>
    <w:rsid w:val="28AE0950"/>
    <w:rsid w:val="28C7B87B"/>
    <w:rsid w:val="28C86D4A"/>
    <w:rsid w:val="28CD5245"/>
    <w:rsid w:val="294F086A"/>
    <w:rsid w:val="2980717E"/>
    <w:rsid w:val="29A4866B"/>
    <w:rsid w:val="29BA4A31"/>
    <w:rsid w:val="2A2F0131"/>
    <w:rsid w:val="2A30AC4F"/>
    <w:rsid w:val="2AC314E1"/>
    <w:rsid w:val="2B0258CE"/>
    <w:rsid w:val="2B407372"/>
    <w:rsid w:val="2B5A318A"/>
    <w:rsid w:val="2B75DB81"/>
    <w:rsid w:val="2B853832"/>
    <w:rsid w:val="2B9138CD"/>
    <w:rsid w:val="2BA02815"/>
    <w:rsid w:val="2BA75771"/>
    <w:rsid w:val="2BAF2EA2"/>
    <w:rsid w:val="2C0D2686"/>
    <w:rsid w:val="2C913CDE"/>
    <w:rsid w:val="2C9CE0B6"/>
    <w:rsid w:val="2CE2922F"/>
    <w:rsid w:val="2D2D935F"/>
    <w:rsid w:val="2D33ACDE"/>
    <w:rsid w:val="2D659373"/>
    <w:rsid w:val="2DB10E62"/>
    <w:rsid w:val="2DF5B609"/>
    <w:rsid w:val="2E21885F"/>
    <w:rsid w:val="2E2BDEE5"/>
    <w:rsid w:val="2E8149A6"/>
    <w:rsid w:val="2E8C1A95"/>
    <w:rsid w:val="2ED710C5"/>
    <w:rsid w:val="2F4D5E24"/>
    <w:rsid w:val="2F6AE41D"/>
    <w:rsid w:val="2F8A5259"/>
    <w:rsid w:val="2FE5AF32"/>
    <w:rsid w:val="3019937A"/>
    <w:rsid w:val="3027EAF6"/>
    <w:rsid w:val="30298BB5"/>
    <w:rsid w:val="3042E632"/>
    <w:rsid w:val="306536B3"/>
    <w:rsid w:val="308FB1A2"/>
    <w:rsid w:val="30EFF31C"/>
    <w:rsid w:val="3130DDBB"/>
    <w:rsid w:val="31440CC6"/>
    <w:rsid w:val="31580D8A"/>
    <w:rsid w:val="3173F628"/>
    <w:rsid w:val="3175CB45"/>
    <w:rsid w:val="3181A81B"/>
    <w:rsid w:val="31A6B2E4"/>
    <w:rsid w:val="31CA7DEA"/>
    <w:rsid w:val="322D1BA7"/>
    <w:rsid w:val="328A5BCE"/>
    <w:rsid w:val="32C5BA48"/>
    <w:rsid w:val="32D77F2D"/>
    <w:rsid w:val="332D66CC"/>
    <w:rsid w:val="333F2466"/>
    <w:rsid w:val="335663F6"/>
    <w:rsid w:val="33669BEC"/>
    <w:rsid w:val="3377E37A"/>
    <w:rsid w:val="33B5C6C2"/>
    <w:rsid w:val="33E3C552"/>
    <w:rsid w:val="33EFBE92"/>
    <w:rsid w:val="33FD2F8D"/>
    <w:rsid w:val="34221797"/>
    <w:rsid w:val="34315E1D"/>
    <w:rsid w:val="3437DDB8"/>
    <w:rsid w:val="34610BF8"/>
    <w:rsid w:val="3480177B"/>
    <w:rsid w:val="34C4BF47"/>
    <w:rsid w:val="34DBBF46"/>
    <w:rsid w:val="34DE53A6"/>
    <w:rsid w:val="34E99CCE"/>
    <w:rsid w:val="353C6342"/>
    <w:rsid w:val="3599623F"/>
    <w:rsid w:val="35E28CAC"/>
    <w:rsid w:val="360A8D76"/>
    <w:rsid w:val="362D700A"/>
    <w:rsid w:val="36982AD0"/>
    <w:rsid w:val="36C54C82"/>
    <w:rsid w:val="36CAE27B"/>
    <w:rsid w:val="36DCA018"/>
    <w:rsid w:val="37284441"/>
    <w:rsid w:val="377AF8AA"/>
    <w:rsid w:val="378FEEE3"/>
    <w:rsid w:val="37B51449"/>
    <w:rsid w:val="37E2FF25"/>
    <w:rsid w:val="37E4C901"/>
    <w:rsid w:val="37E50CC9"/>
    <w:rsid w:val="37ECE424"/>
    <w:rsid w:val="381DE1EE"/>
    <w:rsid w:val="382989EE"/>
    <w:rsid w:val="382F6C1D"/>
    <w:rsid w:val="38349D9A"/>
    <w:rsid w:val="384C3674"/>
    <w:rsid w:val="3864EEAF"/>
    <w:rsid w:val="388F88D0"/>
    <w:rsid w:val="38B77611"/>
    <w:rsid w:val="38DC0DFE"/>
    <w:rsid w:val="38E1E962"/>
    <w:rsid w:val="38EDF403"/>
    <w:rsid w:val="38EFC502"/>
    <w:rsid w:val="391FBAC8"/>
    <w:rsid w:val="39422E38"/>
    <w:rsid w:val="394A039F"/>
    <w:rsid w:val="3950308C"/>
    <w:rsid w:val="396AD3F1"/>
    <w:rsid w:val="39809962"/>
    <w:rsid w:val="3981654E"/>
    <w:rsid w:val="39AA8E50"/>
    <w:rsid w:val="39B1C4C9"/>
    <w:rsid w:val="39B5BE77"/>
    <w:rsid w:val="39D06DFB"/>
    <w:rsid w:val="39D38996"/>
    <w:rsid w:val="39DE79DE"/>
    <w:rsid w:val="3A20E212"/>
    <w:rsid w:val="3A6A06D9"/>
    <w:rsid w:val="3A8FFE73"/>
    <w:rsid w:val="3AB5FDCF"/>
    <w:rsid w:val="3ABB661F"/>
    <w:rsid w:val="3ADDFE99"/>
    <w:rsid w:val="3AFFF8F1"/>
    <w:rsid w:val="3B27355F"/>
    <w:rsid w:val="3B482968"/>
    <w:rsid w:val="3B75BE7E"/>
    <w:rsid w:val="3B83A6CC"/>
    <w:rsid w:val="3B924224"/>
    <w:rsid w:val="3BB94521"/>
    <w:rsid w:val="3BC0B5EE"/>
    <w:rsid w:val="3BCD30A3"/>
    <w:rsid w:val="3BFAC89B"/>
    <w:rsid w:val="3C6CF22D"/>
    <w:rsid w:val="3C7C1E57"/>
    <w:rsid w:val="3CCCEDF6"/>
    <w:rsid w:val="3D093E18"/>
    <w:rsid w:val="3D0FA008"/>
    <w:rsid w:val="3D14A2FE"/>
    <w:rsid w:val="3D1F1B29"/>
    <w:rsid w:val="3D1F772D"/>
    <w:rsid w:val="3D984D16"/>
    <w:rsid w:val="3DA207A3"/>
    <w:rsid w:val="3DAA2F6D"/>
    <w:rsid w:val="3DDC8DEA"/>
    <w:rsid w:val="3DFFE85D"/>
    <w:rsid w:val="3E044239"/>
    <w:rsid w:val="3E1E722B"/>
    <w:rsid w:val="3E5E6D60"/>
    <w:rsid w:val="3E6099AC"/>
    <w:rsid w:val="3E649F13"/>
    <w:rsid w:val="3E993961"/>
    <w:rsid w:val="3EA21F31"/>
    <w:rsid w:val="3EB65676"/>
    <w:rsid w:val="3EF350BC"/>
    <w:rsid w:val="3EFA6D99"/>
    <w:rsid w:val="3F1F6899"/>
    <w:rsid w:val="3F3D8BCD"/>
    <w:rsid w:val="3F42A462"/>
    <w:rsid w:val="3F5FD082"/>
    <w:rsid w:val="3FBB9C93"/>
    <w:rsid w:val="3FE5B39C"/>
    <w:rsid w:val="3FE81AA3"/>
    <w:rsid w:val="3FF0FA0A"/>
    <w:rsid w:val="405BB329"/>
    <w:rsid w:val="405BF377"/>
    <w:rsid w:val="4083F398"/>
    <w:rsid w:val="40BB135E"/>
    <w:rsid w:val="40BFF831"/>
    <w:rsid w:val="40E3F21D"/>
    <w:rsid w:val="4118DBD4"/>
    <w:rsid w:val="4127A9A0"/>
    <w:rsid w:val="42078BDB"/>
    <w:rsid w:val="4213706E"/>
    <w:rsid w:val="4217125B"/>
    <w:rsid w:val="42671A20"/>
    <w:rsid w:val="4297B934"/>
    <w:rsid w:val="42A0D2CD"/>
    <w:rsid w:val="42AD07D4"/>
    <w:rsid w:val="42B8C9EB"/>
    <w:rsid w:val="42C542F1"/>
    <w:rsid w:val="4325EA53"/>
    <w:rsid w:val="43289ACC"/>
    <w:rsid w:val="432FACF6"/>
    <w:rsid w:val="436C30AA"/>
    <w:rsid w:val="437DA856"/>
    <w:rsid w:val="43832661"/>
    <w:rsid w:val="4384A886"/>
    <w:rsid w:val="43994988"/>
    <w:rsid w:val="43A1EFE3"/>
    <w:rsid w:val="44362307"/>
    <w:rsid w:val="44AF999A"/>
    <w:rsid w:val="453DC044"/>
    <w:rsid w:val="455EA519"/>
    <w:rsid w:val="45768D3D"/>
    <w:rsid w:val="4595F919"/>
    <w:rsid w:val="459ACF3B"/>
    <w:rsid w:val="45B0AC97"/>
    <w:rsid w:val="45CBE870"/>
    <w:rsid w:val="461AADC4"/>
    <w:rsid w:val="461E9DC3"/>
    <w:rsid w:val="463379A2"/>
    <w:rsid w:val="4724D15C"/>
    <w:rsid w:val="472B4B8A"/>
    <w:rsid w:val="475F8DF5"/>
    <w:rsid w:val="477098EA"/>
    <w:rsid w:val="477D7896"/>
    <w:rsid w:val="47C0DE1E"/>
    <w:rsid w:val="47F0F836"/>
    <w:rsid w:val="48173622"/>
    <w:rsid w:val="483405B8"/>
    <w:rsid w:val="48532D28"/>
    <w:rsid w:val="485369B9"/>
    <w:rsid w:val="486FE36D"/>
    <w:rsid w:val="4880505E"/>
    <w:rsid w:val="4883370F"/>
    <w:rsid w:val="48BA9B0B"/>
    <w:rsid w:val="48E60286"/>
    <w:rsid w:val="491904EF"/>
    <w:rsid w:val="493F29A5"/>
    <w:rsid w:val="4942F9F9"/>
    <w:rsid w:val="4957A497"/>
    <w:rsid w:val="497ADFAC"/>
    <w:rsid w:val="498876D0"/>
    <w:rsid w:val="4A2DFEE5"/>
    <w:rsid w:val="4A5190D9"/>
    <w:rsid w:val="4A675AB1"/>
    <w:rsid w:val="4A805A4E"/>
    <w:rsid w:val="4A86B1C9"/>
    <w:rsid w:val="4ACEE12B"/>
    <w:rsid w:val="4AE2744D"/>
    <w:rsid w:val="4AF87EE0"/>
    <w:rsid w:val="4B56F7CD"/>
    <w:rsid w:val="4B681801"/>
    <w:rsid w:val="4B74C437"/>
    <w:rsid w:val="4BFD070A"/>
    <w:rsid w:val="4BFFAD1E"/>
    <w:rsid w:val="4C21AAA6"/>
    <w:rsid w:val="4C262942"/>
    <w:rsid w:val="4C39AA68"/>
    <w:rsid w:val="4C5616E8"/>
    <w:rsid w:val="4C5CBC09"/>
    <w:rsid w:val="4C6E36B4"/>
    <w:rsid w:val="4C98CD6B"/>
    <w:rsid w:val="4CA948BE"/>
    <w:rsid w:val="4CCAE693"/>
    <w:rsid w:val="4CD9199D"/>
    <w:rsid w:val="4D04E1C9"/>
    <w:rsid w:val="4D41F237"/>
    <w:rsid w:val="4D4A6E1D"/>
    <w:rsid w:val="4D6C4F59"/>
    <w:rsid w:val="4D971D2F"/>
    <w:rsid w:val="4DC94688"/>
    <w:rsid w:val="4DD1221F"/>
    <w:rsid w:val="4DED1FBC"/>
    <w:rsid w:val="4DF54F77"/>
    <w:rsid w:val="4DF8CD1D"/>
    <w:rsid w:val="4E08696C"/>
    <w:rsid w:val="4E1C9CE2"/>
    <w:rsid w:val="4E50CA85"/>
    <w:rsid w:val="4E8EAF74"/>
    <w:rsid w:val="4EA53BEF"/>
    <w:rsid w:val="4EAE1F76"/>
    <w:rsid w:val="4EE7F436"/>
    <w:rsid w:val="4F05643C"/>
    <w:rsid w:val="4F0F5D38"/>
    <w:rsid w:val="4F1BD154"/>
    <w:rsid w:val="4F44C8E5"/>
    <w:rsid w:val="4F4A0C92"/>
    <w:rsid w:val="4F71F80C"/>
    <w:rsid w:val="4F949D7E"/>
    <w:rsid w:val="4FBF5176"/>
    <w:rsid w:val="5028DADC"/>
    <w:rsid w:val="503F179D"/>
    <w:rsid w:val="5084CB82"/>
    <w:rsid w:val="50AA0383"/>
    <w:rsid w:val="50DF07F1"/>
    <w:rsid w:val="5111A531"/>
    <w:rsid w:val="511952E8"/>
    <w:rsid w:val="511D0DD5"/>
    <w:rsid w:val="51514548"/>
    <w:rsid w:val="515B21D7"/>
    <w:rsid w:val="517D441B"/>
    <w:rsid w:val="5198D040"/>
    <w:rsid w:val="51AADBBB"/>
    <w:rsid w:val="51F1A2C3"/>
    <w:rsid w:val="51F4AFC7"/>
    <w:rsid w:val="51FFAA60"/>
    <w:rsid w:val="520EC9F6"/>
    <w:rsid w:val="521F94F8"/>
    <w:rsid w:val="522F3582"/>
    <w:rsid w:val="528DA0B5"/>
    <w:rsid w:val="52CE46C3"/>
    <w:rsid w:val="52CF7515"/>
    <w:rsid w:val="52FE769F"/>
    <w:rsid w:val="53080AEB"/>
    <w:rsid w:val="530C273A"/>
    <w:rsid w:val="5346AC1C"/>
    <w:rsid w:val="53561B07"/>
    <w:rsid w:val="5367370A"/>
    <w:rsid w:val="5397278F"/>
    <w:rsid w:val="53D16332"/>
    <w:rsid w:val="541A55ED"/>
    <w:rsid w:val="544FF6B9"/>
    <w:rsid w:val="54905F16"/>
    <w:rsid w:val="5492C299"/>
    <w:rsid w:val="549590B8"/>
    <w:rsid w:val="54AF54F2"/>
    <w:rsid w:val="54D3CE64"/>
    <w:rsid w:val="54F1E657"/>
    <w:rsid w:val="550982F3"/>
    <w:rsid w:val="553737A2"/>
    <w:rsid w:val="553BE32C"/>
    <w:rsid w:val="55482A97"/>
    <w:rsid w:val="556B4C7E"/>
    <w:rsid w:val="55759F3F"/>
    <w:rsid w:val="55B40A69"/>
    <w:rsid w:val="55BE4088"/>
    <w:rsid w:val="55E3D0D1"/>
    <w:rsid w:val="55F34A74"/>
    <w:rsid w:val="56021F15"/>
    <w:rsid w:val="56426F7A"/>
    <w:rsid w:val="5648B5CC"/>
    <w:rsid w:val="571F97B5"/>
    <w:rsid w:val="5726793A"/>
    <w:rsid w:val="5726C468"/>
    <w:rsid w:val="574FDACA"/>
    <w:rsid w:val="5791F5C9"/>
    <w:rsid w:val="57AAE762"/>
    <w:rsid w:val="57D66DC8"/>
    <w:rsid w:val="57E40BF8"/>
    <w:rsid w:val="57F670BA"/>
    <w:rsid w:val="580D4DB6"/>
    <w:rsid w:val="58B222C2"/>
    <w:rsid w:val="58CBED87"/>
    <w:rsid w:val="58E52D3B"/>
    <w:rsid w:val="58FE69B2"/>
    <w:rsid w:val="591666FF"/>
    <w:rsid w:val="591B7193"/>
    <w:rsid w:val="5939BFD7"/>
    <w:rsid w:val="593E9B5F"/>
    <w:rsid w:val="5990F775"/>
    <w:rsid w:val="59992343"/>
    <w:rsid w:val="59B59468"/>
    <w:rsid w:val="59EA40D7"/>
    <w:rsid w:val="5A07BEB0"/>
    <w:rsid w:val="5A07E184"/>
    <w:rsid w:val="5A0EC84B"/>
    <w:rsid w:val="5A1518A1"/>
    <w:rsid w:val="5A1D5435"/>
    <w:rsid w:val="5A892811"/>
    <w:rsid w:val="5A916D00"/>
    <w:rsid w:val="5AB711E3"/>
    <w:rsid w:val="5AC3748E"/>
    <w:rsid w:val="5AD91107"/>
    <w:rsid w:val="5B07AAC2"/>
    <w:rsid w:val="5B100924"/>
    <w:rsid w:val="5B3F91A3"/>
    <w:rsid w:val="5B51BE01"/>
    <w:rsid w:val="5B791992"/>
    <w:rsid w:val="5B85B6F4"/>
    <w:rsid w:val="5BCBB866"/>
    <w:rsid w:val="5BF2C911"/>
    <w:rsid w:val="5BF9BCE4"/>
    <w:rsid w:val="5C15B7D5"/>
    <w:rsid w:val="5C3FEB6B"/>
    <w:rsid w:val="5C4A99E5"/>
    <w:rsid w:val="5C716099"/>
    <w:rsid w:val="5C763C21"/>
    <w:rsid w:val="5CD0C405"/>
    <w:rsid w:val="5D1A7F94"/>
    <w:rsid w:val="5D6C8435"/>
    <w:rsid w:val="5D94CD27"/>
    <w:rsid w:val="5D95BABE"/>
    <w:rsid w:val="5DAF009C"/>
    <w:rsid w:val="5DB89E5E"/>
    <w:rsid w:val="5DC74D9C"/>
    <w:rsid w:val="5DDF0CDE"/>
    <w:rsid w:val="5DE7F24A"/>
    <w:rsid w:val="5E044E4F"/>
    <w:rsid w:val="5E09077A"/>
    <w:rsid w:val="5E28F159"/>
    <w:rsid w:val="5E632A6F"/>
    <w:rsid w:val="5E7A489B"/>
    <w:rsid w:val="5EA458EF"/>
    <w:rsid w:val="5EBBF75B"/>
    <w:rsid w:val="5ED3AF2B"/>
    <w:rsid w:val="5F392922"/>
    <w:rsid w:val="5F459315"/>
    <w:rsid w:val="5F546EBF"/>
    <w:rsid w:val="5F70D270"/>
    <w:rsid w:val="5F78D351"/>
    <w:rsid w:val="5F9EE4F5"/>
    <w:rsid w:val="5FE42B1F"/>
    <w:rsid w:val="60080CAA"/>
    <w:rsid w:val="601FD8F4"/>
    <w:rsid w:val="6039883A"/>
    <w:rsid w:val="60503468"/>
    <w:rsid w:val="60A2F3CA"/>
    <w:rsid w:val="60C14ECA"/>
    <w:rsid w:val="60FD1941"/>
    <w:rsid w:val="60FEEE5E"/>
    <w:rsid w:val="6118C3D3"/>
    <w:rsid w:val="61B02D1C"/>
    <w:rsid w:val="61E05A32"/>
    <w:rsid w:val="61F0E3A8"/>
    <w:rsid w:val="62577117"/>
    <w:rsid w:val="62587EC4"/>
    <w:rsid w:val="62791FA5"/>
    <w:rsid w:val="627D33D7"/>
    <w:rsid w:val="628F4F16"/>
    <w:rsid w:val="6292E21D"/>
    <w:rsid w:val="62B27E01"/>
    <w:rsid w:val="62CDF2E0"/>
    <w:rsid w:val="62E57DA5"/>
    <w:rsid w:val="6381FB1C"/>
    <w:rsid w:val="63A19A47"/>
    <w:rsid w:val="63C1D6AF"/>
    <w:rsid w:val="63ED7D6F"/>
    <w:rsid w:val="6423593C"/>
    <w:rsid w:val="64474AC3"/>
    <w:rsid w:val="644E4E62"/>
    <w:rsid w:val="646610A0"/>
    <w:rsid w:val="64893B8C"/>
    <w:rsid w:val="64D0F5A7"/>
    <w:rsid w:val="64D7EDF5"/>
    <w:rsid w:val="650AD0C2"/>
    <w:rsid w:val="653617AF"/>
    <w:rsid w:val="661D1E67"/>
    <w:rsid w:val="662353DD"/>
    <w:rsid w:val="662DA9F4"/>
    <w:rsid w:val="66387B92"/>
    <w:rsid w:val="66485CA2"/>
    <w:rsid w:val="665F168B"/>
    <w:rsid w:val="66C1BFE9"/>
    <w:rsid w:val="66CE85B4"/>
    <w:rsid w:val="671FE7BB"/>
    <w:rsid w:val="676C5AC5"/>
    <w:rsid w:val="6776073D"/>
    <w:rsid w:val="679C5CB5"/>
    <w:rsid w:val="67BBB662"/>
    <w:rsid w:val="67E296B4"/>
    <w:rsid w:val="67E874AB"/>
    <w:rsid w:val="68005DDE"/>
    <w:rsid w:val="6810472E"/>
    <w:rsid w:val="681A3E22"/>
    <w:rsid w:val="686AA0B0"/>
    <w:rsid w:val="68E2F2F1"/>
    <w:rsid w:val="68FE923F"/>
    <w:rsid w:val="690F2294"/>
    <w:rsid w:val="693982E3"/>
    <w:rsid w:val="69857B51"/>
    <w:rsid w:val="69BAE1B6"/>
    <w:rsid w:val="6A0830AB"/>
    <w:rsid w:val="6A109B0F"/>
    <w:rsid w:val="6A23A944"/>
    <w:rsid w:val="6A2BBCD7"/>
    <w:rsid w:val="6A3F20E8"/>
    <w:rsid w:val="6A4DF955"/>
    <w:rsid w:val="6A5E8A88"/>
    <w:rsid w:val="6A6EC22B"/>
    <w:rsid w:val="6A8AC138"/>
    <w:rsid w:val="6AA3FB87"/>
    <w:rsid w:val="6AADA7FF"/>
    <w:rsid w:val="6ACB1158"/>
    <w:rsid w:val="6AD6B843"/>
    <w:rsid w:val="6B25BF88"/>
    <w:rsid w:val="6B37BCC2"/>
    <w:rsid w:val="6B68BC9F"/>
    <w:rsid w:val="6B983B2D"/>
    <w:rsid w:val="6BEFCC02"/>
    <w:rsid w:val="6C171C29"/>
    <w:rsid w:val="6C67083C"/>
    <w:rsid w:val="6CD85D71"/>
    <w:rsid w:val="6D03D11A"/>
    <w:rsid w:val="6D10607B"/>
    <w:rsid w:val="6D863F8E"/>
    <w:rsid w:val="6D8AB92D"/>
    <w:rsid w:val="6DC44909"/>
    <w:rsid w:val="6DF1A22F"/>
    <w:rsid w:val="6E00142B"/>
    <w:rsid w:val="6E16F575"/>
    <w:rsid w:val="6E46F75A"/>
    <w:rsid w:val="6EA2DCDE"/>
    <w:rsid w:val="6EB3A971"/>
    <w:rsid w:val="6EDDDC40"/>
    <w:rsid w:val="6EDE9528"/>
    <w:rsid w:val="6EE4E61C"/>
    <w:rsid w:val="6F19D1A2"/>
    <w:rsid w:val="6F2386EB"/>
    <w:rsid w:val="6F383CE9"/>
    <w:rsid w:val="6F60196A"/>
    <w:rsid w:val="6F60A18E"/>
    <w:rsid w:val="6F776CAA"/>
    <w:rsid w:val="6F79BF2E"/>
    <w:rsid w:val="6F910109"/>
    <w:rsid w:val="6F94D84D"/>
    <w:rsid w:val="6FBC107A"/>
    <w:rsid w:val="6FC712AB"/>
    <w:rsid w:val="70267617"/>
    <w:rsid w:val="7041E860"/>
    <w:rsid w:val="704EBBF3"/>
    <w:rsid w:val="70B2E818"/>
    <w:rsid w:val="70C78BA3"/>
    <w:rsid w:val="70DE0A78"/>
    <w:rsid w:val="70E0BF66"/>
    <w:rsid w:val="71097D4E"/>
    <w:rsid w:val="710AE7D2"/>
    <w:rsid w:val="71268818"/>
    <w:rsid w:val="7134FA56"/>
    <w:rsid w:val="715A6FCB"/>
    <w:rsid w:val="715A7F73"/>
    <w:rsid w:val="71814005"/>
    <w:rsid w:val="718E7F59"/>
    <w:rsid w:val="71D5FEE9"/>
    <w:rsid w:val="71D7A3FD"/>
    <w:rsid w:val="71E77B70"/>
    <w:rsid w:val="71F11F39"/>
    <w:rsid w:val="71F93255"/>
    <w:rsid w:val="72448ED1"/>
    <w:rsid w:val="72953547"/>
    <w:rsid w:val="72A0FACD"/>
    <w:rsid w:val="72B58591"/>
    <w:rsid w:val="72E3C29D"/>
    <w:rsid w:val="72EE87B2"/>
    <w:rsid w:val="72FF476C"/>
    <w:rsid w:val="7313BE90"/>
    <w:rsid w:val="7324FCAC"/>
    <w:rsid w:val="73371241"/>
    <w:rsid w:val="73450EEB"/>
    <w:rsid w:val="735E16D9"/>
    <w:rsid w:val="73677188"/>
    <w:rsid w:val="737CCDE1"/>
    <w:rsid w:val="73ABA15D"/>
    <w:rsid w:val="73C987C9"/>
    <w:rsid w:val="7400A654"/>
    <w:rsid w:val="74099418"/>
    <w:rsid w:val="74262011"/>
    <w:rsid w:val="742721BA"/>
    <w:rsid w:val="742C7A01"/>
    <w:rsid w:val="74427A8D"/>
    <w:rsid w:val="7444B4F6"/>
    <w:rsid w:val="744ADDCD"/>
    <w:rsid w:val="746A5171"/>
    <w:rsid w:val="7478E71E"/>
    <w:rsid w:val="74A5A17F"/>
    <w:rsid w:val="74CA5907"/>
    <w:rsid w:val="74CA6C6C"/>
    <w:rsid w:val="74FC60EF"/>
    <w:rsid w:val="75005BB1"/>
    <w:rsid w:val="75132F5F"/>
    <w:rsid w:val="753EE020"/>
    <w:rsid w:val="754245FE"/>
    <w:rsid w:val="757468DC"/>
    <w:rsid w:val="75BCF8B0"/>
    <w:rsid w:val="75EF0D9F"/>
    <w:rsid w:val="76083013"/>
    <w:rsid w:val="7612FAB4"/>
    <w:rsid w:val="76134809"/>
    <w:rsid w:val="76318C26"/>
    <w:rsid w:val="763B2FB7"/>
    <w:rsid w:val="764AF7BA"/>
    <w:rsid w:val="76662968"/>
    <w:rsid w:val="76757392"/>
    <w:rsid w:val="767F699F"/>
    <w:rsid w:val="76A37A3B"/>
    <w:rsid w:val="7720280D"/>
    <w:rsid w:val="77222242"/>
    <w:rsid w:val="77263469"/>
    <w:rsid w:val="7739157E"/>
    <w:rsid w:val="7745638B"/>
    <w:rsid w:val="7756FA8D"/>
    <w:rsid w:val="77742F03"/>
    <w:rsid w:val="777CB383"/>
    <w:rsid w:val="77906F23"/>
    <w:rsid w:val="7798D4F5"/>
    <w:rsid w:val="77B2F2F5"/>
    <w:rsid w:val="77C49FF9"/>
    <w:rsid w:val="77CB0627"/>
    <w:rsid w:val="78019FBA"/>
    <w:rsid w:val="784AD021"/>
    <w:rsid w:val="7855F9C5"/>
    <w:rsid w:val="787F92F0"/>
    <w:rsid w:val="78B1A44E"/>
    <w:rsid w:val="78FACB15"/>
    <w:rsid w:val="7915EBB0"/>
    <w:rsid w:val="79551E16"/>
    <w:rsid w:val="796DF4F1"/>
    <w:rsid w:val="7982987C"/>
    <w:rsid w:val="79A6A128"/>
    <w:rsid w:val="79D552C0"/>
    <w:rsid w:val="79D67D51"/>
    <w:rsid w:val="7A1B7FF7"/>
    <w:rsid w:val="7A1C73F5"/>
    <w:rsid w:val="7A40F8D9"/>
    <w:rsid w:val="7A8A1163"/>
    <w:rsid w:val="7A8CA723"/>
    <w:rsid w:val="7AA5ED80"/>
    <w:rsid w:val="7AB07561"/>
    <w:rsid w:val="7AD9045A"/>
    <w:rsid w:val="7ADF219A"/>
    <w:rsid w:val="7AF4FE36"/>
    <w:rsid w:val="7AF8A9A9"/>
    <w:rsid w:val="7B25FA7F"/>
    <w:rsid w:val="7B67D9EB"/>
    <w:rsid w:val="7C204923"/>
    <w:rsid w:val="7C472975"/>
    <w:rsid w:val="7C4D8C72"/>
    <w:rsid w:val="7C8CEC45"/>
    <w:rsid w:val="7C8CF362"/>
    <w:rsid w:val="7CA34436"/>
    <w:rsid w:val="7D2F0473"/>
    <w:rsid w:val="7D6199AB"/>
    <w:rsid w:val="7D6E902C"/>
    <w:rsid w:val="7D800BBC"/>
    <w:rsid w:val="7D821522"/>
    <w:rsid w:val="7D869362"/>
    <w:rsid w:val="7DBA0CD7"/>
    <w:rsid w:val="7E15E9BF"/>
    <w:rsid w:val="7E31ACB0"/>
    <w:rsid w:val="7E62F863"/>
    <w:rsid w:val="7E646B2D"/>
    <w:rsid w:val="7E79CA76"/>
    <w:rsid w:val="7EBFFFD8"/>
    <w:rsid w:val="7F04983A"/>
    <w:rsid w:val="7F64DD62"/>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987EE"/>
  <w15:chartTrackingRefBased/>
  <w15:docId w15:val="{0C415CF6-BF61-4525-B2B2-9CDC0CEC6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7FC"/>
  </w:style>
  <w:style w:type="paragraph" w:styleId="Heading1">
    <w:name w:val="heading 1"/>
    <w:basedOn w:val="Normal"/>
    <w:next w:val="Normal"/>
    <w:link w:val="Heading1Char"/>
    <w:uiPriority w:val="9"/>
    <w:qFormat/>
    <w:rsid w:val="00ED2591"/>
    <w:pPr>
      <w:keepNext/>
      <w:keepLines/>
      <w:spacing w:before="240" w:after="0" w:line="240" w:lineRule="auto"/>
      <w:outlineLvl w:val="0"/>
    </w:pPr>
    <w:rPr>
      <w:rFonts w:asciiTheme="majorHAnsi" w:eastAsiaTheme="majorEastAsia" w:hAnsiTheme="majorHAnsi" w:cstheme="majorBidi"/>
      <w:color w:val="0B5294" w:themeColor="accent1" w:themeShade="BF"/>
      <w:sz w:val="32"/>
      <w:szCs w:val="32"/>
    </w:rPr>
  </w:style>
  <w:style w:type="paragraph" w:styleId="Heading2">
    <w:name w:val="heading 2"/>
    <w:basedOn w:val="Normal"/>
    <w:next w:val="Normal"/>
    <w:link w:val="Heading2Char"/>
    <w:uiPriority w:val="9"/>
    <w:semiHidden/>
    <w:unhideWhenUsed/>
    <w:qFormat/>
    <w:rsid w:val="00800162"/>
    <w:pPr>
      <w:keepNext/>
      <w:keepLines/>
      <w:spacing w:before="40" w:after="0"/>
      <w:outlineLvl w:val="1"/>
    </w:pPr>
    <w:rPr>
      <w:rFonts w:asciiTheme="majorHAnsi" w:eastAsiaTheme="majorEastAsia" w:hAnsiTheme="majorHAnsi" w:cstheme="majorBidi"/>
      <w:color w:val="0B5294" w:themeColor="accent1" w:themeShade="BF"/>
      <w:sz w:val="26"/>
      <w:szCs w:val="26"/>
    </w:rPr>
  </w:style>
  <w:style w:type="paragraph" w:styleId="Heading3">
    <w:name w:val="heading 3"/>
    <w:basedOn w:val="Normal"/>
    <w:next w:val="Normal"/>
    <w:link w:val="Heading3Char"/>
    <w:uiPriority w:val="9"/>
    <w:semiHidden/>
    <w:unhideWhenUsed/>
    <w:qFormat/>
    <w:rsid w:val="001929D2"/>
    <w:pPr>
      <w:keepNext/>
      <w:keepLines/>
      <w:spacing w:before="40" w:after="0"/>
      <w:outlineLvl w:val="2"/>
    </w:pPr>
    <w:rPr>
      <w:rFonts w:asciiTheme="majorHAnsi" w:eastAsiaTheme="majorEastAsia" w:hAnsiTheme="majorHAnsi" w:cstheme="majorBidi"/>
      <w:color w:val="073662"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Bullets,Heading,Cuadrícula clara - Énfasis 31,List_Paragraph,Multilevel para_II,Lapis Bulleted List,Dot pt,F5 List Paragraph,List Paragraph Char Char Char,Indicator Text,Numbered Para 1,Bullet 1,Ha,Heading3,Table"/>
    <w:basedOn w:val="Normal"/>
    <w:link w:val="ListParagraphChar"/>
    <w:uiPriority w:val="34"/>
    <w:qFormat/>
    <w:rsid w:val="00133F8F"/>
    <w:pPr>
      <w:ind w:left="720"/>
      <w:contextualSpacing/>
    </w:pPr>
  </w:style>
  <w:style w:type="character" w:styleId="FootnoteReference">
    <w:name w:val="footnote reference"/>
    <w:aliases w:val="Footnote Text Char Char Char1,Char Char1,fn Char,Footnote Char,12pt Char,ADB Char,FOOTNOTES Char,12pt Знак Знак Знак Знак Знак Char,12pt Знак Знак Знак Знак Char,WB-Fußnotentext Char,ftref,16 Point,Superscript 6 Point,Ref,fr,BVI fnr,4"/>
    <w:link w:val="Char2"/>
    <w:uiPriority w:val="99"/>
    <w:qFormat/>
    <w:rsid w:val="001150B3"/>
    <w:rPr>
      <w:vertAlign w:val="superscript"/>
    </w:rPr>
  </w:style>
  <w:style w:type="paragraph" w:styleId="FootnoteText">
    <w:name w:val="footnote text"/>
    <w:basedOn w:val="Normal"/>
    <w:link w:val="FootnoteTextChar"/>
    <w:uiPriority w:val="99"/>
    <w:qFormat/>
    <w:rsid w:val="001150B3"/>
    <w:pPr>
      <w:spacing w:after="0" w:line="240" w:lineRule="auto"/>
    </w:pPr>
    <w:rPr>
      <w:rFonts w:ascii="Courier" w:eastAsia="MS Mincho" w:hAnsi="Courier" w:cs="Times New Roman"/>
      <w:sz w:val="20"/>
      <w:szCs w:val="20"/>
    </w:rPr>
  </w:style>
  <w:style w:type="character" w:customStyle="1" w:styleId="FootnoteTextChar">
    <w:name w:val="Footnote Text Char"/>
    <w:basedOn w:val="DefaultParagraphFont"/>
    <w:link w:val="FootnoteText"/>
    <w:uiPriority w:val="99"/>
    <w:qFormat/>
    <w:rsid w:val="001150B3"/>
    <w:rPr>
      <w:rFonts w:ascii="Courier" w:eastAsia="MS Mincho" w:hAnsi="Courier" w:cs="Times New Roman"/>
      <w:sz w:val="20"/>
      <w:szCs w:val="20"/>
    </w:rPr>
  </w:style>
  <w:style w:type="paragraph" w:styleId="BalloonText">
    <w:name w:val="Balloon Text"/>
    <w:basedOn w:val="Normal"/>
    <w:link w:val="BalloonTextChar"/>
    <w:uiPriority w:val="99"/>
    <w:semiHidden/>
    <w:unhideWhenUsed/>
    <w:rsid w:val="00EB10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1008"/>
    <w:rPr>
      <w:rFonts w:ascii="Segoe UI" w:hAnsi="Segoe UI" w:cs="Segoe UI"/>
      <w:sz w:val="18"/>
      <w:szCs w:val="18"/>
    </w:rPr>
  </w:style>
  <w:style w:type="character" w:styleId="Hyperlink">
    <w:name w:val="Hyperlink"/>
    <w:basedOn w:val="DefaultParagraphFont"/>
    <w:uiPriority w:val="99"/>
    <w:unhideWhenUsed/>
    <w:rsid w:val="00B623A9"/>
    <w:rPr>
      <w:color w:val="F49100" w:themeColor="hyperlink"/>
      <w:u w:val="single"/>
    </w:rPr>
  </w:style>
  <w:style w:type="paragraph" w:customStyle="1" w:styleId="xmsonormal">
    <w:name w:val="x_msonormal"/>
    <w:basedOn w:val="Normal"/>
    <w:rsid w:val="00C300A3"/>
    <w:pPr>
      <w:spacing w:after="0" w:line="240" w:lineRule="auto"/>
    </w:pPr>
    <w:rPr>
      <w:rFonts w:ascii="Calibri" w:hAnsi="Calibri" w:cs="Calibri"/>
    </w:rPr>
  </w:style>
  <w:style w:type="paragraph" w:customStyle="1" w:styleId="Default">
    <w:name w:val="Default"/>
    <w:rsid w:val="002C4250"/>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4B06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06AF"/>
  </w:style>
  <w:style w:type="paragraph" w:styleId="Footer">
    <w:name w:val="footer"/>
    <w:basedOn w:val="Normal"/>
    <w:link w:val="FooterChar"/>
    <w:uiPriority w:val="99"/>
    <w:unhideWhenUsed/>
    <w:rsid w:val="004B06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06AF"/>
  </w:style>
  <w:style w:type="character" w:styleId="CommentReference">
    <w:name w:val="annotation reference"/>
    <w:basedOn w:val="DefaultParagraphFont"/>
    <w:uiPriority w:val="99"/>
    <w:semiHidden/>
    <w:unhideWhenUsed/>
    <w:rsid w:val="0013229F"/>
    <w:rPr>
      <w:sz w:val="16"/>
      <w:szCs w:val="16"/>
    </w:rPr>
  </w:style>
  <w:style w:type="paragraph" w:styleId="CommentText">
    <w:name w:val="annotation text"/>
    <w:basedOn w:val="Normal"/>
    <w:link w:val="CommentTextChar"/>
    <w:uiPriority w:val="99"/>
    <w:unhideWhenUsed/>
    <w:rsid w:val="0013229F"/>
    <w:pPr>
      <w:spacing w:line="240" w:lineRule="auto"/>
    </w:pPr>
    <w:rPr>
      <w:sz w:val="20"/>
      <w:szCs w:val="20"/>
    </w:rPr>
  </w:style>
  <w:style w:type="character" w:customStyle="1" w:styleId="CommentTextChar">
    <w:name w:val="Comment Text Char"/>
    <w:basedOn w:val="DefaultParagraphFont"/>
    <w:link w:val="CommentText"/>
    <w:uiPriority w:val="99"/>
    <w:rsid w:val="0013229F"/>
    <w:rPr>
      <w:sz w:val="20"/>
      <w:szCs w:val="20"/>
    </w:rPr>
  </w:style>
  <w:style w:type="paragraph" w:styleId="CommentSubject">
    <w:name w:val="annotation subject"/>
    <w:basedOn w:val="CommentText"/>
    <w:next w:val="CommentText"/>
    <w:link w:val="CommentSubjectChar"/>
    <w:uiPriority w:val="99"/>
    <w:semiHidden/>
    <w:unhideWhenUsed/>
    <w:rsid w:val="0013229F"/>
    <w:rPr>
      <w:b/>
      <w:bCs/>
    </w:rPr>
  </w:style>
  <w:style w:type="character" w:customStyle="1" w:styleId="CommentSubjectChar">
    <w:name w:val="Comment Subject Char"/>
    <w:basedOn w:val="CommentTextChar"/>
    <w:link w:val="CommentSubject"/>
    <w:uiPriority w:val="99"/>
    <w:semiHidden/>
    <w:rsid w:val="0013229F"/>
    <w:rPr>
      <w:b/>
      <w:bCs/>
      <w:sz w:val="20"/>
      <w:szCs w:val="20"/>
    </w:rPr>
  </w:style>
  <w:style w:type="table" w:styleId="TableGrid">
    <w:name w:val="Table Grid"/>
    <w:basedOn w:val="TableNormal"/>
    <w:uiPriority w:val="59"/>
    <w:rsid w:val="00085EB6"/>
    <w:pPr>
      <w:spacing w:after="0" w:line="240" w:lineRule="auto"/>
    </w:pPr>
    <w:rPr>
      <w:rFonts w:ascii="Verdana" w:hAnsi="Verdana"/>
      <w:color w:val="1F497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D2591"/>
    <w:rPr>
      <w:rFonts w:asciiTheme="majorHAnsi" w:eastAsiaTheme="majorEastAsia" w:hAnsiTheme="majorHAnsi" w:cstheme="majorBidi"/>
      <w:color w:val="0B5294" w:themeColor="accent1" w:themeShade="BF"/>
      <w:sz w:val="32"/>
      <w:szCs w:val="32"/>
    </w:rPr>
  </w:style>
  <w:style w:type="character" w:customStyle="1" w:styleId="ListParagraphChar">
    <w:name w:val="List Paragraph Char"/>
    <w:aliases w:val="List Paragraph1 Char,Bullets Char,Heading Char,Cuadrícula clara - Énfasis 31 Char,List_Paragraph Char,Multilevel para_II Char,Lapis Bulleted List Char,Dot pt Char,F5 List Paragraph Char,List Paragraph Char Char Char Char,Ha Char"/>
    <w:link w:val="ListParagraph"/>
    <w:uiPriority w:val="34"/>
    <w:qFormat/>
    <w:rsid w:val="00D329D4"/>
  </w:style>
  <w:style w:type="paragraph" w:styleId="NormalWeb">
    <w:name w:val="Normal (Web)"/>
    <w:basedOn w:val="Normal"/>
    <w:uiPriority w:val="99"/>
    <w:unhideWhenUsed/>
    <w:rsid w:val="00B30B05"/>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010FDF"/>
    <w:pPr>
      <w:spacing w:after="0" w:line="240" w:lineRule="auto"/>
    </w:pPr>
  </w:style>
  <w:style w:type="character" w:styleId="UnresolvedMention">
    <w:name w:val="Unresolved Mention"/>
    <w:basedOn w:val="DefaultParagraphFont"/>
    <w:uiPriority w:val="99"/>
    <w:semiHidden/>
    <w:unhideWhenUsed/>
    <w:rsid w:val="007957EF"/>
    <w:rPr>
      <w:color w:val="605E5C"/>
      <w:shd w:val="clear" w:color="auto" w:fill="E1DFDD"/>
    </w:rPr>
  </w:style>
  <w:style w:type="character" w:customStyle="1" w:styleId="apple-converted-space">
    <w:name w:val="apple-converted-space"/>
    <w:basedOn w:val="DefaultParagraphFont"/>
    <w:rsid w:val="004C603E"/>
  </w:style>
  <w:style w:type="character" w:styleId="FollowedHyperlink">
    <w:name w:val="FollowedHyperlink"/>
    <w:basedOn w:val="DefaultParagraphFont"/>
    <w:uiPriority w:val="99"/>
    <w:semiHidden/>
    <w:unhideWhenUsed/>
    <w:rsid w:val="00EF02B3"/>
    <w:rPr>
      <w:color w:val="85DFD0" w:themeColor="followedHyperlink"/>
      <w:u w:val="single"/>
    </w:rPr>
  </w:style>
  <w:style w:type="character" w:customStyle="1" w:styleId="Heading3Char">
    <w:name w:val="Heading 3 Char"/>
    <w:basedOn w:val="DefaultParagraphFont"/>
    <w:link w:val="Heading3"/>
    <w:uiPriority w:val="9"/>
    <w:semiHidden/>
    <w:rsid w:val="001929D2"/>
    <w:rPr>
      <w:rFonts w:asciiTheme="majorHAnsi" w:eastAsiaTheme="majorEastAsia" w:hAnsiTheme="majorHAnsi" w:cstheme="majorBidi"/>
      <w:color w:val="073662" w:themeColor="accent1" w:themeShade="7F"/>
      <w:sz w:val="24"/>
      <w:szCs w:val="24"/>
    </w:rPr>
  </w:style>
  <w:style w:type="paragraph" w:customStyle="1" w:styleId="DFANormal">
    <w:name w:val="DFA Normal"/>
    <w:link w:val="DFANormalChar"/>
    <w:qFormat/>
    <w:rsid w:val="009F53D7"/>
    <w:pPr>
      <w:spacing w:before="120" w:after="120" w:line="240" w:lineRule="auto"/>
      <w:jc w:val="both"/>
    </w:pPr>
    <w:rPr>
      <w:rFonts w:ascii="IBM Plex Sans" w:eastAsia="Times New Roman" w:hAnsi="IBM Plex Sans" w:cs="Times New Roman"/>
      <w:color w:val="000000" w:themeColor="text1"/>
      <w:sz w:val="20"/>
      <w:szCs w:val="21"/>
    </w:rPr>
  </w:style>
  <w:style w:type="character" w:customStyle="1" w:styleId="DFANormalChar">
    <w:name w:val="DFA Normal Char"/>
    <w:basedOn w:val="DefaultParagraphFont"/>
    <w:link w:val="DFANormal"/>
    <w:qFormat/>
    <w:rsid w:val="009F53D7"/>
    <w:rPr>
      <w:rFonts w:ascii="IBM Plex Sans" w:eastAsia="Times New Roman" w:hAnsi="IBM Plex Sans" w:cs="Times New Roman"/>
      <w:color w:val="000000" w:themeColor="text1"/>
      <w:sz w:val="20"/>
      <w:szCs w:val="21"/>
    </w:rPr>
  </w:style>
  <w:style w:type="paragraph" w:styleId="Caption">
    <w:name w:val="caption"/>
    <w:basedOn w:val="Normal"/>
    <w:next w:val="Normal"/>
    <w:uiPriority w:val="35"/>
    <w:unhideWhenUsed/>
    <w:qFormat/>
    <w:rsid w:val="009F53D7"/>
    <w:pPr>
      <w:suppressAutoHyphens/>
      <w:spacing w:after="200" w:line="240" w:lineRule="auto"/>
    </w:pPr>
    <w:rPr>
      <w:rFonts w:ascii="Calibri" w:eastAsiaTheme="minorEastAsia" w:hAnsi="Calibri"/>
      <w:i/>
      <w:iCs/>
      <w:color w:val="17406D" w:themeColor="text2"/>
      <w:kern w:val="2"/>
      <w:sz w:val="18"/>
      <w:szCs w:val="18"/>
      <w:lang w:val="es-CR"/>
      <w14:ligatures w14:val="standardContextual"/>
    </w:rPr>
  </w:style>
  <w:style w:type="paragraph" w:customStyle="1" w:styleId="DFABullet">
    <w:name w:val="DFA Bullet"/>
    <w:basedOn w:val="Normal"/>
    <w:qFormat/>
    <w:rsid w:val="009F53D7"/>
    <w:pPr>
      <w:widowControl w:val="0"/>
      <w:numPr>
        <w:numId w:val="4"/>
      </w:numPr>
      <w:suppressAutoHyphens/>
      <w:spacing w:after="80" w:line="240" w:lineRule="auto"/>
      <w:jc w:val="both"/>
      <w:outlineLvl w:val="1"/>
    </w:pPr>
    <w:rPr>
      <w:rFonts w:ascii="IBM Plex Sans" w:eastAsiaTheme="minorEastAsia" w:hAnsi="IBM Plex Sans"/>
      <w:color w:val="000000" w:themeColor="text1"/>
      <w:sz w:val="18"/>
      <w:szCs w:val="20"/>
      <w:lang w:val="es-ES"/>
    </w:rPr>
  </w:style>
  <w:style w:type="character" w:customStyle="1" w:styleId="Normal6Char">
    <w:name w:val="Normal +6 Char"/>
    <w:basedOn w:val="DefaultParagraphFont"/>
    <w:link w:val="Normal6"/>
    <w:qFormat/>
    <w:rsid w:val="009F53D7"/>
    <w:rPr>
      <w:rFonts w:asciiTheme="majorHAnsi" w:eastAsia="Times New Roman" w:hAnsiTheme="majorHAnsi" w:cs="Times New Roman"/>
      <w:lang w:val="pt-PT"/>
    </w:rPr>
  </w:style>
  <w:style w:type="paragraph" w:customStyle="1" w:styleId="Normal6">
    <w:name w:val="Normal +6"/>
    <w:basedOn w:val="BodyText"/>
    <w:link w:val="Normal6Char"/>
    <w:qFormat/>
    <w:rsid w:val="009F53D7"/>
    <w:pPr>
      <w:suppressAutoHyphens/>
      <w:spacing w:line="240" w:lineRule="auto"/>
      <w:jc w:val="both"/>
    </w:pPr>
    <w:rPr>
      <w:rFonts w:asciiTheme="majorHAnsi" w:eastAsia="Times New Roman" w:hAnsiTheme="majorHAnsi" w:cs="Times New Roman"/>
      <w:lang w:val="pt-PT"/>
    </w:rPr>
  </w:style>
  <w:style w:type="character" w:customStyle="1" w:styleId="FootnoteCharacters">
    <w:name w:val="Footnote Characters"/>
    <w:basedOn w:val="DefaultParagraphFont"/>
    <w:link w:val="BVIfnrCarCar"/>
    <w:uiPriority w:val="99"/>
    <w:unhideWhenUsed/>
    <w:qFormat/>
    <w:rsid w:val="009F53D7"/>
    <w:rPr>
      <w:vertAlign w:val="superscript"/>
    </w:rPr>
  </w:style>
  <w:style w:type="character" w:customStyle="1" w:styleId="FootnoteAnchor">
    <w:name w:val="Footnote Anchor"/>
    <w:rsid w:val="009F53D7"/>
    <w:rPr>
      <w:vertAlign w:val="superscript"/>
    </w:rPr>
  </w:style>
  <w:style w:type="paragraph" w:customStyle="1" w:styleId="BVIfnrCarCar">
    <w:name w:val="BVI fnr Car Car"/>
    <w:basedOn w:val="Normal"/>
    <w:link w:val="FootnoteCharacters"/>
    <w:uiPriority w:val="99"/>
    <w:qFormat/>
    <w:rsid w:val="009F53D7"/>
    <w:pPr>
      <w:suppressAutoHyphens/>
      <w:spacing w:line="240" w:lineRule="exact"/>
    </w:pPr>
    <w:rPr>
      <w:vertAlign w:val="superscript"/>
    </w:rPr>
  </w:style>
  <w:style w:type="paragraph" w:styleId="BodyText">
    <w:name w:val="Body Text"/>
    <w:basedOn w:val="Normal"/>
    <w:link w:val="BodyTextChar"/>
    <w:uiPriority w:val="99"/>
    <w:semiHidden/>
    <w:unhideWhenUsed/>
    <w:rsid w:val="009F53D7"/>
    <w:pPr>
      <w:spacing w:after="120"/>
    </w:pPr>
  </w:style>
  <w:style w:type="character" w:customStyle="1" w:styleId="BodyTextChar">
    <w:name w:val="Body Text Char"/>
    <w:basedOn w:val="DefaultParagraphFont"/>
    <w:link w:val="BodyText"/>
    <w:uiPriority w:val="99"/>
    <w:semiHidden/>
    <w:rsid w:val="009F53D7"/>
  </w:style>
  <w:style w:type="character" w:customStyle="1" w:styleId="Heading2Char">
    <w:name w:val="Heading 2 Char"/>
    <w:basedOn w:val="DefaultParagraphFont"/>
    <w:link w:val="Heading2"/>
    <w:uiPriority w:val="9"/>
    <w:semiHidden/>
    <w:rsid w:val="00800162"/>
    <w:rPr>
      <w:rFonts w:asciiTheme="majorHAnsi" w:eastAsiaTheme="majorEastAsia" w:hAnsiTheme="majorHAnsi" w:cstheme="majorBidi"/>
      <w:color w:val="0B5294" w:themeColor="accent1" w:themeShade="BF"/>
      <w:sz w:val="26"/>
      <w:szCs w:val="26"/>
    </w:rPr>
  </w:style>
  <w:style w:type="character" w:customStyle="1" w:styleId="css-901oao">
    <w:name w:val="css-901oao"/>
    <w:basedOn w:val="DefaultParagraphFont"/>
    <w:rsid w:val="008F102E"/>
  </w:style>
  <w:style w:type="character" w:customStyle="1" w:styleId="break-words">
    <w:name w:val="break-words"/>
    <w:basedOn w:val="DefaultParagraphFont"/>
    <w:rsid w:val="008F102E"/>
  </w:style>
  <w:style w:type="paragraph" w:customStyle="1" w:styleId="Char2">
    <w:name w:val="Char2"/>
    <w:basedOn w:val="Normal"/>
    <w:link w:val="FootnoteReference"/>
    <w:uiPriority w:val="99"/>
    <w:qFormat/>
    <w:rsid w:val="0065781D"/>
    <w:pPr>
      <w:spacing w:line="240" w:lineRule="exact"/>
      <w:jc w:val="center"/>
    </w:pPr>
    <w:rPr>
      <w:vertAlign w:val="superscript"/>
    </w:rPr>
  </w:style>
  <w:style w:type="character" w:styleId="Strong">
    <w:name w:val="Strong"/>
    <w:basedOn w:val="DefaultParagraphFont"/>
    <w:uiPriority w:val="22"/>
    <w:qFormat/>
    <w:rsid w:val="00F04E74"/>
    <w:rPr>
      <w:b/>
      <w:bCs/>
    </w:rPr>
  </w:style>
  <w:style w:type="paragraph" w:customStyle="1" w:styleId="DFABullets">
    <w:name w:val="DFA Bullets"/>
    <w:basedOn w:val="DFABullet"/>
    <w:qFormat/>
    <w:rsid w:val="00243AD3"/>
    <w:pPr>
      <w:numPr>
        <w:numId w:val="0"/>
      </w:numPr>
      <w:suppressAutoHyphens w:val="0"/>
      <w:spacing w:before="120"/>
      <w:ind w:left="357" w:hanging="357"/>
    </w:pPr>
    <w:rPr>
      <w:b/>
      <w:i/>
      <w:iCs/>
    </w:rPr>
  </w:style>
  <w:style w:type="paragraph" w:styleId="z-TopofForm">
    <w:name w:val="HTML Top of Form"/>
    <w:basedOn w:val="Normal"/>
    <w:next w:val="Normal"/>
    <w:link w:val="z-TopofFormChar"/>
    <w:hidden/>
    <w:uiPriority w:val="99"/>
    <w:semiHidden/>
    <w:unhideWhenUsed/>
    <w:rsid w:val="00EF55F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F55FA"/>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80672">
      <w:bodyDiv w:val="1"/>
      <w:marLeft w:val="0"/>
      <w:marRight w:val="0"/>
      <w:marTop w:val="0"/>
      <w:marBottom w:val="0"/>
      <w:divBdr>
        <w:top w:val="none" w:sz="0" w:space="0" w:color="auto"/>
        <w:left w:val="none" w:sz="0" w:space="0" w:color="auto"/>
        <w:bottom w:val="none" w:sz="0" w:space="0" w:color="auto"/>
        <w:right w:val="none" w:sz="0" w:space="0" w:color="auto"/>
      </w:divBdr>
    </w:div>
    <w:div w:id="304745953">
      <w:bodyDiv w:val="1"/>
      <w:marLeft w:val="0"/>
      <w:marRight w:val="0"/>
      <w:marTop w:val="0"/>
      <w:marBottom w:val="0"/>
      <w:divBdr>
        <w:top w:val="none" w:sz="0" w:space="0" w:color="auto"/>
        <w:left w:val="none" w:sz="0" w:space="0" w:color="auto"/>
        <w:bottom w:val="none" w:sz="0" w:space="0" w:color="auto"/>
        <w:right w:val="none" w:sz="0" w:space="0" w:color="auto"/>
      </w:divBdr>
    </w:div>
    <w:div w:id="424769924">
      <w:bodyDiv w:val="1"/>
      <w:marLeft w:val="0"/>
      <w:marRight w:val="0"/>
      <w:marTop w:val="0"/>
      <w:marBottom w:val="0"/>
      <w:divBdr>
        <w:top w:val="none" w:sz="0" w:space="0" w:color="auto"/>
        <w:left w:val="none" w:sz="0" w:space="0" w:color="auto"/>
        <w:bottom w:val="none" w:sz="0" w:space="0" w:color="auto"/>
        <w:right w:val="none" w:sz="0" w:space="0" w:color="auto"/>
      </w:divBdr>
      <w:divsChild>
        <w:div w:id="1234655154">
          <w:marLeft w:val="0"/>
          <w:marRight w:val="0"/>
          <w:marTop w:val="0"/>
          <w:marBottom w:val="0"/>
          <w:divBdr>
            <w:top w:val="single" w:sz="2" w:space="0" w:color="D9D9E3"/>
            <w:left w:val="single" w:sz="2" w:space="0" w:color="D9D9E3"/>
            <w:bottom w:val="single" w:sz="2" w:space="0" w:color="D9D9E3"/>
            <w:right w:val="single" w:sz="2" w:space="0" w:color="D9D9E3"/>
          </w:divBdr>
          <w:divsChild>
            <w:div w:id="137310824">
              <w:marLeft w:val="0"/>
              <w:marRight w:val="0"/>
              <w:marTop w:val="0"/>
              <w:marBottom w:val="0"/>
              <w:divBdr>
                <w:top w:val="single" w:sz="2" w:space="0" w:color="D9D9E3"/>
                <w:left w:val="single" w:sz="2" w:space="0" w:color="D9D9E3"/>
                <w:bottom w:val="single" w:sz="2" w:space="0" w:color="D9D9E3"/>
                <w:right w:val="single" w:sz="2" w:space="0" w:color="D9D9E3"/>
              </w:divBdr>
              <w:divsChild>
                <w:div w:id="766465881">
                  <w:marLeft w:val="0"/>
                  <w:marRight w:val="0"/>
                  <w:marTop w:val="0"/>
                  <w:marBottom w:val="0"/>
                  <w:divBdr>
                    <w:top w:val="single" w:sz="2" w:space="0" w:color="D9D9E3"/>
                    <w:left w:val="single" w:sz="2" w:space="0" w:color="D9D9E3"/>
                    <w:bottom w:val="single" w:sz="2" w:space="0" w:color="D9D9E3"/>
                    <w:right w:val="single" w:sz="2" w:space="0" w:color="D9D9E3"/>
                  </w:divBdr>
                  <w:divsChild>
                    <w:div w:id="1678802857">
                      <w:marLeft w:val="0"/>
                      <w:marRight w:val="0"/>
                      <w:marTop w:val="0"/>
                      <w:marBottom w:val="0"/>
                      <w:divBdr>
                        <w:top w:val="single" w:sz="2" w:space="0" w:color="D9D9E3"/>
                        <w:left w:val="single" w:sz="2" w:space="0" w:color="D9D9E3"/>
                        <w:bottom w:val="single" w:sz="2" w:space="0" w:color="D9D9E3"/>
                        <w:right w:val="single" w:sz="2" w:space="0" w:color="D9D9E3"/>
                      </w:divBdr>
                      <w:divsChild>
                        <w:div w:id="920522288">
                          <w:marLeft w:val="0"/>
                          <w:marRight w:val="0"/>
                          <w:marTop w:val="0"/>
                          <w:marBottom w:val="0"/>
                          <w:divBdr>
                            <w:top w:val="single" w:sz="2" w:space="0" w:color="auto"/>
                            <w:left w:val="single" w:sz="2" w:space="0" w:color="auto"/>
                            <w:bottom w:val="single" w:sz="6" w:space="0" w:color="auto"/>
                            <w:right w:val="single" w:sz="2" w:space="0" w:color="auto"/>
                          </w:divBdr>
                          <w:divsChild>
                            <w:div w:id="470052983">
                              <w:marLeft w:val="0"/>
                              <w:marRight w:val="0"/>
                              <w:marTop w:val="100"/>
                              <w:marBottom w:val="100"/>
                              <w:divBdr>
                                <w:top w:val="single" w:sz="2" w:space="0" w:color="D9D9E3"/>
                                <w:left w:val="single" w:sz="2" w:space="0" w:color="D9D9E3"/>
                                <w:bottom w:val="single" w:sz="2" w:space="0" w:color="D9D9E3"/>
                                <w:right w:val="single" w:sz="2" w:space="0" w:color="D9D9E3"/>
                              </w:divBdr>
                              <w:divsChild>
                                <w:div w:id="470249187">
                                  <w:marLeft w:val="0"/>
                                  <w:marRight w:val="0"/>
                                  <w:marTop w:val="0"/>
                                  <w:marBottom w:val="0"/>
                                  <w:divBdr>
                                    <w:top w:val="single" w:sz="2" w:space="0" w:color="D9D9E3"/>
                                    <w:left w:val="single" w:sz="2" w:space="0" w:color="D9D9E3"/>
                                    <w:bottom w:val="single" w:sz="2" w:space="0" w:color="D9D9E3"/>
                                    <w:right w:val="single" w:sz="2" w:space="0" w:color="D9D9E3"/>
                                  </w:divBdr>
                                  <w:divsChild>
                                    <w:div w:id="811287681">
                                      <w:marLeft w:val="0"/>
                                      <w:marRight w:val="0"/>
                                      <w:marTop w:val="0"/>
                                      <w:marBottom w:val="0"/>
                                      <w:divBdr>
                                        <w:top w:val="single" w:sz="2" w:space="0" w:color="D9D9E3"/>
                                        <w:left w:val="single" w:sz="2" w:space="0" w:color="D9D9E3"/>
                                        <w:bottom w:val="single" w:sz="2" w:space="0" w:color="D9D9E3"/>
                                        <w:right w:val="single" w:sz="2" w:space="0" w:color="D9D9E3"/>
                                      </w:divBdr>
                                      <w:divsChild>
                                        <w:div w:id="1500659157">
                                          <w:marLeft w:val="0"/>
                                          <w:marRight w:val="0"/>
                                          <w:marTop w:val="0"/>
                                          <w:marBottom w:val="0"/>
                                          <w:divBdr>
                                            <w:top w:val="single" w:sz="2" w:space="0" w:color="D9D9E3"/>
                                            <w:left w:val="single" w:sz="2" w:space="0" w:color="D9D9E3"/>
                                            <w:bottom w:val="single" w:sz="2" w:space="0" w:color="D9D9E3"/>
                                            <w:right w:val="single" w:sz="2" w:space="0" w:color="D9D9E3"/>
                                          </w:divBdr>
                                          <w:divsChild>
                                            <w:div w:id="15025471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653948257">
          <w:marLeft w:val="0"/>
          <w:marRight w:val="0"/>
          <w:marTop w:val="0"/>
          <w:marBottom w:val="0"/>
          <w:divBdr>
            <w:top w:val="none" w:sz="0" w:space="0" w:color="auto"/>
            <w:left w:val="none" w:sz="0" w:space="0" w:color="auto"/>
            <w:bottom w:val="none" w:sz="0" w:space="0" w:color="auto"/>
            <w:right w:val="none" w:sz="0" w:space="0" w:color="auto"/>
          </w:divBdr>
        </w:div>
      </w:divsChild>
    </w:div>
    <w:div w:id="482549699">
      <w:bodyDiv w:val="1"/>
      <w:marLeft w:val="0"/>
      <w:marRight w:val="0"/>
      <w:marTop w:val="0"/>
      <w:marBottom w:val="0"/>
      <w:divBdr>
        <w:top w:val="none" w:sz="0" w:space="0" w:color="auto"/>
        <w:left w:val="none" w:sz="0" w:space="0" w:color="auto"/>
        <w:bottom w:val="none" w:sz="0" w:space="0" w:color="auto"/>
        <w:right w:val="none" w:sz="0" w:space="0" w:color="auto"/>
      </w:divBdr>
      <w:divsChild>
        <w:div w:id="934509671">
          <w:marLeft w:val="0"/>
          <w:marRight w:val="0"/>
          <w:marTop w:val="0"/>
          <w:marBottom w:val="0"/>
          <w:divBdr>
            <w:top w:val="none" w:sz="0" w:space="0" w:color="auto"/>
            <w:left w:val="none" w:sz="0" w:space="0" w:color="auto"/>
            <w:bottom w:val="none" w:sz="0" w:space="0" w:color="auto"/>
            <w:right w:val="none" w:sz="0" w:space="0" w:color="auto"/>
          </w:divBdr>
          <w:divsChild>
            <w:div w:id="796263689">
              <w:marLeft w:val="0"/>
              <w:marRight w:val="0"/>
              <w:marTop w:val="0"/>
              <w:marBottom w:val="0"/>
              <w:divBdr>
                <w:top w:val="none" w:sz="0" w:space="0" w:color="auto"/>
                <w:left w:val="none" w:sz="0" w:space="0" w:color="auto"/>
                <w:bottom w:val="none" w:sz="0" w:space="0" w:color="auto"/>
                <w:right w:val="none" w:sz="0" w:space="0" w:color="auto"/>
              </w:divBdr>
              <w:divsChild>
                <w:div w:id="5100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243382">
      <w:bodyDiv w:val="1"/>
      <w:marLeft w:val="0"/>
      <w:marRight w:val="0"/>
      <w:marTop w:val="0"/>
      <w:marBottom w:val="0"/>
      <w:divBdr>
        <w:top w:val="none" w:sz="0" w:space="0" w:color="auto"/>
        <w:left w:val="none" w:sz="0" w:space="0" w:color="auto"/>
        <w:bottom w:val="none" w:sz="0" w:space="0" w:color="auto"/>
        <w:right w:val="none" w:sz="0" w:space="0" w:color="auto"/>
      </w:divBdr>
    </w:div>
    <w:div w:id="572744609">
      <w:bodyDiv w:val="1"/>
      <w:marLeft w:val="0"/>
      <w:marRight w:val="0"/>
      <w:marTop w:val="0"/>
      <w:marBottom w:val="0"/>
      <w:divBdr>
        <w:top w:val="none" w:sz="0" w:space="0" w:color="auto"/>
        <w:left w:val="none" w:sz="0" w:space="0" w:color="auto"/>
        <w:bottom w:val="none" w:sz="0" w:space="0" w:color="auto"/>
        <w:right w:val="none" w:sz="0" w:space="0" w:color="auto"/>
      </w:divBdr>
      <w:divsChild>
        <w:div w:id="1370105516">
          <w:marLeft w:val="0"/>
          <w:marRight w:val="0"/>
          <w:marTop w:val="0"/>
          <w:marBottom w:val="0"/>
          <w:divBdr>
            <w:top w:val="none" w:sz="0" w:space="0" w:color="auto"/>
            <w:left w:val="none" w:sz="0" w:space="0" w:color="auto"/>
            <w:bottom w:val="none" w:sz="0" w:space="0" w:color="auto"/>
            <w:right w:val="none" w:sz="0" w:space="0" w:color="auto"/>
          </w:divBdr>
          <w:divsChild>
            <w:div w:id="1220440281">
              <w:marLeft w:val="0"/>
              <w:marRight w:val="0"/>
              <w:marTop w:val="0"/>
              <w:marBottom w:val="0"/>
              <w:divBdr>
                <w:top w:val="none" w:sz="0" w:space="0" w:color="auto"/>
                <w:left w:val="none" w:sz="0" w:space="0" w:color="auto"/>
                <w:bottom w:val="none" w:sz="0" w:space="0" w:color="auto"/>
                <w:right w:val="none" w:sz="0" w:space="0" w:color="auto"/>
              </w:divBdr>
              <w:divsChild>
                <w:div w:id="92191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554743">
      <w:bodyDiv w:val="1"/>
      <w:marLeft w:val="0"/>
      <w:marRight w:val="0"/>
      <w:marTop w:val="0"/>
      <w:marBottom w:val="0"/>
      <w:divBdr>
        <w:top w:val="none" w:sz="0" w:space="0" w:color="auto"/>
        <w:left w:val="none" w:sz="0" w:space="0" w:color="auto"/>
        <w:bottom w:val="none" w:sz="0" w:space="0" w:color="auto"/>
        <w:right w:val="none" w:sz="0" w:space="0" w:color="auto"/>
      </w:divBdr>
    </w:div>
    <w:div w:id="654991554">
      <w:bodyDiv w:val="1"/>
      <w:marLeft w:val="0"/>
      <w:marRight w:val="0"/>
      <w:marTop w:val="0"/>
      <w:marBottom w:val="0"/>
      <w:divBdr>
        <w:top w:val="none" w:sz="0" w:space="0" w:color="auto"/>
        <w:left w:val="none" w:sz="0" w:space="0" w:color="auto"/>
        <w:bottom w:val="none" w:sz="0" w:space="0" w:color="auto"/>
        <w:right w:val="none" w:sz="0" w:space="0" w:color="auto"/>
      </w:divBdr>
    </w:div>
    <w:div w:id="792988593">
      <w:bodyDiv w:val="1"/>
      <w:marLeft w:val="0"/>
      <w:marRight w:val="0"/>
      <w:marTop w:val="0"/>
      <w:marBottom w:val="0"/>
      <w:divBdr>
        <w:top w:val="none" w:sz="0" w:space="0" w:color="auto"/>
        <w:left w:val="none" w:sz="0" w:space="0" w:color="auto"/>
        <w:bottom w:val="none" w:sz="0" w:space="0" w:color="auto"/>
        <w:right w:val="none" w:sz="0" w:space="0" w:color="auto"/>
      </w:divBdr>
    </w:div>
    <w:div w:id="800804945">
      <w:bodyDiv w:val="1"/>
      <w:marLeft w:val="0"/>
      <w:marRight w:val="0"/>
      <w:marTop w:val="0"/>
      <w:marBottom w:val="0"/>
      <w:divBdr>
        <w:top w:val="none" w:sz="0" w:space="0" w:color="auto"/>
        <w:left w:val="none" w:sz="0" w:space="0" w:color="auto"/>
        <w:bottom w:val="none" w:sz="0" w:space="0" w:color="auto"/>
        <w:right w:val="none" w:sz="0" w:space="0" w:color="auto"/>
      </w:divBdr>
      <w:divsChild>
        <w:div w:id="750616166">
          <w:marLeft w:val="0"/>
          <w:marRight w:val="0"/>
          <w:marTop w:val="0"/>
          <w:marBottom w:val="0"/>
          <w:divBdr>
            <w:top w:val="none" w:sz="0" w:space="0" w:color="auto"/>
            <w:left w:val="none" w:sz="0" w:space="0" w:color="auto"/>
            <w:bottom w:val="none" w:sz="0" w:space="0" w:color="auto"/>
            <w:right w:val="none" w:sz="0" w:space="0" w:color="auto"/>
          </w:divBdr>
          <w:divsChild>
            <w:div w:id="1087120074">
              <w:marLeft w:val="0"/>
              <w:marRight w:val="0"/>
              <w:marTop w:val="0"/>
              <w:marBottom w:val="0"/>
              <w:divBdr>
                <w:top w:val="none" w:sz="0" w:space="0" w:color="auto"/>
                <w:left w:val="none" w:sz="0" w:space="0" w:color="auto"/>
                <w:bottom w:val="none" w:sz="0" w:space="0" w:color="auto"/>
                <w:right w:val="none" w:sz="0" w:space="0" w:color="auto"/>
              </w:divBdr>
              <w:divsChild>
                <w:div w:id="55203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595107">
      <w:bodyDiv w:val="1"/>
      <w:marLeft w:val="0"/>
      <w:marRight w:val="0"/>
      <w:marTop w:val="0"/>
      <w:marBottom w:val="0"/>
      <w:divBdr>
        <w:top w:val="none" w:sz="0" w:space="0" w:color="auto"/>
        <w:left w:val="none" w:sz="0" w:space="0" w:color="auto"/>
        <w:bottom w:val="none" w:sz="0" w:space="0" w:color="auto"/>
        <w:right w:val="none" w:sz="0" w:space="0" w:color="auto"/>
      </w:divBdr>
    </w:div>
    <w:div w:id="902446201">
      <w:bodyDiv w:val="1"/>
      <w:marLeft w:val="0"/>
      <w:marRight w:val="0"/>
      <w:marTop w:val="0"/>
      <w:marBottom w:val="0"/>
      <w:divBdr>
        <w:top w:val="none" w:sz="0" w:space="0" w:color="auto"/>
        <w:left w:val="none" w:sz="0" w:space="0" w:color="auto"/>
        <w:bottom w:val="none" w:sz="0" w:space="0" w:color="auto"/>
        <w:right w:val="none" w:sz="0" w:space="0" w:color="auto"/>
      </w:divBdr>
    </w:div>
    <w:div w:id="911086021">
      <w:bodyDiv w:val="1"/>
      <w:marLeft w:val="0"/>
      <w:marRight w:val="0"/>
      <w:marTop w:val="0"/>
      <w:marBottom w:val="0"/>
      <w:divBdr>
        <w:top w:val="none" w:sz="0" w:space="0" w:color="auto"/>
        <w:left w:val="none" w:sz="0" w:space="0" w:color="auto"/>
        <w:bottom w:val="none" w:sz="0" w:space="0" w:color="auto"/>
        <w:right w:val="none" w:sz="0" w:space="0" w:color="auto"/>
      </w:divBdr>
    </w:div>
    <w:div w:id="930821828">
      <w:bodyDiv w:val="1"/>
      <w:marLeft w:val="0"/>
      <w:marRight w:val="0"/>
      <w:marTop w:val="0"/>
      <w:marBottom w:val="0"/>
      <w:divBdr>
        <w:top w:val="none" w:sz="0" w:space="0" w:color="auto"/>
        <w:left w:val="none" w:sz="0" w:space="0" w:color="auto"/>
        <w:bottom w:val="none" w:sz="0" w:space="0" w:color="auto"/>
        <w:right w:val="none" w:sz="0" w:space="0" w:color="auto"/>
      </w:divBdr>
    </w:div>
    <w:div w:id="985745221">
      <w:bodyDiv w:val="1"/>
      <w:marLeft w:val="0"/>
      <w:marRight w:val="0"/>
      <w:marTop w:val="0"/>
      <w:marBottom w:val="0"/>
      <w:divBdr>
        <w:top w:val="none" w:sz="0" w:space="0" w:color="auto"/>
        <w:left w:val="none" w:sz="0" w:space="0" w:color="auto"/>
        <w:bottom w:val="none" w:sz="0" w:space="0" w:color="auto"/>
        <w:right w:val="none" w:sz="0" w:space="0" w:color="auto"/>
      </w:divBdr>
      <w:divsChild>
        <w:div w:id="1847675424">
          <w:marLeft w:val="0"/>
          <w:marRight w:val="0"/>
          <w:marTop w:val="0"/>
          <w:marBottom w:val="0"/>
          <w:divBdr>
            <w:top w:val="none" w:sz="0" w:space="0" w:color="auto"/>
            <w:left w:val="none" w:sz="0" w:space="0" w:color="auto"/>
            <w:bottom w:val="none" w:sz="0" w:space="0" w:color="auto"/>
            <w:right w:val="none" w:sz="0" w:space="0" w:color="auto"/>
          </w:divBdr>
          <w:divsChild>
            <w:div w:id="1998924455">
              <w:marLeft w:val="0"/>
              <w:marRight w:val="0"/>
              <w:marTop w:val="0"/>
              <w:marBottom w:val="0"/>
              <w:divBdr>
                <w:top w:val="none" w:sz="0" w:space="0" w:color="auto"/>
                <w:left w:val="none" w:sz="0" w:space="0" w:color="auto"/>
                <w:bottom w:val="none" w:sz="0" w:space="0" w:color="auto"/>
                <w:right w:val="none" w:sz="0" w:space="0" w:color="auto"/>
              </w:divBdr>
              <w:divsChild>
                <w:div w:id="174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057125">
      <w:bodyDiv w:val="1"/>
      <w:marLeft w:val="0"/>
      <w:marRight w:val="0"/>
      <w:marTop w:val="0"/>
      <w:marBottom w:val="0"/>
      <w:divBdr>
        <w:top w:val="none" w:sz="0" w:space="0" w:color="auto"/>
        <w:left w:val="none" w:sz="0" w:space="0" w:color="auto"/>
        <w:bottom w:val="none" w:sz="0" w:space="0" w:color="auto"/>
        <w:right w:val="none" w:sz="0" w:space="0" w:color="auto"/>
      </w:divBdr>
    </w:div>
    <w:div w:id="1014263385">
      <w:bodyDiv w:val="1"/>
      <w:marLeft w:val="0"/>
      <w:marRight w:val="0"/>
      <w:marTop w:val="0"/>
      <w:marBottom w:val="0"/>
      <w:divBdr>
        <w:top w:val="none" w:sz="0" w:space="0" w:color="auto"/>
        <w:left w:val="none" w:sz="0" w:space="0" w:color="auto"/>
        <w:bottom w:val="none" w:sz="0" w:space="0" w:color="auto"/>
        <w:right w:val="none" w:sz="0" w:space="0" w:color="auto"/>
      </w:divBdr>
    </w:div>
    <w:div w:id="1016005011">
      <w:bodyDiv w:val="1"/>
      <w:marLeft w:val="0"/>
      <w:marRight w:val="0"/>
      <w:marTop w:val="0"/>
      <w:marBottom w:val="0"/>
      <w:divBdr>
        <w:top w:val="none" w:sz="0" w:space="0" w:color="auto"/>
        <w:left w:val="none" w:sz="0" w:space="0" w:color="auto"/>
        <w:bottom w:val="none" w:sz="0" w:space="0" w:color="auto"/>
        <w:right w:val="none" w:sz="0" w:space="0" w:color="auto"/>
      </w:divBdr>
    </w:div>
    <w:div w:id="1056010296">
      <w:bodyDiv w:val="1"/>
      <w:marLeft w:val="0"/>
      <w:marRight w:val="0"/>
      <w:marTop w:val="0"/>
      <w:marBottom w:val="0"/>
      <w:divBdr>
        <w:top w:val="none" w:sz="0" w:space="0" w:color="auto"/>
        <w:left w:val="none" w:sz="0" w:space="0" w:color="auto"/>
        <w:bottom w:val="none" w:sz="0" w:space="0" w:color="auto"/>
        <w:right w:val="none" w:sz="0" w:space="0" w:color="auto"/>
      </w:divBdr>
    </w:div>
    <w:div w:id="1117528031">
      <w:bodyDiv w:val="1"/>
      <w:marLeft w:val="0"/>
      <w:marRight w:val="0"/>
      <w:marTop w:val="0"/>
      <w:marBottom w:val="0"/>
      <w:divBdr>
        <w:top w:val="none" w:sz="0" w:space="0" w:color="auto"/>
        <w:left w:val="none" w:sz="0" w:space="0" w:color="auto"/>
        <w:bottom w:val="none" w:sz="0" w:space="0" w:color="auto"/>
        <w:right w:val="none" w:sz="0" w:space="0" w:color="auto"/>
      </w:divBdr>
    </w:div>
    <w:div w:id="1267886935">
      <w:bodyDiv w:val="1"/>
      <w:marLeft w:val="0"/>
      <w:marRight w:val="0"/>
      <w:marTop w:val="0"/>
      <w:marBottom w:val="0"/>
      <w:divBdr>
        <w:top w:val="none" w:sz="0" w:space="0" w:color="auto"/>
        <w:left w:val="none" w:sz="0" w:space="0" w:color="auto"/>
        <w:bottom w:val="none" w:sz="0" w:space="0" w:color="auto"/>
        <w:right w:val="none" w:sz="0" w:space="0" w:color="auto"/>
      </w:divBdr>
      <w:divsChild>
        <w:div w:id="898633514">
          <w:marLeft w:val="0"/>
          <w:marRight w:val="0"/>
          <w:marTop w:val="0"/>
          <w:marBottom w:val="0"/>
          <w:divBdr>
            <w:top w:val="none" w:sz="0" w:space="0" w:color="auto"/>
            <w:left w:val="none" w:sz="0" w:space="0" w:color="auto"/>
            <w:bottom w:val="none" w:sz="0" w:space="0" w:color="auto"/>
            <w:right w:val="none" w:sz="0" w:space="0" w:color="auto"/>
          </w:divBdr>
          <w:divsChild>
            <w:div w:id="108672345">
              <w:marLeft w:val="0"/>
              <w:marRight w:val="0"/>
              <w:marTop w:val="0"/>
              <w:marBottom w:val="0"/>
              <w:divBdr>
                <w:top w:val="none" w:sz="0" w:space="0" w:color="auto"/>
                <w:left w:val="none" w:sz="0" w:space="0" w:color="auto"/>
                <w:bottom w:val="none" w:sz="0" w:space="0" w:color="auto"/>
                <w:right w:val="none" w:sz="0" w:space="0" w:color="auto"/>
              </w:divBdr>
              <w:divsChild>
                <w:div w:id="1935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13809">
      <w:bodyDiv w:val="1"/>
      <w:marLeft w:val="0"/>
      <w:marRight w:val="0"/>
      <w:marTop w:val="0"/>
      <w:marBottom w:val="0"/>
      <w:divBdr>
        <w:top w:val="none" w:sz="0" w:space="0" w:color="auto"/>
        <w:left w:val="none" w:sz="0" w:space="0" w:color="auto"/>
        <w:bottom w:val="none" w:sz="0" w:space="0" w:color="auto"/>
        <w:right w:val="none" w:sz="0" w:space="0" w:color="auto"/>
      </w:divBdr>
    </w:div>
    <w:div w:id="1380668651">
      <w:bodyDiv w:val="1"/>
      <w:marLeft w:val="0"/>
      <w:marRight w:val="0"/>
      <w:marTop w:val="0"/>
      <w:marBottom w:val="0"/>
      <w:divBdr>
        <w:top w:val="none" w:sz="0" w:space="0" w:color="auto"/>
        <w:left w:val="none" w:sz="0" w:space="0" w:color="auto"/>
        <w:bottom w:val="none" w:sz="0" w:space="0" w:color="auto"/>
        <w:right w:val="none" w:sz="0" w:space="0" w:color="auto"/>
      </w:divBdr>
      <w:divsChild>
        <w:div w:id="1622373930">
          <w:marLeft w:val="0"/>
          <w:marRight w:val="0"/>
          <w:marTop w:val="0"/>
          <w:marBottom w:val="0"/>
          <w:divBdr>
            <w:top w:val="none" w:sz="0" w:space="0" w:color="auto"/>
            <w:left w:val="none" w:sz="0" w:space="0" w:color="auto"/>
            <w:bottom w:val="none" w:sz="0" w:space="0" w:color="auto"/>
            <w:right w:val="none" w:sz="0" w:space="0" w:color="auto"/>
          </w:divBdr>
          <w:divsChild>
            <w:div w:id="189995099">
              <w:marLeft w:val="0"/>
              <w:marRight w:val="0"/>
              <w:marTop w:val="0"/>
              <w:marBottom w:val="0"/>
              <w:divBdr>
                <w:top w:val="none" w:sz="0" w:space="0" w:color="auto"/>
                <w:left w:val="none" w:sz="0" w:space="0" w:color="auto"/>
                <w:bottom w:val="none" w:sz="0" w:space="0" w:color="auto"/>
                <w:right w:val="none" w:sz="0" w:space="0" w:color="auto"/>
              </w:divBdr>
              <w:divsChild>
                <w:div w:id="42947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23823">
      <w:bodyDiv w:val="1"/>
      <w:marLeft w:val="0"/>
      <w:marRight w:val="0"/>
      <w:marTop w:val="0"/>
      <w:marBottom w:val="0"/>
      <w:divBdr>
        <w:top w:val="none" w:sz="0" w:space="0" w:color="auto"/>
        <w:left w:val="none" w:sz="0" w:space="0" w:color="auto"/>
        <w:bottom w:val="none" w:sz="0" w:space="0" w:color="auto"/>
        <w:right w:val="none" w:sz="0" w:space="0" w:color="auto"/>
      </w:divBdr>
    </w:div>
    <w:div w:id="1524324043">
      <w:bodyDiv w:val="1"/>
      <w:marLeft w:val="0"/>
      <w:marRight w:val="0"/>
      <w:marTop w:val="0"/>
      <w:marBottom w:val="0"/>
      <w:divBdr>
        <w:top w:val="none" w:sz="0" w:space="0" w:color="auto"/>
        <w:left w:val="none" w:sz="0" w:space="0" w:color="auto"/>
        <w:bottom w:val="none" w:sz="0" w:space="0" w:color="auto"/>
        <w:right w:val="none" w:sz="0" w:space="0" w:color="auto"/>
      </w:divBdr>
    </w:div>
    <w:div w:id="1564371285">
      <w:bodyDiv w:val="1"/>
      <w:marLeft w:val="0"/>
      <w:marRight w:val="0"/>
      <w:marTop w:val="0"/>
      <w:marBottom w:val="0"/>
      <w:divBdr>
        <w:top w:val="none" w:sz="0" w:space="0" w:color="auto"/>
        <w:left w:val="none" w:sz="0" w:space="0" w:color="auto"/>
        <w:bottom w:val="none" w:sz="0" w:space="0" w:color="auto"/>
        <w:right w:val="none" w:sz="0" w:space="0" w:color="auto"/>
      </w:divBdr>
    </w:div>
    <w:div w:id="1580168975">
      <w:bodyDiv w:val="1"/>
      <w:marLeft w:val="0"/>
      <w:marRight w:val="0"/>
      <w:marTop w:val="0"/>
      <w:marBottom w:val="0"/>
      <w:divBdr>
        <w:top w:val="none" w:sz="0" w:space="0" w:color="auto"/>
        <w:left w:val="none" w:sz="0" w:space="0" w:color="auto"/>
        <w:bottom w:val="none" w:sz="0" w:space="0" w:color="auto"/>
        <w:right w:val="none" w:sz="0" w:space="0" w:color="auto"/>
      </w:divBdr>
    </w:div>
    <w:div w:id="1597057096">
      <w:bodyDiv w:val="1"/>
      <w:marLeft w:val="0"/>
      <w:marRight w:val="0"/>
      <w:marTop w:val="0"/>
      <w:marBottom w:val="0"/>
      <w:divBdr>
        <w:top w:val="none" w:sz="0" w:space="0" w:color="auto"/>
        <w:left w:val="none" w:sz="0" w:space="0" w:color="auto"/>
        <w:bottom w:val="none" w:sz="0" w:space="0" w:color="auto"/>
        <w:right w:val="none" w:sz="0" w:space="0" w:color="auto"/>
      </w:divBdr>
    </w:div>
    <w:div w:id="1619069668">
      <w:bodyDiv w:val="1"/>
      <w:marLeft w:val="0"/>
      <w:marRight w:val="0"/>
      <w:marTop w:val="0"/>
      <w:marBottom w:val="0"/>
      <w:divBdr>
        <w:top w:val="none" w:sz="0" w:space="0" w:color="auto"/>
        <w:left w:val="none" w:sz="0" w:space="0" w:color="auto"/>
        <w:bottom w:val="none" w:sz="0" w:space="0" w:color="auto"/>
        <w:right w:val="none" w:sz="0" w:space="0" w:color="auto"/>
      </w:divBdr>
      <w:divsChild>
        <w:div w:id="464590799">
          <w:marLeft w:val="0"/>
          <w:marRight w:val="0"/>
          <w:marTop w:val="0"/>
          <w:marBottom w:val="0"/>
          <w:divBdr>
            <w:top w:val="none" w:sz="0" w:space="0" w:color="auto"/>
            <w:left w:val="none" w:sz="0" w:space="0" w:color="auto"/>
            <w:bottom w:val="none" w:sz="0" w:space="0" w:color="auto"/>
            <w:right w:val="none" w:sz="0" w:space="0" w:color="auto"/>
          </w:divBdr>
          <w:divsChild>
            <w:div w:id="470175060">
              <w:marLeft w:val="0"/>
              <w:marRight w:val="0"/>
              <w:marTop w:val="0"/>
              <w:marBottom w:val="0"/>
              <w:divBdr>
                <w:top w:val="none" w:sz="0" w:space="0" w:color="auto"/>
                <w:left w:val="none" w:sz="0" w:space="0" w:color="auto"/>
                <w:bottom w:val="none" w:sz="0" w:space="0" w:color="auto"/>
                <w:right w:val="none" w:sz="0" w:space="0" w:color="auto"/>
              </w:divBdr>
              <w:divsChild>
                <w:div w:id="148912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418111">
      <w:bodyDiv w:val="1"/>
      <w:marLeft w:val="0"/>
      <w:marRight w:val="0"/>
      <w:marTop w:val="0"/>
      <w:marBottom w:val="0"/>
      <w:divBdr>
        <w:top w:val="none" w:sz="0" w:space="0" w:color="auto"/>
        <w:left w:val="none" w:sz="0" w:space="0" w:color="auto"/>
        <w:bottom w:val="none" w:sz="0" w:space="0" w:color="auto"/>
        <w:right w:val="none" w:sz="0" w:space="0" w:color="auto"/>
      </w:divBdr>
      <w:divsChild>
        <w:div w:id="422268235">
          <w:marLeft w:val="0"/>
          <w:marRight w:val="0"/>
          <w:marTop w:val="0"/>
          <w:marBottom w:val="0"/>
          <w:divBdr>
            <w:top w:val="none" w:sz="0" w:space="0" w:color="auto"/>
            <w:left w:val="none" w:sz="0" w:space="0" w:color="auto"/>
            <w:bottom w:val="none" w:sz="0" w:space="0" w:color="auto"/>
            <w:right w:val="none" w:sz="0" w:space="0" w:color="auto"/>
          </w:divBdr>
          <w:divsChild>
            <w:div w:id="30806318">
              <w:marLeft w:val="0"/>
              <w:marRight w:val="0"/>
              <w:marTop w:val="0"/>
              <w:marBottom w:val="0"/>
              <w:divBdr>
                <w:top w:val="none" w:sz="0" w:space="0" w:color="auto"/>
                <w:left w:val="none" w:sz="0" w:space="0" w:color="auto"/>
                <w:bottom w:val="none" w:sz="0" w:space="0" w:color="auto"/>
                <w:right w:val="none" w:sz="0" w:space="0" w:color="auto"/>
              </w:divBdr>
              <w:divsChild>
                <w:div w:id="105612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759656">
      <w:bodyDiv w:val="1"/>
      <w:marLeft w:val="0"/>
      <w:marRight w:val="0"/>
      <w:marTop w:val="0"/>
      <w:marBottom w:val="0"/>
      <w:divBdr>
        <w:top w:val="none" w:sz="0" w:space="0" w:color="auto"/>
        <w:left w:val="none" w:sz="0" w:space="0" w:color="auto"/>
        <w:bottom w:val="none" w:sz="0" w:space="0" w:color="auto"/>
        <w:right w:val="none" w:sz="0" w:space="0" w:color="auto"/>
      </w:divBdr>
    </w:div>
    <w:div w:id="1724793302">
      <w:bodyDiv w:val="1"/>
      <w:marLeft w:val="0"/>
      <w:marRight w:val="0"/>
      <w:marTop w:val="0"/>
      <w:marBottom w:val="0"/>
      <w:divBdr>
        <w:top w:val="none" w:sz="0" w:space="0" w:color="auto"/>
        <w:left w:val="none" w:sz="0" w:space="0" w:color="auto"/>
        <w:bottom w:val="none" w:sz="0" w:space="0" w:color="auto"/>
        <w:right w:val="none" w:sz="0" w:space="0" w:color="auto"/>
      </w:divBdr>
      <w:divsChild>
        <w:div w:id="630864122">
          <w:marLeft w:val="0"/>
          <w:marRight w:val="0"/>
          <w:marTop w:val="0"/>
          <w:marBottom w:val="0"/>
          <w:divBdr>
            <w:top w:val="none" w:sz="0" w:space="0" w:color="auto"/>
            <w:left w:val="none" w:sz="0" w:space="0" w:color="auto"/>
            <w:bottom w:val="none" w:sz="0" w:space="0" w:color="auto"/>
            <w:right w:val="none" w:sz="0" w:space="0" w:color="auto"/>
          </w:divBdr>
          <w:divsChild>
            <w:div w:id="1305499738">
              <w:marLeft w:val="0"/>
              <w:marRight w:val="0"/>
              <w:marTop w:val="0"/>
              <w:marBottom w:val="0"/>
              <w:divBdr>
                <w:top w:val="none" w:sz="0" w:space="0" w:color="auto"/>
                <w:left w:val="none" w:sz="0" w:space="0" w:color="auto"/>
                <w:bottom w:val="none" w:sz="0" w:space="0" w:color="auto"/>
                <w:right w:val="none" w:sz="0" w:space="0" w:color="auto"/>
              </w:divBdr>
              <w:divsChild>
                <w:div w:id="105304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862981">
      <w:bodyDiv w:val="1"/>
      <w:marLeft w:val="0"/>
      <w:marRight w:val="0"/>
      <w:marTop w:val="0"/>
      <w:marBottom w:val="0"/>
      <w:divBdr>
        <w:top w:val="none" w:sz="0" w:space="0" w:color="auto"/>
        <w:left w:val="none" w:sz="0" w:space="0" w:color="auto"/>
        <w:bottom w:val="none" w:sz="0" w:space="0" w:color="auto"/>
        <w:right w:val="none" w:sz="0" w:space="0" w:color="auto"/>
      </w:divBdr>
      <w:divsChild>
        <w:div w:id="938485742">
          <w:marLeft w:val="0"/>
          <w:marRight w:val="0"/>
          <w:marTop w:val="0"/>
          <w:marBottom w:val="0"/>
          <w:divBdr>
            <w:top w:val="none" w:sz="0" w:space="0" w:color="auto"/>
            <w:left w:val="none" w:sz="0" w:space="0" w:color="auto"/>
            <w:bottom w:val="none" w:sz="0" w:space="0" w:color="auto"/>
            <w:right w:val="none" w:sz="0" w:space="0" w:color="auto"/>
          </w:divBdr>
          <w:divsChild>
            <w:div w:id="1350335448">
              <w:marLeft w:val="0"/>
              <w:marRight w:val="0"/>
              <w:marTop w:val="0"/>
              <w:marBottom w:val="0"/>
              <w:divBdr>
                <w:top w:val="none" w:sz="0" w:space="0" w:color="auto"/>
                <w:left w:val="none" w:sz="0" w:space="0" w:color="auto"/>
                <w:bottom w:val="none" w:sz="0" w:space="0" w:color="auto"/>
                <w:right w:val="none" w:sz="0" w:space="0" w:color="auto"/>
              </w:divBdr>
              <w:divsChild>
                <w:div w:id="188162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1592">
      <w:bodyDiv w:val="1"/>
      <w:marLeft w:val="0"/>
      <w:marRight w:val="0"/>
      <w:marTop w:val="0"/>
      <w:marBottom w:val="0"/>
      <w:divBdr>
        <w:top w:val="none" w:sz="0" w:space="0" w:color="auto"/>
        <w:left w:val="none" w:sz="0" w:space="0" w:color="auto"/>
        <w:bottom w:val="none" w:sz="0" w:space="0" w:color="auto"/>
        <w:right w:val="none" w:sz="0" w:space="0" w:color="auto"/>
      </w:divBdr>
    </w:div>
    <w:div w:id="1958443936">
      <w:bodyDiv w:val="1"/>
      <w:marLeft w:val="0"/>
      <w:marRight w:val="0"/>
      <w:marTop w:val="0"/>
      <w:marBottom w:val="0"/>
      <w:divBdr>
        <w:top w:val="none" w:sz="0" w:space="0" w:color="auto"/>
        <w:left w:val="none" w:sz="0" w:space="0" w:color="auto"/>
        <w:bottom w:val="none" w:sz="0" w:space="0" w:color="auto"/>
        <w:right w:val="none" w:sz="0" w:space="0" w:color="auto"/>
      </w:divBdr>
      <w:divsChild>
        <w:div w:id="1877690489">
          <w:marLeft w:val="0"/>
          <w:marRight w:val="0"/>
          <w:marTop w:val="0"/>
          <w:marBottom w:val="0"/>
          <w:divBdr>
            <w:top w:val="none" w:sz="0" w:space="0" w:color="auto"/>
            <w:left w:val="none" w:sz="0" w:space="0" w:color="auto"/>
            <w:bottom w:val="none" w:sz="0" w:space="0" w:color="auto"/>
            <w:right w:val="none" w:sz="0" w:space="0" w:color="auto"/>
          </w:divBdr>
          <w:divsChild>
            <w:div w:id="1951089378">
              <w:marLeft w:val="0"/>
              <w:marRight w:val="0"/>
              <w:marTop w:val="0"/>
              <w:marBottom w:val="0"/>
              <w:divBdr>
                <w:top w:val="none" w:sz="0" w:space="0" w:color="auto"/>
                <w:left w:val="none" w:sz="0" w:space="0" w:color="auto"/>
                <w:bottom w:val="none" w:sz="0" w:space="0" w:color="auto"/>
                <w:right w:val="none" w:sz="0" w:space="0" w:color="auto"/>
              </w:divBdr>
              <w:divsChild>
                <w:div w:id="3466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648426">
      <w:bodyDiv w:val="1"/>
      <w:marLeft w:val="0"/>
      <w:marRight w:val="0"/>
      <w:marTop w:val="0"/>
      <w:marBottom w:val="0"/>
      <w:divBdr>
        <w:top w:val="none" w:sz="0" w:space="0" w:color="auto"/>
        <w:left w:val="none" w:sz="0" w:space="0" w:color="auto"/>
        <w:bottom w:val="none" w:sz="0" w:space="0" w:color="auto"/>
        <w:right w:val="none" w:sz="0" w:space="0" w:color="auto"/>
      </w:divBdr>
    </w:div>
    <w:div w:id="2052529795">
      <w:bodyDiv w:val="1"/>
      <w:marLeft w:val="0"/>
      <w:marRight w:val="0"/>
      <w:marTop w:val="0"/>
      <w:marBottom w:val="0"/>
      <w:divBdr>
        <w:top w:val="none" w:sz="0" w:space="0" w:color="auto"/>
        <w:left w:val="none" w:sz="0" w:space="0" w:color="auto"/>
        <w:bottom w:val="none" w:sz="0" w:space="0" w:color="auto"/>
        <w:right w:val="none" w:sz="0" w:space="0" w:color="auto"/>
      </w:divBdr>
      <w:divsChild>
        <w:div w:id="922103631">
          <w:marLeft w:val="0"/>
          <w:marRight w:val="0"/>
          <w:marTop w:val="0"/>
          <w:marBottom w:val="0"/>
          <w:divBdr>
            <w:top w:val="none" w:sz="0" w:space="0" w:color="auto"/>
            <w:left w:val="none" w:sz="0" w:space="0" w:color="auto"/>
            <w:bottom w:val="none" w:sz="0" w:space="0" w:color="auto"/>
            <w:right w:val="none" w:sz="0" w:space="0" w:color="auto"/>
          </w:divBdr>
          <w:divsChild>
            <w:div w:id="355934198">
              <w:marLeft w:val="0"/>
              <w:marRight w:val="0"/>
              <w:marTop w:val="0"/>
              <w:marBottom w:val="0"/>
              <w:divBdr>
                <w:top w:val="none" w:sz="0" w:space="0" w:color="auto"/>
                <w:left w:val="none" w:sz="0" w:space="0" w:color="auto"/>
                <w:bottom w:val="none" w:sz="0" w:space="0" w:color="auto"/>
                <w:right w:val="none" w:sz="0" w:space="0" w:color="auto"/>
              </w:divBdr>
              <w:divsChild>
                <w:div w:id="51361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oza.choibaeva@un.org" TargetMode="External"/><Relationship Id="rId18" Type="http://schemas.openxmlformats.org/officeDocument/2006/relationships/image" Target="media/image1.emf"/><Relationship Id="rId26" Type="http://schemas.openxmlformats.org/officeDocument/2006/relationships/hyperlink" Target="https://www.linkedin.com/feed/hashtag/?keywords=civilsociety&amp;highlightedUpdateUrns=urn%3Ali%3Aactivity%3A7079052155801735169" TargetMode="External"/><Relationship Id="rId39" Type="http://schemas.openxmlformats.org/officeDocument/2006/relationships/hyperlink" Target="https://twitter.com/hashtag/FinancingStrategy?src=hashtag_click" TargetMode="External"/><Relationship Id="rId21" Type="http://schemas.openxmlformats.org/officeDocument/2006/relationships/hyperlink" Target="https://www.undp.org/kyrgyzstan/blog/undp-ensures-participatory-approach-and-stakeholder-engagement-development-finance-assessment" TargetMode="External"/><Relationship Id="rId34" Type="http://schemas.openxmlformats.org/officeDocument/2006/relationships/hyperlink" Target="https://www.undp.org/kyrgyzstan/publications/inff-milestones-kyrgyz-republic" TargetMode="External"/><Relationship Id="rId42" Type="http://schemas.openxmlformats.org/officeDocument/2006/relationships/hyperlink" Target="https://twitter.com/undpkg/status/1636640389087019008"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www.linkedin.com/feed/hashtag/?keywords=inff&amp;highlightedUpdateUrns=urn%3Ali%3Aactivity%3A707905215580173516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we@un.org" TargetMode="External"/><Relationship Id="rId24" Type="http://schemas.openxmlformats.org/officeDocument/2006/relationships/hyperlink" Target="https://www.linkedin.com/feed/hashtag/?keywords=financialstrategy&amp;highlightedUpdateUrns=urn%3Ali%3Aactivity%3A7079052155801735169" TargetMode="External"/><Relationship Id="rId32" Type="http://schemas.openxmlformats.org/officeDocument/2006/relationships/hyperlink" Target="https://lnkd.in/d-eN4kPS" TargetMode="External"/><Relationship Id="rId37" Type="http://schemas.openxmlformats.org/officeDocument/2006/relationships/hyperlink" Target="https://twitter.com/hashtag/DFA?src=hashtag_click" TargetMode="External"/><Relationship Id="rId40" Type="http://schemas.openxmlformats.org/officeDocument/2006/relationships/hyperlink" Target="https://twitter.com/hashtag/undkg?src=hashtag_click" TargetMode="External"/><Relationship Id="rId45" Type="http://schemas.openxmlformats.org/officeDocument/2006/relationships/hyperlink" Target="https://twitter.com/undpkg/status/1636645696387309569" TargetMode="External"/><Relationship Id="rId5" Type="http://schemas.openxmlformats.org/officeDocument/2006/relationships/numbering" Target="numbering.xml"/><Relationship Id="rId15" Type="http://schemas.openxmlformats.org/officeDocument/2006/relationships/hyperlink" Target="mailto:cjaulmes@unicef.org" TargetMode="External"/><Relationship Id="rId23" Type="http://schemas.openxmlformats.org/officeDocument/2006/relationships/hyperlink" Target="https://www.linkedin.com/in/ACoAAABS-vgBGXwpk1rNTc-jbM5kJZSkGhplKcg" TargetMode="External"/><Relationship Id="rId28" Type="http://schemas.openxmlformats.org/officeDocument/2006/relationships/hyperlink" Target="https://www.linkedin.com/feed/hashtag/?keywords=financingstrategies&amp;highlightedUpdateUrns=urn%3Ali%3Aactivity%3A7079052155801735169" TargetMode="External"/><Relationship Id="rId36" Type="http://schemas.openxmlformats.org/officeDocument/2006/relationships/hyperlink" Target="https://twitter.com/hashtag/Today?src=hashtag_click"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www.linkedin.com/feed/hashtag/?keywords=kyrgyzstan&amp;highlightedUpdateUrns=urn%3Ali%3Aactivity%3A7079052155801735169" TargetMode="External"/><Relationship Id="rId44" Type="http://schemas.openxmlformats.org/officeDocument/2006/relationships/hyperlink" Target="https://bit.ly/3ru5UQ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lexandra.solovieva@undp.org" TargetMode="External"/><Relationship Id="rId22" Type="http://schemas.openxmlformats.org/officeDocument/2006/relationships/hyperlink" Target="https://www.linkedin.com/feed/hashtag/?keywords=financialstrategy&amp;highlightedUpdateUrns=urn%3Ali%3Aactivity%3A7079052155801735169" TargetMode="External"/><Relationship Id="rId27" Type="http://schemas.openxmlformats.org/officeDocument/2006/relationships/hyperlink" Target="https://www.linkedin.com/feed/hashtag/?keywords=inff&amp;highlightedUpdateUrns=urn%3Ali%3Aactivity%3A7079052155801735169" TargetMode="External"/><Relationship Id="rId30" Type="http://schemas.openxmlformats.org/officeDocument/2006/relationships/hyperlink" Target="https://www.linkedin.com/feed/hashtag/?keywords=sustainabledevelopment&amp;highlightedUpdateUrns=urn%3Ali%3Aactivity%3A7079052155801735169" TargetMode="External"/><Relationship Id="rId35" Type="http://schemas.openxmlformats.org/officeDocument/2006/relationships/hyperlink" Target="https://bit.ly/3pSC4EQ" TargetMode="External"/><Relationship Id="rId43" Type="http://schemas.openxmlformats.org/officeDocument/2006/relationships/hyperlink" Target="https://bit.ly/3DoYyQI"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b.sydykov@gmail.com" TargetMode="External"/><Relationship Id="rId17" Type="http://schemas.openxmlformats.org/officeDocument/2006/relationships/footer" Target="footer1.xml"/><Relationship Id="rId25" Type="http://schemas.openxmlformats.org/officeDocument/2006/relationships/hyperlink" Target="https://www.linkedin.com/feed/hashtag/?keywords=agenda2030&amp;highlightedUpdateUrns=urn%3Ali%3Aactivity%3A7079052155801735169" TargetMode="External"/><Relationship Id="rId33" Type="http://schemas.openxmlformats.org/officeDocument/2006/relationships/hyperlink" Target="https://twitter.com/undpkg/status/1673280457008373760" TargetMode="External"/><Relationship Id="rId38" Type="http://schemas.openxmlformats.org/officeDocument/2006/relationships/hyperlink" Target="https://twitter.com/hashtag/INFF?src=hashtag_click" TargetMode="External"/><Relationship Id="rId46" Type="http://schemas.openxmlformats.org/officeDocument/2006/relationships/hyperlink" Target="https://twitter.com/undpkg/status/1636646812713984001" TargetMode="External"/><Relationship Id="rId20" Type="http://schemas.openxmlformats.org/officeDocument/2006/relationships/footer" Target="footer2.xml"/><Relationship Id="rId41" Type="http://schemas.openxmlformats.org/officeDocument/2006/relationships/hyperlink" Target="https://twitter.com/hashtag/INFFkg?src=hashtag_clic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mdtf.undp.org/document/download/5388" TargetMode="External"/><Relationship Id="rId2" Type="http://schemas.openxmlformats.org/officeDocument/2006/relationships/hyperlink" Target="http://mdtf.undp.org/document/download/5449" TargetMode="External"/><Relationship Id="rId1" Type="http://schemas.openxmlformats.org/officeDocument/2006/relationships/hyperlink" Target="http://mdtf.undp.org" TargetMode="External"/><Relationship Id="rId5" Type="http://schemas.openxmlformats.org/officeDocument/2006/relationships/hyperlink" Target="http://cbd.minjust.gov.kg/act/view/ru-ru/112552?cl=ru-ru" TargetMode="External"/><Relationship Id="rId4" Type="http://schemas.openxmlformats.org/officeDocument/2006/relationships/hyperlink" Target="http://mdtf.undp.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cf0e28-81d2-4dc7-8b10-820d80ed680d">
      <Terms xmlns="http://schemas.microsoft.com/office/infopath/2007/PartnerControls"/>
    </lcf76f155ced4ddcb4097134ff3c332f>
    <TaxCatchAll xmlns="e91d5986-7c29-4ed1-8a54-b8fb378ed474" xsi:nil="true"/>
    <OfficeCountry xmlns="d9cf0e28-81d2-4dc7-8b10-820d80ed680d">B0556 - Kyrgyzstan - Bishkek</OfficeCountry>
    <DocumentStatus xmlns="d9cf0e28-81d2-4dc7-8b10-820d80ed680d">Approved</DocumentStatus>
    <DocCoverageEndDate xmlns="d9cf0e28-81d2-4dc7-8b10-820d80ed680d">2023-08-31T04:00:00+00:00</DocCoverageEndDate>
    <EventDate xmlns="d9cf0e28-81d2-4dc7-8b10-820d80ed680d" xsi:nil="true"/>
    <ProjectDocumentTypes xmlns="d9cf0e28-81d2-4dc7-8b10-820d80ed680d" xsi:nil="true"/>
    <FunctionalArea xmlns="d9cf0e28-81d2-4dc7-8b10-820d80ed680d" xsi:nil="true"/>
    <FileNameDescription xmlns="d9cf0e28-81d2-4dc7-8b10-820d80ed680d">Progres Report</FileNameDescription>
    <ProjectNumber xmlns="d9cf0e28-81d2-4dc7-8b10-820d80ed680d">00124814</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UNDP-KGZ</OperatingUnit>
    <FocusArea xmlns="d9cf0e28-81d2-4dc7-8b10-820d80ed680d" xsi:nil="true"/>
    <DocCoverageStartDate xmlns="d9cf0e28-81d2-4dc7-8b10-820d80ed680d">2022-01-03T05:00:00+00:00</DocCoverageStartDate>
    <FileClassificationMode xmlns="d9cf0e28-81d2-4dc7-8b10-820d80ed680d">Public</FileClassificationMode>
    <OutputNumber xmlns="d9cf0e28-81d2-4dc7-8b10-820d80ed680d">00119485</OutputNumb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57154F-739A-4515-A50B-8F9D03D3650B}">
  <ds:schemaRefs>
    <ds:schemaRef ds:uri="http://schemas.openxmlformats.org/officeDocument/2006/bibliography"/>
  </ds:schemaRefs>
</ds:datastoreItem>
</file>

<file path=customXml/itemProps2.xml><?xml version="1.0" encoding="utf-8"?>
<ds:datastoreItem xmlns:ds="http://schemas.openxmlformats.org/officeDocument/2006/customXml" ds:itemID="{716A89A4-CBA9-41A6-BB5D-E558177B2743}"/>
</file>

<file path=customXml/itemProps3.xml><?xml version="1.0" encoding="utf-8"?>
<ds:datastoreItem xmlns:ds="http://schemas.openxmlformats.org/officeDocument/2006/customXml" ds:itemID="{43F3C7B9-2405-47F3-9587-01B77FFF80C5}">
  <ds:schemaRefs>
    <ds:schemaRef ds:uri="http://schemas.microsoft.com/office/2006/metadata/properties"/>
    <ds:schemaRef ds:uri="http://schemas.microsoft.com/office/infopath/2007/PartnerControls"/>
    <ds:schemaRef ds:uri="ca128579-a919-4b7c-af3e-58fb3305108d"/>
  </ds:schemaRefs>
</ds:datastoreItem>
</file>

<file path=customXml/itemProps4.xml><?xml version="1.0" encoding="utf-8"?>
<ds:datastoreItem xmlns:ds="http://schemas.openxmlformats.org/officeDocument/2006/customXml" ds:itemID="{AE3E313A-25EC-4BD7-98C4-331AA47DF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12379</Words>
  <Characters>74098</Characters>
  <Application>Microsoft Office Word</Application>
  <DocSecurity>0</DocSecurity>
  <Lines>1870</Lines>
  <Paragraphs>610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86056</CharactersWithSpaces>
  <SharedDoc>false</SharedDoc>
  <HLinks>
    <vt:vector size="198" baseType="variant">
      <vt:variant>
        <vt:i4>1704012</vt:i4>
      </vt:variant>
      <vt:variant>
        <vt:i4>255</vt:i4>
      </vt:variant>
      <vt:variant>
        <vt:i4>0</vt:i4>
      </vt:variant>
      <vt:variant>
        <vt:i4>5</vt:i4>
      </vt:variant>
      <vt:variant>
        <vt:lpwstr>https://twitter.com/undpkg/status/1636646812713984001</vt:lpwstr>
      </vt:variant>
      <vt:variant>
        <vt:lpwstr/>
      </vt:variant>
      <vt:variant>
        <vt:i4>1572938</vt:i4>
      </vt:variant>
      <vt:variant>
        <vt:i4>252</vt:i4>
      </vt:variant>
      <vt:variant>
        <vt:i4>0</vt:i4>
      </vt:variant>
      <vt:variant>
        <vt:i4>5</vt:i4>
      </vt:variant>
      <vt:variant>
        <vt:lpwstr>https://twitter.com/undpkg/status/1636645696387309569</vt:lpwstr>
      </vt:variant>
      <vt:variant>
        <vt:lpwstr/>
      </vt:variant>
      <vt:variant>
        <vt:i4>7602211</vt:i4>
      </vt:variant>
      <vt:variant>
        <vt:i4>249</vt:i4>
      </vt:variant>
      <vt:variant>
        <vt:i4>0</vt:i4>
      </vt:variant>
      <vt:variant>
        <vt:i4>5</vt:i4>
      </vt:variant>
      <vt:variant>
        <vt:lpwstr>https://bit.ly/3ru5UQh</vt:lpwstr>
      </vt:variant>
      <vt:variant>
        <vt:lpwstr/>
      </vt:variant>
      <vt:variant>
        <vt:i4>6488185</vt:i4>
      </vt:variant>
      <vt:variant>
        <vt:i4>246</vt:i4>
      </vt:variant>
      <vt:variant>
        <vt:i4>0</vt:i4>
      </vt:variant>
      <vt:variant>
        <vt:i4>5</vt:i4>
      </vt:variant>
      <vt:variant>
        <vt:lpwstr>https://bit.ly/3DoYyQI</vt:lpwstr>
      </vt:variant>
      <vt:variant>
        <vt:lpwstr/>
      </vt:variant>
      <vt:variant>
        <vt:i4>1507401</vt:i4>
      </vt:variant>
      <vt:variant>
        <vt:i4>243</vt:i4>
      </vt:variant>
      <vt:variant>
        <vt:i4>0</vt:i4>
      </vt:variant>
      <vt:variant>
        <vt:i4>5</vt:i4>
      </vt:variant>
      <vt:variant>
        <vt:lpwstr>https://twitter.com/undpkg/status/1636640389087019008</vt:lpwstr>
      </vt:variant>
      <vt:variant>
        <vt:lpwstr/>
      </vt:variant>
      <vt:variant>
        <vt:i4>4718705</vt:i4>
      </vt:variant>
      <vt:variant>
        <vt:i4>240</vt:i4>
      </vt:variant>
      <vt:variant>
        <vt:i4>0</vt:i4>
      </vt:variant>
      <vt:variant>
        <vt:i4>5</vt:i4>
      </vt:variant>
      <vt:variant>
        <vt:lpwstr>https://twitter.com/hashtag/INFFkg?src=hashtag_click</vt:lpwstr>
      </vt:variant>
      <vt:variant>
        <vt:lpwstr/>
      </vt:variant>
      <vt:variant>
        <vt:i4>1245241</vt:i4>
      </vt:variant>
      <vt:variant>
        <vt:i4>237</vt:i4>
      </vt:variant>
      <vt:variant>
        <vt:i4>0</vt:i4>
      </vt:variant>
      <vt:variant>
        <vt:i4>5</vt:i4>
      </vt:variant>
      <vt:variant>
        <vt:lpwstr>https://twitter.com/hashtag/undkg?src=hashtag_click</vt:lpwstr>
      </vt:variant>
      <vt:variant>
        <vt:lpwstr/>
      </vt:variant>
      <vt:variant>
        <vt:i4>65582</vt:i4>
      </vt:variant>
      <vt:variant>
        <vt:i4>234</vt:i4>
      </vt:variant>
      <vt:variant>
        <vt:i4>0</vt:i4>
      </vt:variant>
      <vt:variant>
        <vt:i4>5</vt:i4>
      </vt:variant>
      <vt:variant>
        <vt:lpwstr>https://twitter.com/hashtag/FinancingStrategy?src=hashtag_click</vt:lpwstr>
      </vt:variant>
      <vt:variant>
        <vt:lpwstr/>
      </vt:variant>
      <vt:variant>
        <vt:i4>3080218</vt:i4>
      </vt:variant>
      <vt:variant>
        <vt:i4>231</vt:i4>
      </vt:variant>
      <vt:variant>
        <vt:i4>0</vt:i4>
      </vt:variant>
      <vt:variant>
        <vt:i4>5</vt:i4>
      </vt:variant>
      <vt:variant>
        <vt:lpwstr>https://twitter.com/hashtag/INFF?src=hashtag_click</vt:lpwstr>
      </vt:variant>
      <vt:variant>
        <vt:lpwstr/>
      </vt:variant>
      <vt:variant>
        <vt:i4>7340106</vt:i4>
      </vt:variant>
      <vt:variant>
        <vt:i4>228</vt:i4>
      </vt:variant>
      <vt:variant>
        <vt:i4>0</vt:i4>
      </vt:variant>
      <vt:variant>
        <vt:i4>5</vt:i4>
      </vt:variant>
      <vt:variant>
        <vt:lpwstr>https://twitter.com/hashtag/DFA?src=hashtag_click</vt:lpwstr>
      </vt:variant>
      <vt:variant>
        <vt:lpwstr/>
      </vt:variant>
      <vt:variant>
        <vt:i4>1572902</vt:i4>
      </vt:variant>
      <vt:variant>
        <vt:i4>225</vt:i4>
      </vt:variant>
      <vt:variant>
        <vt:i4>0</vt:i4>
      </vt:variant>
      <vt:variant>
        <vt:i4>5</vt:i4>
      </vt:variant>
      <vt:variant>
        <vt:lpwstr>https://twitter.com/hashtag/Today?src=hashtag_click</vt:lpwstr>
      </vt:variant>
      <vt:variant>
        <vt:lpwstr/>
      </vt:variant>
      <vt:variant>
        <vt:i4>2752611</vt:i4>
      </vt:variant>
      <vt:variant>
        <vt:i4>222</vt:i4>
      </vt:variant>
      <vt:variant>
        <vt:i4>0</vt:i4>
      </vt:variant>
      <vt:variant>
        <vt:i4>5</vt:i4>
      </vt:variant>
      <vt:variant>
        <vt:lpwstr>https://bit.ly/3pSC4EQ</vt:lpwstr>
      </vt:variant>
      <vt:variant>
        <vt:lpwstr/>
      </vt:variant>
      <vt:variant>
        <vt:i4>262238</vt:i4>
      </vt:variant>
      <vt:variant>
        <vt:i4>219</vt:i4>
      </vt:variant>
      <vt:variant>
        <vt:i4>0</vt:i4>
      </vt:variant>
      <vt:variant>
        <vt:i4>5</vt:i4>
      </vt:variant>
      <vt:variant>
        <vt:lpwstr>https://www.undp.org/kyrgyzstan/publications/inff-milestones-kyrgyz-republic</vt:lpwstr>
      </vt:variant>
      <vt:variant>
        <vt:lpwstr/>
      </vt:variant>
      <vt:variant>
        <vt:i4>1048650</vt:i4>
      </vt:variant>
      <vt:variant>
        <vt:i4>216</vt:i4>
      </vt:variant>
      <vt:variant>
        <vt:i4>0</vt:i4>
      </vt:variant>
      <vt:variant>
        <vt:i4>5</vt:i4>
      </vt:variant>
      <vt:variant>
        <vt:lpwstr>https://twitter.com/undpkg/status/1673280457008373760</vt:lpwstr>
      </vt:variant>
      <vt:variant>
        <vt:lpwstr/>
      </vt:variant>
      <vt:variant>
        <vt:i4>393282</vt:i4>
      </vt:variant>
      <vt:variant>
        <vt:i4>213</vt:i4>
      </vt:variant>
      <vt:variant>
        <vt:i4>0</vt:i4>
      </vt:variant>
      <vt:variant>
        <vt:i4>5</vt:i4>
      </vt:variant>
      <vt:variant>
        <vt:lpwstr>https://lnkd.in/d-eN4kPS</vt:lpwstr>
      </vt:variant>
      <vt:variant>
        <vt:lpwstr/>
      </vt:variant>
      <vt:variant>
        <vt:i4>3276916</vt:i4>
      </vt:variant>
      <vt:variant>
        <vt:i4>210</vt:i4>
      </vt:variant>
      <vt:variant>
        <vt:i4>0</vt:i4>
      </vt:variant>
      <vt:variant>
        <vt:i4>5</vt:i4>
      </vt:variant>
      <vt:variant>
        <vt:lpwstr>https://www.linkedin.com/feed/hashtag/?keywords=kyrgyzstan&amp;highlightedUpdateUrns=urn%3Ali%3Aactivity%3A7079052155801735169</vt:lpwstr>
      </vt:variant>
      <vt:variant>
        <vt:lpwstr/>
      </vt:variant>
      <vt:variant>
        <vt:i4>3539042</vt:i4>
      </vt:variant>
      <vt:variant>
        <vt:i4>207</vt:i4>
      </vt:variant>
      <vt:variant>
        <vt:i4>0</vt:i4>
      </vt:variant>
      <vt:variant>
        <vt:i4>5</vt:i4>
      </vt:variant>
      <vt:variant>
        <vt:lpwstr>https://www.linkedin.com/feed/hashtag/?keywords=sustainabledevelopment&amp;highlightedUpdateUrns=urn%3Ali%3Aactivity%3A7079052155801735169</vt:lpwstr>
      </vt:variant>
      <vt:variant>
        <vt:lpwstr/>
      </vt:variant>
      <vt:variant>
        <vt:i4>4456457</vt:i4>
      </vt:variant>
      <vt:variant>
        <vt:i4>204</vt:i4>
      </vt:variant>
      <vt:variant>
        <vt:i4>0</vt:i4>
      </vt:variant>
      <vt:variant>
        <vt:i4>5</vt:i4>
      </vt:variant>
      <vt:variant>
        <vt:lpwstr>https://www.linkedin.com/feed/hashtag/?keywords=inff&amp;highlightedUpdateUrns=urn%3Ali%3Aactivity%3A7079052155801735169</vt:lpwstr>
      </vt:variant>
      <vt:variant>
        <vt:lpwstr/>
      </vt:variant>
      <vt:variant>
        <vt:i4>7340147</vt:i4>
      </vt:variant>
      <vt:variant>
        <vt:i4>201</vt:i4>
      </vt:variant>
      <vt:variant>
        <vt:i4>0</vt:i4>
      </vt:variant>
      <vt:variant>
        <vt:i4>5</vt:i4>
      </vt:variant>
      <vt:variant>
        <vt:lpwstr>https://www.linkedin.com/feed/hashtag/?keywords=financingstrategies&amp;highlightedUpdateUrns=urn%3Ali%3Aactivity%3A7079052155801735169</vt:lpwstr>
      </vt:variant>
      <vt:variant>
        <vt:lpwstr/>
      </vt:variant>
      <vt:variant>
        <vt:i4>4456457</vt:i4>
      </vt:variant>
      <vt:variant>
        <vt:i4>198</vt:i4>
      </vt:variant>
      <vt:variant>
        <vt:i4>0</vt:i4>
      </vt:variant>
      <vt:variant>
        <vt:i4>5</vt:i4>
      </vt:variant>
      <vt:variant>
        <vt:lpwstr>https://www.linkedin.com/feed/hashtag/?keywords=inff&amp;highlightedUpdateUrns=urn%3Ali%3Aactivity%3A7079052155801735169</vt:lpwstr>
      </vt:variant>
      <vt:variant>
        <vt:lpwstr/>
      </vt:variant>
      <vt:variant>
        <vt:i4>4194317</vt:i4>
      </vt:variant>
      <vt:variant>
        <vt:i4>195</vt:i4>
      </vt:variant>
      <vt:variant>
        <vt:i4>0</vt:i4>
      </vt:variant>
      <vt:variant>
        <vt:i4>5</vt:i4>
      </vt:variant>
      <vt:variant>
        <vt:lpwstr>https://www.linkedin.com/feed/hashtag/?keywords=civilsociety&amp;highlightedUpdateUrns=urn%3Ali%3Aactivity%3A7079052155801735169</vt:lpwstr>
      </vt:variant>
      <vt:variant>
        <vt:lpwstr/>
      </vt:variant>
      <vt:variant>
        <vt:i4>2359399</vt:i4>
      </vt:variant>
      <vt:variant>
        <vt:i4>192</vt:i4>
      </vt:variant>
      <vt:variant>
        <vt:i4>0</vt:i4>
      </vt:variant>
      <vt:variant>
        <vt:i4>5</vt:i4>
      </vt:variant>
      <vt:variant>
        <vt:lpwstr>https://www.linkedin.com/feed/hashtag/?keywords=agenda2030&amp;highlightedUpdateUrns=urn%3Ali%3Aactivity%3A7079052155801735169</vt:lpwstr>
      </vt:variant>
      <vt:variant>
        <vt:lpwstr/>
      </vt:variant>
      <vt:variant>
        <vt:i4>1703963</vt:i4>
      </vt:variant>
      <vt:variant>
        <vt:i4>189</vt:i4>
      </vt:variant>
      <vt:variant>
        <vt:i4>0</vt:i4>
      </vt:variant>
      <vt:variant>
        <vt:i4>5</vt:i4>
      </vt:variant>
      <vt:variant>
        <vt:lpwstr>https://www.linkedin.com/feed/hashtag/?keywords=financialstrategy&amp;highlightedUpdateUrns=urn%3Ali%3Aactivity%3A7079052155801735169</vt:lpwstr>
      </vt:variant>
      <vt:variant>
        <vt:lpwstr/>
      </vt:variant>
      <vt:variant>
        <vt:i4>2228331</vt:i4>
      </vt:variant>
      <vt:variant>
        <vt:i4>186</vt:i4>
      </vt:variant>
      <vt:variant>
        <vt:i4>0</vt:i4>
      </vt:variant>
      <vt:variant>
        <vt:i4>5</vt:i4>
      </vt:variant>
      <vt:variant>
        <vt:lpwstr>https://www.linkedin.com/in/ACoAAABS-vgBGXwpk1rNTc-jbM5kJZSkGhplKcg</vt:lpwstr>
      </vt:variant>
      <vt:variant>
        <vt:lpwstr/>
      </vt:variant>
      <vt:variant>
        <vt:i4>1703963</vt:i4>
      </vt:variant>
      <vt:variant>
        <vt:i4>183</vt:i4>
      </vt:variant>
      <vt:variant>
        <vt:i4>0</vt:i4>
      </vt:variant>
      <vt:variant>
        <vt:i4>5</vt:i4>
      </vt:variant>
      <vt:variant>
        <vt:lpwstr>https://www.linkedin.com/feed/hashtag/?keywords=financialstrategy&amp;highlightedUpdateUrns=urn%3Ali%3Aactivity%3A7079052155801735169</vt:lpwstr>
      </vt:variant>
      <vt:variant>
        <vt:lpwstr/>
      </vt:variant>
      <vt:variant>
        <vt:i4>7471143</vt:i4>
      </vt:variant>
      <vt:variant>
        <vt:i4>180</vt:i4>
      </vt:variant>
      <vt:variant>
        <vt:i4>0</vt:i4>
      </vt:variant>
      <vt:variant>
        <vt:i4>5</vt:i4>
      </vt:variant>
      <vt:variant>
        <vt:lpwstr>https://www.undp.org/kyrgyzstan/blog/undp-ensures-participatory-approach-and-stakeholder-engagement-development-finance-assessment</vt:lpwstr>
      </vt:variant>
      <vt:variant>
        <vt:lpwstr/>
      </vt:variant>
      <vt:variant>
        <vt:i4>5111817</vt:i4>
      </vt:variant>
      <vt:variant>
        <vt:i4>177</vt:i4>
      </vt:variant>
      <vt:variant>
        <vt:i4>0</vt:i4>
      </vt:variant>
      <vt:variant>
        <vt:i4>5</vt:i4>
      </vt:variant>
      <vt:variant>
        <vt:lpwstr>https://www.undp.org/kyrgyzstan/publications/development-finance-assessment-kyrgystan</vt:lpwstr>
      </vt:variant>
      <vt:variant>
        <vt:lpwstr/>
      </vt:variant>
      <vt:variant>
        <vt:i4>7602183</vt:i4>
      </vt:variant>
      <vt:variant>
        <vt:i4>0</vt:i4>
      </vt:variant>
      <vt:variant>
        <vt:i4>0</vt:i4>
      </vt:variant>
      <vt:variant>
        <vt:i4>5</vt:i4>
      </vt:variant>
      <vt:variant>
        <vt:lpwstr>mailto:roza.choibaeva@un.org</vt:lpwstr>
      </vt:variant>
      <vt:variant>
        <vt:lpwstr/>
      </vt:variant>
      <vt:variant>
        <vt:i4>4980819</vt:i4>
      </vt:variant>
      <vt:variant>
        <vt:i4>12</vt:i4>
      </vt:variant>
      <vt:variant>
        <vt:i4>0</vt:i4>
      </vt:variant>
      <vt:variant>
        <vt:i4>5</vt:i4>
      </vt:variant>
      <vt:variant>
        <vt:lpwstr>http://cbd.minjust.gov.kg/act/view/ru-ru/112552?cl=ru-ru</vt:lpwstr>
      </vt:variant>
      <vt:variant>
        <vt:lpwstr/>
      </vt:variant>
      <vt:variant>
        <vt:i4>655430</vt:i4>
      </vt:variant>
      <vt:variant>
        <vt:i4>9</vt:i4>
      </vt:variant>
      <vt:variant>
        <vt:i4>0</vt:i4>
      </vt:variant>
      <vt:variant>
        <vt:i4>5</vt:i4>
      </vt:variant>
      <vt:variant>
        <vt:lpwstr>http://mdtf.undp.org/</vt:lpwstr>
      </vt:variant>
      <vt:variant>
        <vt:lpwstr/>
      </vt:variant>
      <vt:variant>
        <vt:i4>2490464</vt:i4>
      </vt:variant>
      <vt:variant>
        <vt:i4>6</vt:i4>
      </vt:variant>
      <vt:variant>
        <vt:i4>0</vt:i4>
      </vt:variant>
      <vt:variant>
        <vt:i4>5</vt:i4>
      </vt:variant>
      <vt:variant>
        <vt:lpwstr>http://mdtf.undp.org/document/download/5388</vt:lpwstr>
      </vt:variant>
      <vt:variant>
        <vt:lpwstr/>
      </vt:variant>
      <vt:variant>
        <vt:i4>2752615</vt:i4>
      </vt:variant>
      <vt:variant>
        <vt:i4>3</vt:i4>
      </vt:variant>
      <vt:variant>
        <vt:i4>0</vt:i4>
      </vt:variant>
      <vt:variant>
        <vt:i4>5</vt:i4>
      </vt:variant>
      <vt:variant>
        <vt:lpwstr>http://mdtf.undp.org/document/download/5449</vt:lpwstr>
      </vt:variant>
      <vt:variant>
        <vt:lpwstr/>
      </vt:variant>
      <vt:variant>
        <vt:i4>655430</vt:i4>
      </vt:variant>
      <vt:variant>
        <vt:i4>0</vt:i4>
      </vt:variant>
      <vt:variant>
        <vt:i4>0</vt:i4>
      </vt:variant>
      <vt:variant>
        <vt:i4>5</vt:i4>
      </vt:variant>
      <vt:variant>
        <vt:lpwstr>http://mdtf.undp.org/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Progres Report</dc:title>
  <dc:subject/>
  <dc:creator>Nenad Rava</dc:creator>
  <cp:keywords/>
  <dc:description/>
  <cp:lastModifiedBy>Elmira Ibraeva</cp:lastModifiedBy>
  <cp:revision>3</cp:revision>
  <cp:lastPrinted>2023-08-18T08:37:00Z</cp:lastPrinted>
  <dcterms:created xsi:type="dcterms:W3CDTF">2023-09-22T10:06:00Z</dcterms:created>
  <dcterms:modified xsi:type="dcterms:W3CDTF">2026-04-01T10:36:00Z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GrammarlyDocumentId">
    <vt:lpwstr>ca6fe4e8f2bfd0f3e691ec45cb47a89c6c01b69fb95e23866c7a9977bb7b043f</vt:lpwstr>
  </property>
  <property fmtid="{D5CDD505-2E9C-101B-9397-08002B2CF9AE}" pid="4" name="MediaServiceImageTags">
    <vt:lpwstr/>
  </property>
</Properties>
</file>